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A1E2BA" w14:textId="77777777" w:rsidR="000D6929" w:rsidRDefault="00000000">
      <w:pPr>
        <w:pBdr>
          <w:top w:val="nil"/>
          <w:left w:val="nil"/>
          <w:bottom w:val="nil"/>
          <w:right w:val="nil"/>
          <w:between w:val="nil"/>
        </w:pBdr>
        <w:rPr>
          <w:rFonts w:ascii="Times New Roman" w:eastAsia="Times New Roman" w:hAnsi="Times New Roman" w:cs="Times New Roman"/>
          <w:color w:val="000000"/>
          <w:sz w:val="20"/>
          <w:szCs w:val="20"/>
        </w:rPr>
      </w:pPr>
      <w:r>
        <w:rPr>
          <w:noProof/>
          <w:color w:val="000000"/>
          <w:sz w:val="28"/>
          <w:szCs w:val="28"/>
        </w:rPr>
        <mc:AlternateContent>
          <mc:Choice Requires="wpg">
            <w:drawing>
              <wp:anchor distT="0" distB="0" distL="114300" distR="114300" simplePos="0" relativeHeight="251658240" behindDoc="0" locked="0" layoutInCell="1" hidden="0" allowOverlap="1" wp14:anchorId="0C6006C0" wp14:editId="5AEFBD67">
                <wp:simplePos x="0" y="0"/>
                <wp:positionH relativeFrom="page">
                  <wp:posOffset>358775</wp:posOffset>
                </wp:positionH>
                <wp:positionV relativeFrom="page">
                  <wp:posOffset>10239375</wp:posOffset>
                </wp:positionV>
                <wp:extent cx="6934200" cy="22225"/>
                <wp:effectExtent l="0" t="0" r="0" b="0"/>
                <wp:wrapNone/>
                <wp:docPr id="11" name="Group 11"/>
                <wp:cNvGraphicFramePr/>
                <a:graphic xmlns:a="http://schemas.openxmlformats.org/drawingml/2006/main">
                  <a:graphicData uri="http://schemas.microsoft.com/office/word/2010/wordprocessingGroup">
                    <wpg:wgp>
                      <wpg:cNvGrpSpPr/>
                      <wpg:grpSpPr>
                        <a:xfrm>
                          <a:off x="0" y="0"/>
                          <a:ext cx="6934200" cy="22225"/>
                          <a:chOff x="1878900" y="3768888"/>
                          <a:chExt cx="6934200" cy="22225"/>
                        </a:xfrm>
                      </wpg:grpSpPr>
                      <wpg:grpSp>
                        <wpg:cNvPr id="1" name="Group 1"/>
                        <wpg:cNvGrpSpPr/>
                        <wpg:grpSpPr>
                          <a:xfrm>
                            <a:off x="1878900" y="3768888"/>
                            <a:ext cx="6934200" cy="22225"/>
                            <a:chOff x="565" y="16125"/>
                            <a:chExt cx="10920" cy="35"/>
                          </a:xfrm>
                        </wpg:grpSpPr>
                        <wps:wsp>
                          <wps:cNvPr id="2" name="Rectangle 2"/>
                          <wps:cNvSpPr/>
                          <wps:spPr>
                            <a:xfrm>
                              <a:off x="565" y="16125"/>
                              <a:ext cx="10900" cy="25"/>
                            </a:xfrm>
                            <a:prstGeom prst="rect">
                              <a:avLst/>
                            </a:prstGeom>
                            <a:noFill/>
                            <a:ln>
                              <a:noFill/>
                            </a:ln>
                          </wps:spPr>
                          <wps:txbx>
                            <w:txbxContent>
                              <w:p w14:paraId="25B1BA02" w14:textId="77777777" w:rsidR="000D6929" w:rsidRDefault="000D6929">
                                <w:pPr>
                                  <w:textDirection w:val="btLr"/>
                                </w:pPr>
                              </w:p>
                            </w:txbxContent>
                          </wps:txbx>
                          <wps:bodyPr spcFirstLastPara="1" wrap="square" lIns="91425" tIns="91425" rIns="91425" bIns="91425" anchor="ctr" anchorCtr="0">
                            <a:noAutofit/>
                          </wps:bodyPr>
                        </wps:wsp>
                        <wps:wsp>
                          <wps:cNvPr id="3" name="Rectangle 3"/>
                          <wps:cNvSpPr/>
                          <wps:spPr>
                            <a:xfrm>
                              <a:off x="565" y="16125"/>
                              <a:ext cx="10915" cy="30"/>
                            </a:xfrm>
                            <a:prstGeom prst="rect">
                              <a:avLst/>
                            </a:prstGeom>
                            <a:solidFill>
                              <a:srgbClr val="9F9F9F"/>
                            </a:solidFill>
                            <a:ln>
                              <a:noFill/>
                            </a:ln>
                          </wps:spPr>
                          <wps:txbx>
                            <w:txbxContent>
                              <w:p w14:paraId="7553BC66" w14:textId="77777777" w:rsidR="000D6929" w:rsidRDefault="000D6929">
                                <w:pPr>
                                  <w:textDirection w:val="btLr"/>
                                </w:pPr>
                              </w:p>
                            </w:txbxContent>
                          </wps:txbx>
                          <wps:bodyPr spcFirstLastPara="1" wrap="square" lIns="91425" tIns="91425" rIns="91425" bIns="91425" anchor="ctr" anchorCtr="0">
                            <a:noAutofit/>
                          </wps:bodyPr>
                        </wps:wsp>
                        <wps:wsp>
                          <wps:cNvPr id="4" name="Rectangle 4"/>
                          <wps:cNvSpPr/>
                          <wps:spPr>
                            <a:xfrm>
                              <a:off x="11480" y="16130"/>
                              <a:ext cx="5" cy="5"/>
                            </a:xfrm>
                            <a:prstGeom prst="rect">
                              <a:avLst/>
                            </a:prstGeom>
                            <a:solidFill>
                              <a:srgbClr val="E2E2E2"/>
                            </a:solidFill>
                            <a:ln>
                              <a:noFill/>
                            </a:ln>
                          </wps:spPr>
                          <wps:txbx>
                            <w:txbxContent>
                              <w:p w14:paraId="5B8FD8CB" w14:textId="77777777" w:rsidR="000D6929" w:rsidRDefault="000D6929">
                                <w:pPr>
                                  <w:textDirection w:val="btLr"/>
                                </w:pPr>
                              </w:p>
                            </w:txbxContent>
                          </wps:txbx>
                          <wps:bodyPr spcFirstLastPara="1" wrap="square" lIns="91425" tIns="91425" rIns="91425" bIns="91425" anchor="ctr" anchorCtr="0">
                            <a:noAutofit/>
                          </wps:bodyPr>
                        </wps:wsp>
                        <wps:wsp>
                          <wps:cNvPr id="5" name="Freeform: Shape 5"/>
                          <wps:cNvSpPr/>
                          <wps:spPr>
                            <a:xfrm>
                              <a:off x="565" y="16130"/>
                              <a:ext cx="10920" cy="25"/>
                            </a:xfrm>
                            <a:custGeom>
                              <a:avLst/>
                              <a:gdLst/>
                              <a:ahLst/>
                              <a:cxnLst/>
                              <a:rect l="l" t="t" r="r" b="b"/>
                              <a:pathLst>
                                <a:path w="10920" h="25" extrusionOk="0">
                                  <a:moveTo>
                                    <a:pt x="5" y="5"/>
                                  </a:moveTo>
                                  <a:lnTo>
                                    <a:pt x="0" y="5"/>
                                  </a:lnTo>
                                  <a:lnTo>
                                    <a:pt x="0" y="25"/>
                                  </a:lnTo>
                                  <a:lnTo>
                                    <a:pt x="5" y="25"/>
                                  </a:lnTo>
                                  <a:lnTo>
                                    <a:pt x="5" y="5"/>
                                  </a:lnTo>
                                  <a:close/>
                                  <a:moveTo>
                                    <a:pt x="10919" y="0"/>
                                  </a:moveTo>
                                  <a:lnTo>
                                    <a:pt x="10914" y="0"/>
                                  </a:lnTo>
                                  <a:lnTo>
                                    <a:pt x="10914" y="5"/>
                                  </a:lnTo>
                                  <a:lnTo>
                                    <a:pt x="10919" y="5"/>
                                  </a:lnTo>
                                  <a:lnTo>
                                    <a:pt x="10919" y="0"/>
                                  </a:lnTo>
                                  <a:close/>
                                </a:path>
                              </a:pathLst>
                            </a:custGeom>
                            <a:solidFill>
                              <a:srgbClr val="9F9F9F"/>
                            </a:solidFill>
                            <a:ln>
                              <a:noFill/>
                            </a:ln>
                          </wps:spPr>
                          <wps:bodyPr spcFirstLastPara="1" wrap="square" lIns="91425" tIns="91425" rIns="91425" bIns="91425" anchor="ctr" anchorCtr="0">
                            <a:noAutofit/>
                          </wps:bodyPr>
                        </wps:wsp>
                        <wps:wsp>
                          <wps:cNvPr id="6" name="Rectangle 6"/>
                          <wps:cNvSpPr/>
                          <wps:spPr>
                            <a:xfrm>
                              <a:off x="11480" y="16135"/>
                              <a:ext cx="5" cy="20"/>
                            </a:xfrm>
                            <a:prstGeom prst="rect">
                              <a:avLst/>
                            </a:prstGeom>
                            <a:solidFill>
                              <a:srgbClr val="E2E2E2"/>
                            </a:solidFill>
                            <a:ln>
                              <a:noFill/>
                            </a:ln>
                          </wps:spPr>
                          <wps:txbx>
                            <w:txbxContent>
                              <w:p w14:paraId="23DE1C8A" w14:textId="77777777" w:rsidR="000D6929" w:rsidRDefault="000D6929">
                                <w:pPr>
                                  <w:textDirection w:val="btLr"/>
                                </w:pPr>
                              </w:p>
                            </w:txbxContent>
                          </wps:txbx>
                          <wps:bodyPr spcFirstLastPara="1" wrap="square" lIns="91425" tIns="91425" rIns="91425" bIns="91425" anchor="ctr" anchorCtr="0">
                            <a:noAutofit/>
                          </wps:bodyPr>
                        </wps:wsp>
                        <wps:wsp>
                          <wps:cNvPr id="7" name="Rectangle 7"/>
                          <wps:cNvSpPr/>
                          <wps:spPr>
                            <a:xfrm>
                              <a:off x="565" y="16155"/>
                              <a:ext cx="5" cy="5"/>
                            </a:xfrm>
                            <a:prstGeom prst="rect">
                              <a:avLst/>
                            </a:prstGeom>
                            <a:solidFill>
                              <a:srgbClr val="9F9F9F"/>
                            </a:solidFill>
                            <a:ln>
                              <a:noFill/>
                            </a:ln>
                          </wps:spPr>
                          <wps:txbx>
                            <w:txbxContent>
                              <w:p w14:paraId="735E43F8" w14:textId="77777777" w:rsidR="000D6929" w:rsidRDefault="000D6929">
                                <w:pPr>
                                  <w:textDirection w:val="btLr"/>
                                </w:pPr>
                              </w:p>
                            </w:txbxContent>
                          </wps:txbx>
                          <wps:bodyPr spcFirstLastPara="1" wrap="square" lIns="91425" tIns="91425" rIns="91425" bIns="91425" anchor="ctr" anchorCtr="0">
                            <a:noAutofit/>
                          </wps:bodyPr>
                        </wps:wsp>
                        <wps:wsp>
                          <wps:cNvPr id="8" name="Freeform: Shape 8"/>
                          <wps:cNvSpPr/>
                          <wps:spPr>
                            <a:xfrm>
                              <a:off x="565" y="16155"/>
                              <a:ext cx="10920" cy="5"/>
                            </a:xfrm>
                            <a:custGeom>
                              <a:avLst/>
                              <a:gdLst/>
                              <a:ahLst/>
                              <a:cxnLst/>
                              <a:rect l="l" t="t" r="r" b="b"/>
                              <a:pathLst>
                                <a:path w="10920" h="5" extrusionOk="0">
                                  <a:moveTo>
                                    <a:pt x="10914" y="0"/>
                                  </a:moveTo>
                                  <a:lnTo>
                                    <a:pt x="5" y="0"/>
                                  </a:lnTo>
                                  <a:lnTo>
                                    <a:pt x="0" y="0"/>
                                  </a:lnTo>
                                  <a:lnTo>
                                    <a:pt x="0" y="5"/>
                                  </a:lnTo>
                                  <a:lnTo>
                                    <a:pt x="5" y="5"/>
                                  </a:lnTo>
                                  <a:lnTo>
                                    <a:pt x="10914" y="5"/>
                                  </a:lnTo>
                                  <a:lnTo>
                                    <a:pt x="10914" y="0"/>
                                  </a:lnTo>
                                  <a:close/>
                                  <a:moveTo>
                                    <a:pt x="10919" y="0"/>
                                  </a:moveTo>
                                  <a:lnTo>
                                    <a:pt x="10914" y="0"/>
                                  </a:lnTo>
                                  <a:lnTo>
                                    <a:pt x="10914" y="5"/>
                                  </a:lnTo>
                                  <a:lnTo>
                                    <a:pt x="10919" y="5"/>
                                  </a:lnTo>
                                  <a:lnTo>
                                    <a:pt x="10919" y="0"/>
                                  </a:lnTo>
                                  <a:close/>
                                </a:path>
                              </a:pathLst>
                            </a:custGeom>
                            <a:solidFill>
                              <a:srgbClr val="E2E2E2"/>
                            </a:solidFill>
                            <a:ln>
                              <a:noFill/>
                            </a:ln>
                          </wps:spPr>
                          <wps:bodyPr spcFirstLastPara="1" wrap="square" lIns="91425" tIns="91425" rIns="91425" bIns="91425" anchor="ctr" anchorCtr="0">
                            <a:noAutofit/>
                          </wps:bodyPr>
                        </wps:wsp>
                      </wpg:grpSp>
                    </wpg:wg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page">
                  <wp:posOffset>358775</wp:posOffset>
                </wp:positionH>
                <wp:positionV relativeFrom="page">
                  <wp:posOffset>10239375</wp:posOffset>
                </wp:positionV>
                <wp:extent cx="6934200" cy="22225"/>
                <wp:effectExtent b="0" l="0" r="0" t="0"/>
                <wp:wrapNone/>
                <wp:docPr id="11"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6934200" cy="22225"/>
                        </a:xfrm>
                        <a:prstGeom prst="rect"/>
                        <a:ln/>
                      </pic:spPr>
                    </pic:pic>
                  </a:graphicData>
                </a:graphic>
              </wp:anchor>
            </w:drawing>
          </mc:Fallback>
        </mc:AlternateContent>
      </w:r>
      <w:r>
        <w:rPr>
          <w:noProof/>
        </w:rPr>
        <w:drawing>
          <wp:anchor distT="0" distB="0" distL="0" distR="0" simplePos="0" relativeHeight="251659264" behindDoc="0" locked="0" layoutInCell="1" hidden="0" allowOverlap="1" wp14:anchorId="3A420776" wp14:editId="12251B0D">
            <wp:simplePos x="0" y="0"/>
            <wp:positionH relativeFrom="column">
              <wp:posOffset>0</wp:posOffset>
            </wp:positionH>
            <wp:positionV relativeFrom="paragraph">
              <wp:posOffset>-111759</wp:posOffset>
            </wp:positionV>
            <wp:extent cx="5736085" cy="1421511"/>
            <wp:effectExtent l="0" t="0" r="0" b="0"/>
            <wp:wrapTopAndBottom distT="0" distB="0"/>
            <wp:docPr id="1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736085" cy="1421511"/>
                    </a:xfrm>
                    <a:prstGeom prst="rect">
                      <a:avLst/>
                    </a:prstGeom>
                    <a:ln/>
                  </pic:spPr>
                </pic:pic>
              </a:graphicData>
            </a:graphic>
          </wp:anchor>
        </w:drawing>
      </w:r>
    </w:p>
    <w:p w14:paraId="0583E52C" w14:textId="77777777" w:rsidR="000D6929" w:rsidRDefault="00000000">
      <w:pPr>
        <w:pBdr>
          <w:top w:val="nil"/>
          <w:left w:val="nil"/>
          <w:bottom w:val="nil"/>
          <w:right w:val="nil"/>
          <w:between w:val="nil"/>
        </w:pBdr>
        <w:rPr>
          <w:rFonts w:ascii="Times New Roman" w:eastAsia="Times New Roman" w:hAnsi="Times New Roman" w:cs="Times New Roman"/>
          <w:color w:val="000000"/>
          <w:sz w:val="20"/>
          <w:szCs w:val="20"/>
        </w:rPr>
      </w:pPr>
      <w:r>
        <w:rPr>
          <w:noProof/>
          <w:color w:val="000000"/>
          <w:sz w:val="28"/>
          <w:szCs w:val="28"/>
        </w:rPr>
        <mc:AlternateContent>
          <mc:Choice Requires="wpg">
            <w:drawing>
              <wp:anchor distT="0" distB="0" distL="0" distR="0" simplePos="0" relativeHeight="251660288" behindDoc="1" locked="0" layoutInCell="1" hidden="0" allowOverlap="1" wp14:anchorId="348B8BC1" wp14:editId="687D3045">
                <wp:simplePos x="0" y="0"/>
                <wp:positionH relativeFrom="page">
                  <wp:posOffset>254000</wp:posOffset>
                </wp:positionH>
                <wp:positionV relativeFrom="page">
                  <wp:posOffset>1793875</wp:posOffset>
                </wp:positionV>
                <wp:extent cx="6934200" cy="19050"/>
                <wp:effectExtent l="0" t="0" r="0" b="0"/>
                <wp:wrapNone/>
                <wp:docPr id="10" name="Group 10"/>
                <wp:cNvGraphicFramePr/>
                <a:graphic xmlns:a="http://schemas.openxmlformats.org/drawingml/2006/main">
                  <a:graphicData uri="http://schemas.microsoft.com/office/word/2010/wordprocessingGroup">
                    <wpg:wgp>
                      <wpg:cNvGrpSpPr/>
                      <wpg:grpSpPr>
                        <a:xfrm>
                          <a:off x="0" y="0"/>
                          <a:ext cx="6934200" cy="19050"/>
                          <a:chOff x="1878900" y="3770475"/>
                          <a:chExt cx="6934200" cy="19050"/>
                        </a:xfrm>
                      </wpg:grpSpPr>
                      <wpg:grpSp>
                        <wpg:cNvPr id="9" name="Group 9"/>
                        <wpg:cNvGrpSpPr/>
                        <wpg:grpSpPr>
                          <a:xfrm>
                            <a:off x="1878900" y="3770475"/>
                            <a:ext cx="6934200" cy="19050"/>
                            <a:chOff x="565" y="605"/>
                            <a:chExt cx="10920" cy="30"/>
                          </a:xfrm>
                        </wpg:grpSpPr>
                        <wps:wsp>
                          <wps:cNvPr id="13" name="Rectangle 13"/>
                          <wps:cNvSpPr/>
                          <wps:spPr>
                            <a:xfrm>
                              <a:off x="565" y="605"/>
                              <a:ext cx="10900" cy="25"/>
                            </a:xfrm>
                            <a:prstGeom prst="rect">
                              <a:avLst/>
                            </a:prstGeom>
                            <a:noFill/>
                            <a:ln>
                              <a:noFill/>
                            </a:ln>
                          </wps:spPr>
                          <wps:txbx>
                            <w:txbxContent>
                              <w:p w14:paraId="1740BB5B" w14:textId="77777777" w:rsidR="000D6929" w:rsidRDefault="000D6929">
                                <w:pPr>
                                  <w:textDirection w:val="btLr"/>
                                </w:pPr>
                              </w:p>
                            </w:txbxContent>
                          </wps:txbx>
                          <wps:bodyPr spcFirstLastPara="1" wrap="square" lIns="91425" tIns="91425" rIns="91425" bIns="91425" anchor="ctr" anchorCtr="0">
                            <a:noAutofit/>
                          </wps:bodyPr>
                        </wps:wsp>
                        <wps:wsp>
                          <wps:cNvPr id="14" name="Freeform: Shape 14"/>
                          <wps:cNvSpPr/>
                          <wps:spPr>
                            <a:xfrm>
                              <a:off x="565" y="605"/>
                              <a:ext cx="10915" cy="30"/>
                            </a:xfrm>
                            <a:custGeom>
                              <a:avLst/>
                              <a:gdLst/>
                              <a:ahLst/>
                              <a:cxnLst/>
                              <a:rect l="l" t="t" r="r" b="b"/>
                              <a:pathLst>
                                <a:path w="10915" h="30" extrusionOk="0">
                                  <a:moveTo>
                                    <a:pt x="10915" y="0"/>
                                  </a:moveTo>
                                  <a:lnTo>
                                    <a:pt x="6" y="0"/>
                                  </a:lnTo>
                                  <a:lnTo>
                                    <a:pt x="1" y="0"/>
                                  </a:lnTo>
                                  <a:lnTo>
                                    <a:pt x="0" y="0"/>
                                  </a:lnTo>
                                  <a:lnTo>
                                    <a:pt x="0" y="30"/>
                                  </a:lnTo>
                                  <a:lnTo>
                                    <a:pt x="10915" y="30"/>
                                  </a:lnTo>
                                  <a:lnTo>
                                    <a:pt x="10915" y="0"/>
                                  </a:lnTo>
                                  <a:close/>
                                </a:path>
                              </a:pathLst>
                            </a:custGeom>
                            <a:solidFill>
                              <a:srgbClr val="9F9F9F"/>
                            </a:solidFill>
                            <a:ln>
                              <a:noFill/>
                            </a:ln>
                          </wps:spPr>
                          <wps:bodyPr spcFirstLastPara="1" wrap="square" lIns="91425" tIns="91425" rIns="91425" bIns="91425" anchor="ctr" anchorCtr="0">
                            <a:noAutofit/>
                          </wps:bodyPr>
                        </wps:wsp>
                        <wps:wsp>
                          <wps:cNvPr id="15" name="Rectangle 15"/>
                          <wps:cNvSpPr/>
                          <wps:spPr>
                            <a:xfrm>
                              <a:off x="11480" y="605"/>
                              <a:ext cx="5" cy="5"/>
                            </a:xfrm>
                            <a:prstGeom prst="rect">
                              <a:avLst/>
                            </a:prstGeom>
                            <a:solidFill>
                              <a:srgbClr val="E2E2E2"/>
                            </a:solidFill>
                            <a:ln>
                              <a:noFill/>
                            </a:ln>
                          </wps:spPr>
                          <wps:txbx>
                            <w:txbxContent>
                              <w:p w14:paraId="71BC6EE0" w14:textId="77777777" w:rsidR="000D6929" w:rsidRDefault="000D6929">
                                <w:pPr>
                                  <w:textDirection w:val="btLr"/>
                                </w:pPr>
                              </w:p>
                            </w:txbxContent>
                          </wps:txbx>
                          <wps:bodyPr spcFirstLastPara="1" wrap="square" lIns="91425" tIns="91425" rIns="91425" bIns="91425" anchor="ctr" anchorCtr="0">
                            <a:noAutofit/>
                          </wps:bodyPr>
                        </wps:wsp>
                        <wps:wsp>
                          <wps:cNvPr id="16" name="Freeform: Shape 16"/>
                          <wps:cNvSpPr/>
                          <wps:spPr>
                            <a:xfrm>
                              <a:off x="565" y="605"/>
                              <a:ext cx="10920" cy="25"/>
                            </a:xfrm>
                            <a:custGeom>
                              <a:avLst/>
                              <a:gdLst/>
                              <a:ahLst/>
                              <a:cxnLst/>
                              <a:rect l="l" t="t" r="r" b="b"/>
                              <a:pathLst>
                                <a:path w="10920" h="25" extrusionOk="0">
                                  <a:moveTo>
                                    <a:pt x="5" y="5"/>
                                  </a:moveTo>
                                  <a:lnTo>
                                    <a:pt x="0" y="5"/>
                                  </a:lnTo>
                                  <a:lnTo>
                                    <a:pt x="0" y="25"/>
                                  </a:lnTo>
                                  <a:lnTo>
                                    <a:pt x="5" y="25"/>
                                  </a:lnTo>
                                  <a:lnTo>
                                    <a:pt x="5" y="5"/>
                                  </a:lnTo>
                                  <a:close/>
                                  <a:moveTo>
                                    <a:pt x="10919" y="0"/>
                                  </a:moveTo>
                                  <a:lnTo>
                                    <a:pt x="10914" y="0"/>
                                  </a:lnTo>
                                  <a:lnTo>
                                    <a:pt x="10914" y="5"/>
                                  </a:lnTo>
                                  <a:lnTo>
                                    <a:pt x="10919" y="5"/>
                                  </a:lnTo>
                                  <a:lnTo>
                                    <a:pt x="10919" y="0"/>
                                  </a:lnTo>
                                  <a:close/>
                                </a:path>
                              </a:pathLst>
                            </a:custGeom>
                            <a:solidFill>
                              <a:srgbClr val="9F9F9F"/>
                            </a:solidFill>
                            <a:ln>
                              <a:noFill/>
                            </a:ln>
                          </wps:spPr>
                          <wps:bodyPr spcFirstLastPara="1" wrap="square" lIns="91425" tIns="91425" rIns="91425" bIns="91425" anchor="ctr" anchorCtr="0">
                            <a:noAutofit/>
                          </wps:bodyPr>
                        </wps:wsp>
                        <wps:wsp>
                          <wps:cNvPr id="17" name="Rectangle 17"/>
                          <wps:cNvSpPr/>
                          <wps:spPr>
                            <a:xfrm>
                              <a:off x="11480" y="610"/>
                              <a:ext cx="5" cy="20"/>
                            </a:xfrm>
                            <a:prstGeom prst="rect">
                              <a:avLst/>
                            </a:prstGeom>
                            <a:solidFill>
                              <a:srgbClr val="E2E2E2"/>
                            </a:solidFill>
                            <a:ln>
                              <a:noFill/>
                            </a:ln>
                          </wps:spPr>
                          <wps:txbx>
                            <w:txbxContent>
                              <w:p w14:paraId="5F4C1B11" w14:textId="77777777" w:rsidR="000D6929" w:rsidRDefault="000D6929">
                                <w:pPr>
                                  <w:textDirection w:val="btLr"/>
                                </w:pPr>
                              </w:p>
                            </w:txbxContent>
                          </wps:txbx>
                          <wps:bodyPr spcFirstLastPara="1" wrap="square" lIns="91425" tIns="91425" rIns="91425" bIns="91425" anchor="ctr" anchorCtr="0">
                            <a:noAutofit/>
                          </wps:bodyPr>
                        </wps:wsp>
                        <wps:wsp>
                          <wps:cNvPr id="18" name="Rectangle 18"/>
                          <wps:cNvSpPr/>
                          <wps:spPr>
                            <a:xfrm>
                              <a:off x="565" y="630"/>
                              <a:ext cx="5" cy="5"/>
                            </a:xfrm>
                            <a:prstGeom prst="rect">
                              <a:avLst/>
                            </a:prstGeom>
                            <a:solidFill>
                              <a:srgbClr val="9F9F9F"/>
                            </a:solidFill>
                            <a:ln>
                              <a:noFill/>
                            </a:ln>
                          </wps:spPr>
                          <wps:txbx>
                            <w:txbxContent>
                              <w:p w14:paraId="6003D16D" w14:textId="77777777" w:rsidR="000D6929" w:rsidRDefault="000D6929">
                                <w:pPr>
                                  <w:textDirection w:val="btLr"/>
                                </w:pPr>
                              </w:p>
                            </w:txbxContent>
                          </wps:txbx>
                          <wps:bodyPr spcFirstLastPara="1" wrap="square" lIns="91425" tIns="91425" rIns="91425" bIns="91425" anchor="ctr" anchorCtr="0">
                            <a:noAutofit/>
                          </wps:bodyPr>
                        </wps:wsp>
                        <wps:wsp>
                          <wps:cNvPr id="19" name="Freeform: Shape 19"/>
                          <wps:cNvSpPr/>
                          <wps:spPr>
                            <a:xfrm>
                              <a:off x="565" y="630"/>
                              <a:ext cx="10920" cy="5"/>
                            </a:xfrm>
                            <a:custGeom>
                              <a:avLst/>
                              <a:gdLst/>
                              <a:ahLst/>
                              <a:cxnLst/>
                              <a:rect l="l" t="t" r="r" b="b"/>
                              <a:pathLst>
                                <a:path w="10920" h="5" extrusionOk="0">
                                  <a:moveTo>
                                    <a:pt x="10914" y="0"/>
                                  </a:moveTo>
                                  <a:lnTo>
                                    <a:pt x="5" y="0"/>
                                  </a:lnTo>
                                  <a:lnTo>
                                    <a:pt x="0" y="0"/>
                                  </a:lnTo>
                                  <a:lnTo>
                                    <a:pt x="0" y="5"/>
                                  </a:lnTo>
                                  <a:lnTo>
                                    <a:pt x="5" y="5"/>
                                  </a:lnTo>
                                  <a:lnTo>
                                    <a:pt x="10914" y="5"/>
                                  </a:lnTo>
                                  <a:lnTo>
                                    <a:pt x="10914" y="0"/>
                                  </a:lnTo>
                                  <a:close/>
                                  <a:moveTo>
                                    <a:pt x="10919" y="0"/>
                                  </a:moveTo>
                                  <a:lnTo>
                                    <a:pt x="10914" y="0"/>
                                  </a:lnTo>
                                  <a:lnTo>
                                    <a:pt x="10914" y="5"/>
                                  </a:lnTo>
                                  <a:lnTo>
                                    <a:pt x="10919" y="5"/>
                                  </a:lnTo>
                                  <a:lnTo>
                                    <a:pt x="10919" y="0"/>
                                  </a:lnTo>
                                  <a:close/>
                                </a:path>
                              </a:pathLst>
                            </a:custGeom>
                            <a:solidFill>
                              <a:srgbClr val="E2E2E2"/>
                            </a:solidFill>
                            <a:ln>
                              <a:noFill/>
                            </a:ln>
                          </wps:spPr>
                          <wps:bodyPr spcFirstLastPara="1" wrap="square" lIns="91425" tIns="91425" rIns="91425" bIns="91425" anchor="ctr" anchorCtr="0">
                            <a:noAutofit/>
                          </wps:bodyPr>
                        </wps:wsp>
                      </wpg:grpSp>
                    </wpg:wg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0" distR="0" hidden="0" layoutInCell="1" locked="0" relativeHeight="0" simplePos="0">
                <wp:simplePos x="0" y="0"/>
                <wp:positionH relativeFrom="page">
                  <wp:posOffset>254000</wp:posOffset>
                </wp:positionH>
                <wp:positionV relativeFrom="page">
                  <wp:posOffset>1793875</wp:posOffset>
                </wp:positionV>
                <wp:extent cx="6934200" cy="19050"/>
                <wp:effectExtent b="0" l="0" r="0" t="0"/>
                <wp:wrapNone/>
                <wp:docPr id="10" name="image2.png"/>
                <a:graphic>
                  <a:graphicData uri="http://schemas.openxmlformats.org/drawingml/2006/picture">
                    <pic:pic>
                      <pic:nvPicPr>
                        <pic:cNvPr id="0" name="image2.png"/>
                        <pic:cNvPicPr preferRelativeResize="0"/>
                      </pic:nvPicPr>
                      <pic:blipFill>
                        <a:blip r:embed="rId9"/>
                        <a:srcRect/>
                        <a:stretch>
                          <a:fillRect/>
                        </a:stretch>
                      </pic:blipFill>
                      <pic:spPr>
                        <a:xfrm>
                          <a:off x="0" y="0"/>
                          <a:ext cx="6934200" cy="19050"/>
                        </a:xfrm>
                        <a:prstGeom prst="rect"/>
                        <a:ln/>
                      </pic:spPr>
                    </pic:pic>
                  </a:graphicData>
                </a:graphic>
              </wp:anchor>
            </w:drawing>
          </mc:Fallback>
        </mc:AlternateContent>
      </w:r>
    </w:p>
    <w:p w14:paraId="2FFB762B" w14:textId="77777777" w:rsidR="000D6929" w:rsidRDefault="00000000" w:rsidP="00B51F07">
      <w:pPr>
        <w:pStyle w:val="Title"/>
        <w:jc w:val="left"/>
      </w:pPr>
      <w:r>
        <w:t>Statistics Assignment 2</w:t>
      </w:r>
    </w:p>
    <w:p w14:paraId="5CF11767" w14:textId="77777777" w:rsidR="000D6929" w:rsidRDefault="000D6929">
      <w:pPr>
        <w:pBdr>
          <w:top w:val="nil"/>
          <w:left w:val="nil"/>
          <w:bottom w:val="nil"/>
          <w:right w:val="nil"/>
          <w:between w:val="nil"/>
        </w:pBdr>
        <w:rPr>
          <w:b/>
          <w:color w:val="000000"/>
          <w:sz w:val="24"/>
          <w:szCs w:val="24"/>
        </w:rPr>
      </w:pPr>
    </w:p>
    <w:p w14:paraId="281BA4B5" w14:textId="77777777" w:rsidR="000D6929" w:rsidRDefault="000D6929">
      <w:pPr>
        <w:widowControl/>
        <w:pBdr>
          <w:top w:val="nil"/>
          <w:left w:val="nil"/>
          <w:bottom w:val="nil"/>
          <w:right w:val="nil"/>
          <w:between w:val="nil"/>
        </w:pBdr>
        <w:rPr>
          <w:color w:val="000000"/>
          <w:sz w:val="24"/>
          <w:szCs w:val="24"/>
        </w:rPr>
      </w:pPr>
    </w:p>
    <w:p w14:paraId="478A88DF" w14:textId="77777777" w:rsidR="000D6929" w:rsidRDefault="00000000">
      <w:pPr>
        <w:widowControl/>
        <w:numPr>
          <w:ilvl w:val="0"/>
          <w:numId w:val="1"/>
        </w:numPr>
        <w:pBdr>
          <w:top w:val="nil"/>
          <w:left w:val="nil"/>
          <w:bottom w:val="nil"/>
          <w:right w:val="nil"/>
          <w:between w:val="nil"/>
        </w:pBdr>
        <w:rPr>
          <w:sz w:val="24"/>
          <w:szCs w:val="24"/>
        </w:rPr>
      </w:pPr>
      <w:r>
        <w:rPr>
          <w:color w:val="000000"/>
          <w:sz w:val="24"/>
          <w:szCs w:val="24"/>
        </w:rPr>
        <w:t>How can we figure out what the interquartile range is?</w:t>
      </w:r>
    </w:p>
    <w:p w14:paraId="28B1BA0A" w14:textId="77777777" w:rsidR="000D6929" w:rsidRDefault="00000000">
      <w:pPr>
        <w:widowControl/>
        <w:pBdr>
          <w:top w:val="nil"/>
          <w:left w:val="nil"/>
          <w:bottom w:val="nil"/>
          <w:right w:val="nil"/>
          <w:between w:val="nil"/>
        </w:pBdr>
        <w:rPr>
          <w:color w:val="000000"/>
          <w:sz w:val="24"/>
          <w:szCs w:val="24"/>
        </w:rPr>
      </w:pPr>
      <w:r>
        <w:rPr>
          <w:b/>
          <w:color w:val="000000"/>
          <w:sz w:val="24"/>
          <w:szCs w:val="24"/>
        </w:rPr>
        <w:t xml:space="preserve">Answer: </w:t>
      </w:r>
      <w:r>
        <w:rPr>
          <w:color w:val="000000"/>
          <w:sz w:val="24"/>
          <w:szCs w:val="24"/>
        </w:rPr>
        <w:t xml:space="preserve">This is statistical dispersion which </w:t>
      </w:r>
      <w:r>
        <w:rPr>
          <w:sz w:val="24"/>
          <w:szCs w:val="24"/>
        </w:rPr>
        <w:t>measures</w:t>
      </w:r>
      <w:r>
        <w:rPr>
          <w:color w:val="000000"/>
          <w:sz w:val="24"/>
          <w:szCs w:val="24"/>
        </w:rPr>
        <w:t xml:space="preserve"> the </w:t>
      </w:r>
      <w:r>
        <w:rPr>
          <w:sz w:val="24"/>
          <w:szCs w:val="24"/>
        </w:rPr>
        <w:t>spread in the middle</w:t>
      </w:r>
      <w:r>
        <w:rPr>
          <w:color w:val="000000"/>
          <w:sz w:val="24"/>
          <w:szCs w:val="24"/>
        </w:rPr>
        <w:t xml:space="preserve"> half of your data. In this measurement dividing your data into four quarters from low to high as below </w:t>
      </w:r>
    </w:p>
    <w:p w14:paraId="453AE21B" w14:textId="77777777" w:rsidR="000D6929" w:rsidRDefault="000D6929">
      <w:pPr>
        <w:widowControl/>
        <w:pBdr>
          <w:top w:val="nil"/>
          <w:left w:val="nil"/>
          <w:bottom w:val="nil"/>
          <w:right w:val="nil"/>
          <w:between w:val="nil"/>
        </w:pBdr>
        <w:rPr>
          <w:color w:val="000000"/>
          <w:sz w:val="24"/>
          <w:szCs w:val="24"/>
        </w:rPr>
      </w:pPr>
    </w:p>
    <w:p w14:paraId="7F0102CB" w14:textId="77777777" w:rsidR="000D6929" w:rsidRDefault="00000000">
      <w:pPr>
        <w:widowControl/>
        <w:pBdr>
          <w:top w:val="nil"/>
          <w:left w:val="nil"/>
          <w:bottom w:val="nil"/>
          <w:right w:val="nil"/>
          <w:between w:val="nil"/>
        </w:pBdr>
        <w:rPr>
          <w:color w:val="000000"/>
          <w:sz w:val="24"/>
          <w:szCs w:val="24"/>
        </w:rPr>
      </w:pPr>
      <w:r>
        <w:rPr>
          <w:color w:val="000000"/>
          <w:sz w:val="24"/>
          <w:szCs w:val="24"/>
        </w:rPr>
        <w:t xml:space="preserve">First Quartile 25% - Q1, Second Quartile 50% - Q2, Third Quartile 75% - Q3 and Upper Quartile 100% - Q4. </w:t>
      </w:r>
    </w:p>
    <w:p w14:paraId="64D50F8B" w14:textId="77777777" w:rsidR="000D6929" w:rsidRDefault="000D6929">
      <w:pPr>
        <w:widowControl/>
        <w:pBdr>
          <w:top w:val="nil"/>
          <w:left w:val="nil"/>
          <w:bottom w:val="nil"/>
          <w:right w:val="nil"/>
          <w:between w:val="nil"/>
        </w:pBdr>
        <w:rPr>
          <w:color w:val="000000"/>
          <w:sz w:val="24"/>
          <w:szCs w:val="24"/>
        </w:rPr>
      </w:pPr>
    </w:p>
    <w:p w14:paraId="5CC2339E" w14:textId="77777777" w:rsidR="000D6929" w:rsidRDefault="00000000">
      <w:pPr>
        <w:widowControl/>
        <w:pBdr>
          <w:top w:val="nil"/>
          <w:left w:val="nil"/>
          <w:bottom w:val="nil"/>
          <w:right w:val="nil"/>
          <w:between w:val="nil"/>
        </w:pBdr>
        <w:rPr>
          <w:b/>
          <w:color w:val="000000"/>
          <w:sz w:val="24"/>
          <w:szCs w:val="24"/>
        </w:rPr>
      </w:pPr>
      <w:r>
        <w:rPr>
          <w:color w:val="000000"/>
          <w:sz w:val="24"/>
          <w:szCs w:val="24"/>
        </w:rPr>
        <w:t>To calculate IQR  = Q3-Q1</w:t>
      </w:r>
    </w:p>
    <w:p w14:paraId="2143125C" w14:textId="77777777" w:rsidR="000D6929" w:rsidRDefault="000D6929">
      <w:pPr>
        <w:widowControl/>
        <w:pBdr>
          <w:top w:val="nil"/>
          <w:left w:val="nil"/>
          <w:bottom w:val="nil"/>
          <w:right w:val="nil"/>
          <w:between w:val="nil"/>
        </w:pBdr>
        <w:rPr>
          <w:color w:val="000000"/>
          <w:sz w:val="24"/>
          <w:szCs w:val="24"/>
        </w:rPr>
      </w:pPr>
    </w:p>
    <w:p w14:paraId="252424B9" w14:textId="77777777" w:rsidR="000D6929" w:rsidRDefault="00000000">
      <w:pPr>
        <w:widowControl/>
        <w:numPr>
          <w:ilvl w:val="0"/>
          <w:numId w:val="1"/>
        </w:numPr>
        <w:pBdr>
          <w:top w:val="nil"/>
          <w:left w:val="nil"/>
          <w:bottom w:val="nil"/>
          <w:right w:val="nil"/>
          <w:between w:val="nil"/>
        </w:pBdr>
        <w:rPr>
          <w:color w:val="000000"/>
          <w:sz w:val="24"/>
          <w:szCs w:val="24"/>
        </w:rPr>
      </w:pPr>
      <w:r>
        <w:rPr>
          <w:color w:val="000000"/>
          <w:sz w:val="24"/>
          <w:szCs w:val="24"/>
        </w:rPr>
        <w:t>What exactly is the value of the 5-number theory?</w:t>
      </w:r>
    </w:p>
    <w:p w14:paraId="76A183C0" w14:textId="77777777" w:rsidR="000D6929" w:rsidRDefault="00000000">
      <w:pPr>
        <w:widowControl/>
        <w:pBdr>
          <w:top w:val="nil"/>
          <w:left w:val="nil"/>
          <w:bottom w:val="nil"/>
          <w:right w:val="nil"/>
          <w:between w:val="nil"/>
        </w:pBdr>
        <w:shd w:val="clear" w:color="auto" w:fill="FFFFFF"/>
        <w:rPr>
          <w:color w:val="282828"/>
          <w:sz w:val="24"/>
          <w:szCs w:val="24"/>
        </w:rPr>
      </w:pPr>
      <w:r>
        <w:rPr>
          <w:b/>
          <w:color w:val="000000"/>
          <w:sz w:val="24"/>
          <w:szCs w:val="24"/>
        </w:rPr>
        <w:t>Answer:</w:t>
      </w:r>
      <w:r>
        <w:rPr>
          <w:color w:val="282828"/>
          <w:sz w:val="24"/>
          <w:szCs w:val="24"/>
        </w:rPr>
        <w:t xml:space="preserve"> This theory helps us to understand the center of our data in a data set, as well as how spread out the data points are. We use a five-number summary consisting of the following.</w:t>
      </w:r>
    </w:p>
    <w:p w14:paraId="2D4865F2" w14:textId="77777777" w:rsidR="000D6929" w:rsidRDefault="00000000">
      <w:pPr>
        <w:widowControl/>
        <w:shd w:val="clear" w:color="auto" w:fill="FFFFFF"/>
        <w:spacing w:before="280"/>
        <w:rPr>
          <w:color w:val="282828"/>
          <w:sz w:val="24"/>
          <w:szCs w:val="24"/>
        </w:rPr>
      </w:pPr>
      <w:r>
        <w:rPr>
          <w:color w:val="282828"/>
          <w:sz w:val="24"/>
          <w:szCs w:val="24"/>
        </w:rPr>
        <w:t>Minimum  – This is the smallest value in our data set.</w:t>
      </w:r>
    </w:p>
    <w:p w14:paraId="4D7BBEDE" w14:textId="77777777" w:rsidR="000D6929" w:rsidRDefault="00000000">
      <w:pPr>
        <w:widowControl/>
        <w:shd w:val="clear" w:color="auto" w:fill="FFFFFF"/>
        <w:rPr>
          <w:color w:val="282828"/>
          <w:sz w:val="24"/>
          <w:szCs w:val="24"/>
        </w:rPr>
      </w:pPr>
      <w:r>
        <w:rPr>
          <w:color w:val="282828"/>
          <w:sz w:val="24"/>
          <w:szCs w:val="24"/>
        </w:rPr>
        <w:t>First Quartile – This number is denoted </w:t>
      </w:r>
      <w:r>
        <w:rPr>
          <w:i/>
          <w:color w:val="282828"/>
          <w:sz w:val="24"/>
          <w:szCs w:val="24"/>
        </w:rPr>
        <w:t>Q</w:t>
      </w:r>
      <w:r>
        <w:rPr>
          <w:color w:val="333333"/>
          <w:sz w:val="24"/>
          <w:szCs w:val="24"/>
          <w:vertAlign w:val="subscript"/>
        </w:rPr>
        <w:t>1</w:t>
      </w:r>
      <w:r>
        <w:rPr>
          <w:color w:val="282828"/>
          <w:sz w:val="24"/>
          <w:szCs w:val="24"/>
        </w:rPr>
        <w:t> and 25% of our data falls below the first quartile.</w:t>
      </w:r>
    </w:p>
    <w:p w14:paraId="1F562F34" w14:textId="77777777" w:rsidR="000D6929" w:rsidRDefault="00000000">
      <w:pPr>
        <w:widowControl/>
        <w:shd w:val="clear" w:color="auto" w:fill="FFFFFF"/>
        <w:rPr>
          <w:color w:val="282828"/>
          <w:sz w:val="24"/>
          <w:szCs w:val="24"/>
        </w:rPr>
      </w:pPr>
      <w:r>
        <w:rPr>
          <w:color w:val="282828"/>
          <w:sz w:val="24"/>
          <w:szCs w:val="24"/>
        </w:rPr>
        <w:t>Median – This is the midway point of the data. 50% of all data falls below the median.</w:t>
      </w:r>
    </w:p>
    <w:p w14:paraId="485DAE97" w14:textId="77777777" w:rsidR="000D6929" w:rsidRDefault="00000000">
      <w:pPr>
        <w:widowControl/>
        <w:shd w:val="clear" w:color="auto" w:fill="FFFFFF"/>
        <w:rPr>
          <w:color w:val="282828"/>
          <w:sz w:val="24"/>
          <w:szCs w:val="24"/>
        </w:rPr>
      </w:pPr>
      <w:r>
        <w:rPr>
          <w:color w:val="282828"/>
          <w:sz w:val="24"/>
          <w:szCs w:val="24"/>
        </w:rPr>
        <w:t>Third Quartile – This number is denoted </w:t>
      </w:r>
      <w:r>
        <w:rPr>
          <w:i/>
          <w:color w:val="282828"/>
          <w:sz w:val="24"/>
          <w:szCs w:val="24"/>
        </w:rPr>
        <w:t>Q</w:t>
      </w:r>
      <w:r>
        <w:rPr>
          <w:color w:val="333333"/>
          <w:sz w:val="24"/>
          <w:szCs w:val="24"/>
          <w:vertAlign w:val="subscript"/>
        </w:rPr>
        <w:t>3</w:t>
      </w:r>
      <w:r>
        <w:rPr>
          <w:color w:val="282828"/>
          <w:sz w:val="24"/>
          <w:szCs w:val="24"/>
        </w:rPr>
        <w:t> and 75% of our data falls below the third quartile.</w:t>
      </w:r>
    </w:p>
    <w:p w14:paraId="4CFFA262" w14:textId="77777777" w:rsidR="000D6929" w:rsidRDefault="00000000">
      <w:pPr>
        <w:widowControl/>
        <w:shd w:val="clear" w:color="auto" w:fill="FFFFFF"/>
        <w:spacing w:after="280"/>
        <w:rPr>
          <w:color w:val="282828"/>
          <w:sz w:val="24"/>
          <w:szCs w:val="24"/>
        </w:rPr>
      </w:pPr>
      <w:r>
        <w:rPr>
          <w:color w:val="282828"/>
          <w:sz w:val="24"/>
          <w:szCs w:val="24"/>
        </w:rPr>
        <w:t>Maximum – This is the largest value in our data set.</w:t>
      </w:r>
    </w:p>
    <w:p w14:paraId="0605670A" w14:textId="77777777" w:rsidR="000D6929" w:rsidRDefault="000D6929">
      <w:pPr>
        <w:widowControl/>
        <w:pBdr>
          <w:top w:val="nil"/>
          <w:left w:val="nil"/>
          <w:bottom w:val="nil"/>
          <w:right w:val="nil"/>
          <w:between w:val="nil"/>
        </w:pBdr>
        <w:rPr>
          <w:color w:val="000000"/>
          <w:sz w:val="24"/>
          <w:szCs w:val="24"/>
        </w:rPr>
      </w:pPr>
    </w:p>
    <w:p w14:paraId="184EB185" w14:textId="77777777" w:rsidR="000D6929" w:rsidRDefault="00000000">
      <w:pPr>
        <w:widowControl/>
        <w:numPr>
          <w:ilvl w:val="0"/>
          <w:numId w:val="1"/>
        </w:numPr>
        <w:pBdr>
          <w:top w:val="nil"/>
          <w:left w:val="nil"/>
          <w:bottom w:val="nil"/>
          <w:right w:val="nil"/>
          <w:between w:val="nil"/>
        </w:pBdr>
        <w:rPr>
          <w:color w:val="000000"/>
          <w:sz w:val="24"/>
          <w:szCs w:val="24"/>
        </w:rPr>
      </w:pPr>
      <w:r>
        <w:rPr>
          <w:color w:val="000000"/>
          <w:sz w:val="24"/>
          <w:szCs w:val="24"/>
        </w:rPr>
        <w:t xml:space="preserve">What is the relationship between standard deviation and variance? </w:t>
      </w:r>
    </w:p>
    <w:p w14:paraId="1DFCE85A" w14:textId="77777777" w:rsidR="000D6929" w:rsidRDefault="00000000">
      <w:pPr>
        <w:widowControl/>
        <w:pBdr>
          <w:top w:val="nil"/>
          <w:left w:val="nil"/>
          <w:bottom w:val="nil"/>
          <w:right w:val="nil"/>
          <w:between w:val="nil"/>
        </w:pBdr>
        <w:rPr>
          <w:color w:val="000000"/>
          <w:sz w:val="24"/>
          <w:szCs w:val="24"/>
        </w:rPr>
      </w:pPr>
      <w:r>
        <w:rPr>
          <w:b/>
          <w:color w:val="000000"/>
          <w:sz w:val="24"/>
          <w:szCs w:val="24"/>
        </w:rPr>
        <w:t>Answer:</w:t>
      </w:r>
      <w:r>
        <w:rPr>
          <w:color w:val="000000"/>
          <w:sz w:val="24"/>
          <w:szCs w:val="24"/>
        </w:rPr>
        <w:t xml:space="preserve"> </w:t>
      </w:r>
    </w:p>
    <w:p w14:paraId="0A6A7E8B" w14:textId="77777777" w:rsidR="000D6929" w:rsidRDefault="00000000">
      <w:pPr>
        <w:widowControl/>
        <w:pBdr>
          <w:top w:val="nil"/>
          <w:left w:val="nil"/>
          <w:bottom w:val="nil"/>
          <w:right w:val="nil"/>
          <w:between w:val="nil"/>
        </w:pBdr>
        <w:rPr>
          <w:color w:val="333333"/>
          <w:sz w:val="24"/>
          <w:szCs w:val="24"/>
          <w:highlight w:val="white"/>
        </w:rPr>
      </w:pPr>
      <w:r>
        <w:rPr>
          <w:color w:val="333333"/>
          <w:sz w:val="24"/>
          <w:szCs w:val="24"/>
          <w:highlight w:val="white"/>
        </w:rPr>
        <w:t>The variance is a measure of how far a set of data is dispersed out from their mean or average value. It is denoted as ‘σ</w:t>
      </w:r>
      <w:r>
        <w:rPr>
          <w:color w:val="333333"/>
          <w:sz w:val="24"/>
          <w:szCs w:val="24"/>
          <w:highlight w:val="white"/>
          <w:vertAlign w:val="superscript"/>
        </w:rPr>
        <w:t xml:space="preserve">2 </w:t>
      </w:r>
    </w:p>
    <w:p w14:paraId="328556AA" w14:textId="77777777" w:rsidR="000D6929" w:rsidRDefault="000D6929">
      <w:pPr>
        <w:widowControl/>
        <w:pBdr>
          <w:top w:val="nil"/>
          <w:left w:val="nil"/>
          <w:bottom w:val="nil"/>
          <w:right w:val="nil"/>
          <w:between w:val="nil"/>
        </w:pBdr>
        <w:rPr>
          <w:color w:val="333333"/>
          <w:sz w:val="24"/>
          <w:szCs w:val="24"/>
          <w:highlight w:val="white"/>
        </w:rPr>
      </w:pPr>
    </w:p>
    <w:p w14:paraId="405A8C21" w14:textId="77777777" w:rsidR="000D6929" w:rsidRDefault="00000000">
      <w:pPr>
        <w:widowControl/>
        <w:pBdr>
          <w:top w:val="nil"/>
          <w:left w:val="nil"/>
          <w:bottom w:val="nil"/>
          <w:right w:val="nil"/>
          <w:between w:val="nil"/>
        </w:pBdr>
        <w:rPr>
          <w:color w:val="333333"/>
          <w:sz w:val="24"/>
          <w:szCs w:val="24"/>
          <w:highlight w:val="white"/>
        </w:rPr>
      </w:pPr>
      <w:r>
        <w:rPr>
          <w:color w:val="333333"/>
          <w:sz w:val="24"/>
          <w:szCs w:val="24"/>
          <w:highlight w:val="white"/>
        </w:rPr>
        <w:t xml:space="preserve">Formula: </w:t>
      </w:r>
      <m:oMath>
        <m:r>
          <w:rPr>
            <w:rFonts w:ascii="Cambria Math" w:eastAsia="Cambria Math" w:hAnsi="Cambria Math" w:cs="Cambria Math"/>
            <w:color w:val="333333"/>
            <w:sz w:val="24"/>
            <w:szCs w:val="24"/>
            <w:highlight w:val="white"/>
          </w:rPr>
          <m:t>σ=</m:t>
        </m:r>
        <m:rad>
          <m:radPr>
            <m:degHide m:val="1"/>
            <m:ctrlPr>
              <w:rPr>
                <w:rFonts w:ascii="Cambria Math" w:eastAsia="Cambria Math" w:hAnsi="Cambria Math" w:cs="Cambria Math"/>
                <w:color w:val="333333"/>
                <w:sz w:val="24"/>
                <w:szCs w:val="24"/>
                <w:highlight w:val="white"/>
              </w:rPr>
            </m:ctrlPr>
          </m:radPr>
          <m:deg/>
          <m:e>
            <m:f>
              <m:fPr>
                <m:ctrlPr>
                  <w:rPr>
                    <w:rFonts w:ascii="Cambria Math" w:eastAsia="Cambria Math" w:hAnsi="Cambria Math" w:cs="Cambria Math"/>
                    <w:color w:val="333333"/>
                    <w:sz w:val="24"/>
                    <w:szCs w:val="24"/>
                    <w:highlight w:val="white"/>
                  </w:rPr>
                </m:ctrlPr>
              </m:fPr>
              <m:num>
                <m:r>
                  <w:rPr>
                    <w:rFonts w:ascii="Cambria Math" w:eastAsia="Cambria Math" w:hAnsi="Cambria Math" w:cs="Cambria Math"/>
                    <w:color w:val="333333"/>
                    <w:sz w:val="24"/>
                    <w:szCs w:val="24"/>
                    <w:highlight w:val="white"/>
                  </w:rPr>
                  <m:t>1</m:t>
                </m:r>
              </m:num>
              <m:den>
                <m:r>
                  <w:rPr>
                    <w:rFonts w:ascii="Cambria Math" w:eastAsia="Cambria Math" w:hAnsi="Cambria Math" w:cs="Cambria Math"/>
                    <w:color w:val="333333"/>
                    <w:sz w:val="24"/>
                    <w:szCs w:val="24"/>
                    <w:highlight w:val="white"/>
                  </w:rPr>
                  <m:t>N</m:t>
                </m:r>
              </m:den>
            </m:f>
            <m:nary>
              <m:naryPr>
                <m:chr m:val="∑"/>
                <m:ctrlPr>
                  <w:rPr>
                    <w:rFonts w:ascii="Cambria Math" w:eastAsia="Cambria Math" w:hAnsi="Cambria Math" w:cs="Cambria Math"/>
                    <w:color w:val="333333"/>
                    <w:sz w:val="24"/>
                    <w:szCs w:val="24"/>
                    <w:highlight w:val="white"/>
                  </w:rPr>
                </m:ctrlPr>
              </m:naryPr>
              <m:sub>
                <m:r>
                  <w:rPr>
                    <w:rFonts w:ascii="Cambria Math" w:eastAsia="Cambria Math" w:hAnsi="Cambria Math" w:cs="Cambria Math"/>
                    <w:color w:val="333333"/>
                    <w:sz w:val="24"/>
                    <w:szCs w:val="24"/>
                    <w:highlight w:val="white"/>
                  </w:rPr>
                  <m:t>i=1</m:t>
                </m:r>
              </m:sub>
              <m:sup>
                <m:r>
                  <w:rPr>
                    <w:rFonts w:ascii="Cambria Math" w:eastAsia="Cambria Math" w:hAnsi="Cambria Math" w:cs="Cambria Math"/>
                    <w:color w:val="333333"/>
                    <w:sz w:val="24"/>
                    <w:szCs w:val="24"/>
                    <w:highlight w:val="white"/>
                  </w:rPr>
                  <m:t>N</m:t>
                </m:r>
              </m:sup>
              <m:e/>
            </m:nary>
            <m:r>
              <w:rPr>
                <w:rFonts w:ascii="Cambria Math" w:eastAsia="Cambria Math" w:hAnsi="Cambria Math" w:cs="Cambria Math"/>
                <w:color w:val="333333"/>
                <w:sz w:val="24"/>
                <w:szCs w:val="24"/>
                <w:highlight w:val="white"/>
              </w:rPr>
              <m:t>(</m:t>
            </m:r>
            <m:sSub>
              <m:sSubPr>
                <m:ctrlPr>
                  <w:rPr>
                    <w:rFonts w:ascii="Cambria Math" w:eastAsia="Cambria Math" w:hAnsi="Cambria Math" w:cs="Cambria Math"/>
                    <w:color w:val="333333"/>
                    <w:sz w:val="24"/>
                    <w:szCs w:val="24"/>
                    <w:highlight w:val="white"/>
                  </w:rPr>
                </m:ctrlPr>
              </m:sSubPr>
              <m:e>
                <m:r>
                  <w:rPr>
                    <w:rFonts w:ascii="Cambria Math" w:eastAsia="Cambria Math" w:hAnsi="Cambria Math" w:cs="Cambria Math"/>
                    <w:color w:val="333333"/>
                    <w:sz w:val="24"/>
                    <w:szCs w:val="24"/>
                    <w:highlight w:val="white"/>
                  </w:rPr>
                  <m:t>X</m:t>
                </m:r>
              </m:e>
              <m:sub>
                <m:r>
                  <w:rPr>
                    <w:rFonts w:ascii="Cambria Math" w:eastAsia="Cambria Math" w:hAnsi="Cambria Math" w:cs="Cambria Math"/>
                    <w:color w:val="333333"/>
                    <w:sz w:val="24"/>
                    <w:szCs w:val="24"/>
                    <w:highlight w:val="white"/>
                  </w:rPr>
                  <m:t>i</m:t>
                </m:r>
              </m:sub>
            </m:sSub>
            <m:r>
              <w:rPr>
                <w:rFonts w:ascii="Cambria Math" w:eastAsia="Cambria Math" w:hAnsi="Cambria Math" w:cs="Cambria Math"/>
                <w:color w:val="333333"/>
                <w:sz w:val="24"/>
                <w:szCs w:val="24"/>
                <w:highlight w:val="white"/>
              </w:rPr>
              <m:t>-μ</m:t>
            </m:r>
            <m:sSup>
              <m:sSupPr>
                <m:ctrlPr>
                  <w:rPr>
                    <w:rFonts w:ascii="Cambria Math" w:eastAsia="Cambria Math" w:hAnsi="Cambria Math" w:cs="Cambria Math"/>
                    <w:color w:val="333333"/>
                    <w:sz w:val="24"/>
                    <w:szCs w:val="24"/>
                    <w:highlight w:val="white"/>
                  </w:rPr>
                </m:ctrlPr>
              </m:sSupPr>
              <m:e>
                <m:r>
                  <w:rPr>
                    <w:rFonts w:ascii="Cambria Math" w:eastAsia="Cambria Math" w:hAnsi="Cambria Math" w:cs="Cambria Math"/>
                    <w:color w:val="333333"/>
                    <w:sz w:val="24"/>
                    <w:szCs w:val="24"/>
                    <w:highlight w:val="white"/>
                  </w:rPr>
                  <m:t>)</m:t>
                </m:r>
              </m:e>
              <m:sup>
                <m:r>
                  <w:rPr>
                    <w:rFonts w:ascii="Cambria Math" w:eastAsia="Cambria Math" w:hAnsi="Cambria Math" w:cs="Cambria Math"/>
                    <w:color w:val="333333"/>
                    <w:sz w:val="24"/>
                    <w:szCs w:val="24"/>
                    <w:highlight w:val="white"/>
                  </w:rPr>
                  <m:t>2</m:t>
                </m:r>
              </m:sup>
            </m:sSup>
          </m:e>
        </m:rad>
        <m:r>
          <w:rPr>
            <w:color w:val="000000"/>
            <w:sz w:val="24"/>
            <w:szCs w:val="24"/>
          </w:rPr>
          <m:t xml:space="preserve"> </m:t>
        </m:r>
      </m:oMath>
    </w:p>
    <w:p w14:paraId="6CBE95B1" w14:textId="77777777" w:rsidR="000D6929" w:rsidRDefault="000D6929">
      <w:pPr>
        <w:widowControl/>
        <w:pBdr>
          <w:top w:val="nil"/>
          <w:left w:val="nil"/>
          <w:bottom w:val="nil"/>
          <w:right w:val="nil"/>
          <w:between w:val="nil"/>
        </w:pBdr>
        <w:rPr>
          <w:color w:val="333333"/>
          <w:sz w:val="24"/>
          <w:szCs w:val="24"/>
          <w:highlight w:val="white"/>
        </w:rPr>
      </w:pPr>
    </w:p>
    <w:p w14:paraId="6681A0FB" w14:textId="77777777" w:rsidR="000D6929" w:rsidRDefault="00000000">
      <w:pPr>
        <w:widowControl/>
        <w:pBdr>
          <w:top w:val="nil"/>
          <w:left w:val="nil"/>
          <w:bottom w:val="nil"/>
          <w:right w:val="nil"/>
          <w:between w:val="nil"/>
        </w:pBdr>
        <w:rPr>
          <w:color w:val="333333"/>
          <w:sz w:val="24"/>
          <w:szCs w:val="24"/>
          <w:highlight w:val="white"/>
        </w:rPr>
      </w:pPr>
      <w:r>
        <w:rPr>
          <w:color w:val="333333"/>
          <w:sz w:val="24"/>
          <w:szCs w:val="24"/>
          <w:highlight w:val="white"/>
        </w:rPr>
        <w:t xml:space="preserve">The spread of statistical data is measured by the standard deviation. Distribution measures the deviation of data from its mean position. The degree of dispersion is computed by the method of estimating the deviation of data points. It is denoted by the symbol, ‘σ’. </w:t>
      </w:r>
    </w:p>
    <w:p w14:paraId="1609BCCA" w14:textId="77777777" w:rsidR="000D6929" w:rsidRDefault="000D6929">
      <w:pPr>
        <w:widowControl/>
        <w:pBdr>
          <w:top w:val="nil"/>
          <w:left w:val="nil"/>
          <w:bottom w:val="nil"/>
          <w:right w:val="nil"/>
          <w:between w:val="nil"/>
        </w:pBdr>
        <w:rPr>
          <w:color w:val="333333"/>
          <w:sz w:val="24"/>
          <w:szCs w:val="24"/>
          <w:highlight w:val="white"/>
        </w:rPr>
      </w:pPr>
    </w:p>
    <w:p w14:paraId="0E9C51AD" w14:textId="77777777" w:rsidR="000D6929" w:rsidRDefault="00000000">
      <w:pPr>
        <w:widowControl/>
        <w:pBdr>
          <w:top w:val="nil"/>
          <w:left w:val="nil"/>
          <w:bottom w:val="nil"/>
          <w:right w:val="nil"/>
          <w:between w:val="nil"/>
        </w:pBdr>
        <w:rPr>
          <w:color w:val="333333"/>
          <w:sz w:val="24"/>
          <w:szCs w:val="24"/>
          <w:highlight w:val="white"/>
        </w:rPr>
      </w:pPr>
      <w:r>
        <w:rPr>
          <w:color w:val="333333"/>
          <w:sz w:val="24"/>
          <w:szCs w:val="24"/>
          <w:highlight w:val="white"/>
        </w:rPr>
        <w:t xml:space="preserve">Formula: </w:t>
      </w:r>
      <m:oMath>
        <m:r>
          <w:rPr>
            <w:rFonts w:ascii="Cambria Math" w:eastAsia="Cambria Math" w:hAnsi="Cambria Math" w:cs="Cambria Math"/>
            <w:color w:val="333333"/>
            <w:sz w:val="24"/>
            <w:szCs w:val="24"/>
            <w:highlight w:val="white"/>
          </w:rPr>
          <m:t>σ=</m:t>
        </m:r>
        <m:rad>
          <m:radPr>
            <m:degHide m:val="1"/>
            <m:ctrlPr>
              <w:rPr>
                <w:rFonts w:ascii="Cambria Math" w:eastAsia="Cambria Math" w:hAnsi="Cambria Math" w:cs="Cambria Math"/>
                <w:color w:val="333333"/>
                <w:sz w:val="24"/>
                <w:szCs w:val="24"/>
                <w:highlight w:val="white"/>
              </w:rPr>
            </m:ctrlPr>
          </m:radPr>
          <m:deg/>
          <m:e>
            <m:f>
              <m:fPr>
                <m:ctrlPr>
                  <w:rPr>
                    <w:rFonts w:ascii="Cambria Math" w:eastAsia="Cambria Math" w:hAnsi="Cambria Math" w:cs="Cambria Math"/>
                    <w:color w:val="333333"/>
                    <w:sz w:val="24"/>
                    <w:szCs w:val="24"/>
                    <w:highlight w:val="white"/>
                  </w:rPr>
                </m:ctrlPr>
              </m:fPr>
              <m:num>
                <m:r>
                  <w:rPr>
                    <w:rFonts w:ascii="Cambria Math" w:eastAsia="Cambria Math" w:hAnsi="Cambria Math" w:cs="Cambria Math"/>
                    <w:color w:val="333333"/>
                    <w:sz w:val="24"/>
                    <w:szCs w:val="24"/>
                    <w:highlight w:val="white"/>
                  </w:rPr>
                  <m:t>1</m:t>
                </m:r>
              </m:num>
              <m:den>
                <m:r>
                  <w:rPr>
                    <w:rFonts w:ascii="Cambria Math" w:eastAsia="Cambria Math" w:hAnsi="Cambria Math" w:cs="Cambria Math"/>
                    <w:color w:val="333333"/>
                    <w:sz w:val="24"/>
                    <w:szCs w:val="24"/>
                    <w:highlight w:val="white"/>
                  </w:rPr>
                  <m:t>N</m:t>
                </m:r>
              </m:den>
            </m:f>
            <m:nary>
              <m:naryPr>
                <m:chr m:val="∑"/>
                <m:ctrlPr>
                  <w:rPr>
                    <w:rFonts w:ascii="Cambria Math" w:eastAsia="Cambria Math" w:hAnsi="Cambria Math" w:cs="Cambria Math"/>
                    <w:color w:val="333333"/>
                    <w:sz w:val="24"/>
                    <w:szCs w:val="24"/>
                    <w:highlight w:val="white"/>
                  </w:rPr>
                </m:ctrlPr>
              </m:naryPr>
              <m:sub>
                <m:r>
                  <w:rPr>
                    <w:rFonts w:ascii="Cambria Math" w:eastAsia="Cambria Math" w:hAnsi="Cambria Math" w:cs="Cambria Math"/>
                    <w:color w:val="333333"/>
                    <w:sz w:val="24"/>
                    <w:szCs w:val="24"/>
                    <w:highlight w:val="white"/>
                  </w:rPr>
                  <m:t>i=1</m:t>
                </m:r>
              </m:sub>
              <m:sup>
                <m:r>
                  <w:rPr>
                    <w:rFonts w:ascii="Cambria Math" w:eastAsia="Cambria Math" w:hAnsi="Cambria Math" w:cs="Cambria Math"/>
                    <w:color w:val="333333"/>
                    <w:sz w:val="24"/>
                    <w:szCs w:val="24"/>
                    <w:highlight w:val="white"/>
                  </w:rPr>
                  <m:t>N</m:t>
                </m:r>
              </m:sup>
              <m:e/>
            </m:nary>
            <m:r>
              <w:rPr>
                <w:rFonts w:ascii="Cambria Math" w:eastAsia="Cambria Math" w:hAnsi="Cambria Math" w:cs="Cambria Math"/>
                <w:color w:val="333333"/>
                <w:sz w:val="24"/>
                <w:szCs w:val="24"/>
                <w:highlight w:val="white"/>
              </w:rPr>
              <m:t>(</m:t>
            </m:r>
            <m:sSub>
              <m:sSubPr>
                <m:ctrlPr>
                  <w:rPr>
                    <w:rFonts w:ascii="Cambria Math" w:eastAsia="Cambria Math" w:hAnsi="Cambria Math" w:cs="Cambria Math"/>
                    <w:color w:val="333333"/>
                    <w:sz w:val="24"/>
                    <w:szCs w:val="24"/>
                    <w:highlight w:val="white"/>
                  </w:rPr>
                </m:ctrlPr>
              </m:sSubPr>
              <m:e>
                <m:r>
                  <w:rPr>
                    <w:rFonts w:ascii="Cambria Math" w:eastAsia="Cambria Math" w:hAnsi="Cambria Math" w:cs="Cambria Math"/>
                    <w:color w:val="333333"/>
                    <w:sz w:val="24"/>
                    <w:szCs w:val="24"/>
                    <w:highlight w:val="white"/>
                  </w:rPr>
                  <m:t>X</m:t>
                </m:r>
              </m:e>
              <m:sub>
                <m:r>
                  <w:rPr>
                    <w:rFonts w:ascii="Cambria Math" w:eastAsia="Cambria Math" w:hAnsi="Cambria Math" w:cs="Cambria Math"/>
                    <w:color w:val="333333"/>
                    <w:sz w:val="24"/>
                    <w:szCs w:val="24"/>
                    <w:highlight w:val="white"/>
                  </w:rPr>
                  <m:t>i</m:t>
                </m:r>
              </m:sub>
            </m:sSub>
            <m:r>
              <w:rPr>
                <w:rFonts w:ascii="Cambria Math" w:eastAsia="Cambria Math" w:hAnsi="Cambria Math" w:cs="Cambria Math"/>
                <w:color w:val="333333"/>
                <w:sz w:val="24"/>
                <w:szCs w:val="24"/>
                <w:highlight w:val="white"/>
              </w:rPr>
              <m:t>-μ</m:t>
            </m:r>
            <m:sSup>
              <m:sSupPr>
                <m:ctrlPr>
                  <w:rPr>
                    <w:rFonts w:ascii="Cambria Math" w:eastAsia="Cambria Math" w:hAnsi="Cambria Math" w:cs="Cambria Math"/>
                    <w:color w:val="333333"/>
                    <w:sz w:val="24"/>
                    <w:szCs w:val="24"/>
                    <w:highlight w:val="white"/>
                  </w:rPr>
                </m:ctrlPr>
              </m:sSupPr>
              <m:e>
                <m:r>
                  <w:rPr>
                    <w:rFonts w:ascii="Cambria Math" w:eastAsia="Cambria Math" w:hAnsi="Cambria Math" w:cs="Cambria Math"/>
                    <w:color w:val="333333"/>
                    <w:sz w:val="24"/>
                    <w:szCs w:val="24"/>
                    <w:highlight w:val="white"/>
                  </w:rPr>
                  <m:t>)</m:t>
                </m:r>
              </m:e>
              <m:sup>
                <m:r>
                  <w:rPr>
                    <w:rFonts w:ascii="Cambria Math" w:eastAsia="Cambria Math" w:hAnsi="Cambria Math" w:cs="Cambria Math"/>
                    <w:color w:val="333333"/>
                    <w:sz w:val="24"/>
                    <w:szCs w:val="24"/>
                    <w:highlight w:val="white"/>
                  </w:rPr>
                  <m:t>2</m:t>
                </m:r>
              </m:sup>
            </m:sSup>
          </m:e>
        </m:rad>
        <m:r>
          <w:rPr>
            <w:color w:val="000000"/>
            <w:sz w:val="24"/>
            <w:szCs w:val="24"/>
          </w:rPr>
          <m:t xml:space="preserve"> </m:t>
        </m:r>
      </m:oMath>
    </w:p>
    <w:p w14:paraId="1DF6077B" w14:textId="77777777" w:rsidR="000D6929" w:rsidRDefault="000D6929">
      <w:pPr>
        <w:widowControl/>
        <w:pBdr>
          <w:top w:val="nil"/>
          <w:left w:val="nil"/>
          <w:bottom w:val="nil"/>
          <w:right w:val="nil"/>
          <w:between w:val="nil"/>
        </w:pBdr>
        <w:rPr>
          <w:color w:val="333333"/>
          <w:sz w:val="24"/>
          <w:szCs w:val="24"/>
          <w:highlight w:val="white"/>
        </w:rPr>
      </w:pPr>
    </w:p>
    <w:p w14:paraId="0289C4EA" w14:textId="77777777" w:rsidR="000D6929" w:rsidRDefault="000D6929">
      <w:pPr>
        <w:widowControl/>
        <w:pBdr>
          <w:top w:val="nil"/>
          <w:left w:val="nil"/>
          <w:bottom w:val="nil"/>
          <w:right w:val="nil"/>
          <w:between w:val="nil"/>
        </w:pBdr>
        <w:rPr>
          <w:color w:val="333333"/>
          <w:sz w:val="24"/>
          <w:szCs w:val="24"/>
          <w:highlight w:val="white"/>
        </w:rPr>
      </w:pPr>
    </w:p>
    <w:p w14:paraId="7A540691" w14:textId="77777777" w:rsidR="000D6929" w:rsidRDefault="000D6929">
      <w:pPr>
        <w:widowControl/>
        <w:pBdr>
          <w:top w:val="nil"/>
          <w:left w:val="nil"/>
          <w:bottom w:val="nil"/>
          <w:right w:val="nil"/>
          <w:between w:val="nil"/>
        </w:pBdr>
        <w:rPr>
          <w:color w:val="333333"/>
          <w:sz w:val="24"/>
          <w:szCs w:val="24"/>
          <w:highlight w:val="white"/>
        </w:rPr>
      </w:pPr>
    </w:p>
    <w:p w14:paraId="048CE669" w14:textId="77777777" w:rsidR="000D6929" w:rsidRDefault="00000000">
      <w:pPr>
        <w:widowControl/>
        <w:pBdr>
          <w:top w:val="nil"/>
          <w:left w:val="nil"/>
          <w:bottom w:val="nil"/>
          <w:right w:val="nil"/>
          <w:between w:val="nil"/>
        </w:pBdr>
        <w:rPr>
          <w:color w:val="333333"/>
          <w:sz w:val="24"/>
          <w:szCs w:val="24"/>
          <w:highlight w:val="white"/>
        </w:rPr>
      </w:pPr>
      <w:r>
        <w:rPr>
          <w:color w:val="333333"/>
          <w:sz w:val="24"/>
          <w:szCs w:val="24"/>
          <w:highlight w:val="white"/>
        </w:rPr>
        <w:t>Relation Between Variance and SD:</w:t>
      </w:r>
    </w:p>
    <w:p w14:paraId="2C700CC2" w14:textId="77777777" w:rsidR="000D6929" w:rsidRDefault="00000000">
      <w:pPr>
        <w:widowControl/>
        <w:pBdr>
          <w:top w:val="nil"/>
          <w:left w:val="nil"/>
          <w:bottom w:val="nil"/>
          <w:right w:val="nil"/>
          <w:between w:val="nil"/>
        </w:pBdr>
        <w:rPr>
          <w:color w:val="000000"/>
          <w:sz w:val="24"/>
          <w:szCs w:val="24"/>
        </w:rPr>
      </w:pPr>
      <w:r>
        <w:rPr>
          <w:color w:val="333333"/>
          <w:sz w:val="24"/>
          <w:szCs w:val="24"/>
          <w:highlight w:val="white"/>
        </w:rPr>
        <w:lastRenderedPageBreak/>
        <w:t>The standard deviation is a square root of variance. Both measures exhibit variability in distribution, but their units vary: Standard deviation is expressed in the same units as the original values, whereas the variance is expressed in squared units.</w:t>
      </w:r>
    </w:p>
    <w:p w14:paraId="61A6344F" w14:textId="77777777" w:rsidR="000D6929" w:rsidRDefault="000D6929">
      <w:pPr>
        <w:widowControl/>
        <w:pBdr>
          <w:top w:val="nil"/>
          <w:left w:val="nil"/>
          <w:bottom w:val="nil"/>
          <w:right w:val="nil"/>
          <w:between w:val="nil"/>
        </w:pBdr>
        <w:rPr>
          <w:color w:val="000000"/>
          <w:sz w:val="24"/>
          <w:szCs w:val="24"/>
        </w:rPr>
      </w:pPr>
    </w:p>
    <w:p w14:paraId="40319FA1" w14:textId="77777777" w:rsidR="000D6929" w:rsidRDefault="00000000">
      <w:pPr>
        <w:widowControl/>
        <w:numPr>
          <w:ilvl w:val="0"/>
          <w:numId w:val="1"/>
        </w:numPr>
        <w:pBdr>
          <w:top w:val="nil"/>
          <w:left w:val="nil"/>
          <w:bottom w:val="nil"/>
          <w:right w:val="nil"/>
          <w:between w:val="nil"/>
        </w:pBdr>
        <w:rPr>
          <w:color w:val="000000"/>
          <w:sz w:val="24"/>
          <w:szCs w:val="24"/>
        </w:rPr>
      </w:pPr>
      <w:r>
        <w:rPr>
          <w:color w:val="000000"/>
          <w:sz w:val="24"/>
          <w:szCs w:val="24"/>
        </w:rPr>
        <w:t xml:space="preserve">What does the difference between variance and standard deviation mean? </w:t>
      </w:r>
    </w:p>
    <w:p w14:paraId="4AC5B0AA" w14:textId="77777777" w:rsidR="000D6929" w:rsidRDefault="00000000">
      <w:pPr>
        <w:widowControl/>
        <w:pBdr>
          <w:top w:val="nil"/>
          <w:left w:val="nil"/>
          <w:bottom w:val="nil"/>
          <w:right w:val="nil"/>
          <w:between w:val="nil"/>
        </w:pBdr>
        <w:rPr>
          <w:color w:val="000000"/>
          <w:sz w:val="24"/>
          <w:szCs w:val="24"/>
        </w:rPr>
      </w:pPr>
      <w:r>
        <w:rPr>
          <w:b/>
          <w:color w:val="000000"/>
          <w:sz w:val="24"/>
          <w:szCs w:val="24"/>
        </w:rPr>
        <w:t>Answer:</w:t>
      </w:r>
      <w:r>
        <w:rPr>
          <w:color w:val="000000"/>
          <w:sz w:val="24"/>
          <w:szCs w:val="24"/>
        </w:rPr>
        <w:t xml:space="preserve"> </w:t>
      </w:r>
    </w:p>
    <w:p w14:paraId="1D17470C" w14:textId="77777777" w:rsidR="000D6929" w:rsidRDefault="000D6929">
      <w:pPr>
        <w:widowControl/>
        <w:pBdr>
          <w:top w:val="nil"/>
          <w:left w:val="nil"/>
          <w:bottom w:val="nil"/>
          <w:right w:val="nil"/>
          <w:between w:val="nil"/>
        </w:pBdr>
        <w:rPr>
          <w:color w:val="000000"/>
          <w:sz w:val="24"/>
          <w:szCs w:val="24"/>
        </w:rPr>
      </w:pPr>
    </w:p>
    <w:tbl>
      <w:tblPr>
        <w:tblStyle w:val="a"/>
        <w:tblW w:w="8700" w:type="dxa"/>
        <w:tblBorders>
          <w:top w:val="single" w:sz="6" w:space="0" w:color="DDDDDD"/>
          <w:left w:val="single" w:sz="6" w:space="0" w:color="DDDDDD"/>
          <w:bottom w:val="single" w:sz="6" w:space="0" w:color="DDDDDD"/>
          <w:right w:val="single" w:sz="6" w:space="0" w:color="DDDDDD"/>
        </w:tblBorders>
        <w:tblLayout w:type="fixed"/>
        <w:tblLook w:val="0400" w:firstRow="0" w:lastRow="0" w:firstColumn="0" w:lastColumn="0" w:noHBand="0" w:noVBand="1"/>
      </w:tblPr>
      <w:tblGrid>
        <w:gridCol w:w="4172"/>
        <w:gridCol w:w="4528"/>
      </w:tblGrid>
      <w:tr w:rsidR="000D6929" w14:paraId="16CE9BFA" w14:textId="77777777">
        <w:trPr>
          <w:trHeight w:val="307"/>
        </w:trPr>
        <w:tc>
          <w:tcPr>
            <w:tcW w:w="8700" w:type="dxa"/>
            <w:gridSpan w:val="2"/>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210D504F" w14:textId="77777777" w:rsidR="000D6929" w:rsidRDefault="00000000">
            <w:pPr>
              <w:widowControl/>
              <w:pBdr>
                <w:top w:val="nil"/>
                <w:left w:val="nil"/>
                <w:bottom w:val="nil"/>
                <w:right w:val="nil"/>
                <w:between w:val="nil"/>
              </w:pBdr>
              <w:rPr>
                <w:b/>
                <w:color w:val="000000"/>
                <w:sz w:val="24"/>
                <w:szCs w:val="24"/>
              </w:rPr>
            </w:pPr>
            <w:r>
              <w:rPr>
                <w:b/>
                <w:color w:val="000000"/>
                <w:sz w:val="24"/>
                <w:szCs w:val="24"/>
              </w:rPr>
              <w:t>Difference between Variance and Standard Deviation</w:t>
            </w:r>
          </w:p>
        </w:tc>
      </w:tr>
      <w:tr w:rsidR="000D6929" w14:paraId="2EE7EB59" w14:textId="77777777">
        <w:trPr>
          <w:trHeight w:val="296"/>
        </w:trPr>
        <w:tc>
          <w:tcPr>
            <w:tcW w:w="417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0F427EEB" w14:textId="77777777" w:rsidR="000D6929" w:rsidRDefault="00000000">
            <w:pPr>
              <w:widowControl/>
              <w:pBdr>
                <w:top w:val="nil"/>
                <w:left w:val="nil"/>
                <w:bottom w:val="nil"/>
                <w:right w:val="nil"/>
                <w:between w:val="nil"/>
              </w:pBdr>
              <w:rPr>
                <w:color w:val="000000"/>
                <w:sz w:val="24"/>
                <w:szCs w:val="24"/>
              </w:rPr>
            </w:pPr>
            <w:r>
              <w:rPr>
                <w:b/>
                <w:color w:val="000000"/>
                <w:sz w:val="24"/>
                <w:szCs w:val="24"/>
              </w:rPr>
              <w:t>Variance</w:t>
            </w:r>
          </w:p>
        </w:tc>
        <w:tc>
          <w:tcPr>
            <w:tcW w:w="452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050BC096" w14:textId="77777777" w:rsidR="000D6929" w:rsidRDefault="00000000">
            <w:pPr>
              <w:widowControl/>
              <w:pBdr>
                <w:top w:val="nil"/>
                <w:left w:val="nil"/>
                <w:bottom w:val="nil"/>
                <w:right w:val="nil"/>
                <w:between w:val="nil"/>
              </w:pBdr>
              <w:rPr>
                <w:color w:val="000000"/>
                <w:sz w:val="24"/>
                <w:szCs w:val="24"/>
              </w:rPr>
            </w:pPr>
            <w:r>
              <w:rPr>
                <w:b/>
                <w:color w:val="000000"/>
                <w:sz w:val="24"/>
                <w:szCs w:val="24"/>
              </w:rPr>
              <w:t>Standard Deviation</w:t>
            </w:r>
          </w:p>
        </w:tc>
      </w:tr>
      <w:tr w:rsidR="000D6929" w14:paraId="4297AA59" w14:textId="77777777">
        <w:trPr>
          <w:trHeight w:val="1217"/>
        </w:trPr>
        <w:tc>
          <w:tcPr>
            <w:tcW w:w="417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123C794C" w14:textId="77777777" w:rsidR="000D6929" w:rsidRDefault="00000000">
            <w:pPr>
              <w:widowControl/>
              <w:pBdr>
                <w:top w:val="nil"/>
                <w:left w:val="nil"/>
                <w:bottom w:val="nil"/>
                <w:right w:val="nil"/>
                <w:between w:val="nil"/>
              </w:pBdr>
              <w:rPr>
                <w:color w:val="000000"/>
                <w:sz w:val="24"/>
                <w:szCs w:val="24"/>
              </w:rPr>
            </w:pPr>
            <w:r>
              <w:rPr>
                <w:color w:val="000000"/>
                <w:sz w:val="24"/>
                <w:szCs w:val="24"/>
              </w:rPr>
              <w:t>It can simply be defined as the numerical value, which describes how variable the observations are.</w:t>
            </w:r>
          </w:p>
        </w:tc>
        <w:tc>
          <w:tcPr>
            <w:tcW w:w="452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3506026C" w14:textId="77777777" w:rsidR="000D6929" w:rsidRDefault="00000000">
            <w:pPr>
              <w:widowControl/>
              <w:pBdr>
                <w:top w:val="nil"/>
                <w:left w:val="nil"/>
                <w:bottom w:val="nil"/>
                <w:right w:val="nil"/>
                <w:between w:val="nil"/>
              </w:pBdr>
              <w:rPr>
                <w:color w:val="000000"/>
                <w:sz w:val="24"/>
                <w:szCs w:val="24"/>
              </w:rPr>
            </w:pPr>
            <w:r>
              <w:rPr>
                <w:color w:val="000000"/>
                <w:sz w:val="24"/>
                <w:szCs w:val="24"/>
              </w:rPr>
              <w:t>It can simply be defined as the observations that get measured are measured through dispersion within a data set.</w:t>
            </w:r>
          </w:p>
        </w:tc>
      </w:tr>
      <w:tr w:rsidR="000D6929" w14:paraId="1FD48010" w14:textId="77777777">
        <w:trPr>
          <w:trHeight w:val="603"/>
        </w:trPr>
        <w:tc>
          <w:tcPr>
            <w:tcW w:w="417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4F6EEC40" w14:textId="77777777" w:rsidR="000D6929" w:rsidRDefault="00000000">
            <w:pPr>
              <w:widowControl/>
              <w:pBdr>
                <w:top w:val="nil"/>
                <w:left w:val="nil"/>
                <w:bottom w:val="nil"/>
                <w:right w:val="nil"/>
                <w:between w:val="nil"/>
              </w:pBdr>
              <w:rPr>
                <w:color w:val="000000"/>
                <w:sz w:val="24"/>
                <w:szCs w:val="24"/>
              </w:rPr>
            </w:pPr>
            <w:r>
              <w:rPr>
                <w:color w:val="000000"/>
                <w:sz w:val="24"/>
                <w:szCs w:val="24"/>
              </w:rPr>
              <w:t>Variance is nothing but the average taken out of the squared deviations.</w:t>
            </w:r>
          </w:p>
        </w:tc>
        <w:tc>
          <w:tcPr>
            <w:tcW w:w="452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6D6A3DDF" w14:textId="77777777" w:rsidR="000D6929" w:rsidRDefault="00000000">
            <w:pPr>
              <w:widowControl/>
              <w:pBdr>
                <w:top w:val="nil"/>
                <w:left w:val="nil"/>
                <w:bottom w:val="nil"/>
                <w:right w:val="nil"/>
                <w:between w:val="nil"/>
              </w:pBdr>
              <w:rPr>
                <w:color w:val="000000"/>
                <w:sz w:val="24"/>
                <w:szCs w:val="24"/>
              </w:rPr>
            </w:pPr>
            <w:r>
              <w:rPr>
                <w:color w:val="000000"/>
                <w:sz w:val="24"/>
                <w:szCs w:val="24"/>
              </w:rPr>
              <w:t>Standard Deviation is defined as the root of the mean square deviation</w:t>
            </w:r>
          </w:p>
        </w:tc>
      </w:tr>
      <w:tr w:rsidR="000D6929" w14:paraId="2BD0A5EA" w14:textId="77777777">
        <w:trPr>
          <w:trHeight w:val="603"/>
        </w:trPr>
        <w:tc>
          <w:tcPr>
            <w:tcW w:w="417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36419697" w14:textId="77777777" w:rsidR="000D6929" w:rsidRDefault="00000000">
            <w:pPr>
              <w:widowControl/>
              <w:pBdr>
                <w:top w:val="nil"/>
                <w:left w:val="nil"/>
                <w:bottom w:val="nil"/>
                <w:right w:val="nil"/>
                <w:between w:val="nil"/>
              </w:pBdr>
              <w:rPr>
                <w:color w:val="000000"/>
                <w:sz w:val="24"/>
                <w:szCs w:val="24"/>
              </w:rPr>
            </w:pPr>
            <w:r>
              <w:rPr>
                <w:color w:val="000000"/>
                <w:sz w:val="24"/>
                <w:szCs w:val="24"/>
              </w:rPr>
              <w:t>Variance is expressed in Squared units.</w:t>
            </w:r>
          </w:p>
        </w:tc>
        <w:tc>
          <w:tcPr>
            <w:tcW w:w="452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0D3B0237" w14:textId="77777777" w:rsidR="000D6929" w:rsidRDefault="00000000">
            <w:pPr>
              <w:widowControl/>
              <w:pBdr>
                <w:top w:val="nil"/>
                <w:left w:val="nil"/>
                <w:bottom w:val="nil"/>
                <w:right w:val="nil"/>
                <w:between w:val="nil"/>
              </w:pBdr>
              <w:rPr>
                <w:color w:val="000000"/>
                <w:sz w:val="24"/>
                <w:szCs w:val="24"/>
              </w:rPr>
            </w:pPr>
            <w:r>
              <w:rPr>
                <w:color w:val="000000"/>
                <w:sz w:val="24"/>
                <w:szCs w:val="24"/>
              </w:rPr>
              <w:t>Standard deviation is expressed in the same units of the data available.</w:t>
            </w:r>
          </w:p>
        </w:tc>
      </w:tr>
      <w:tr w:rsidR="000D6929" w14:paraId="1093CDF5" w14:textId="77777777">
        <w:trPr>
          <w:trHeight w:val="296"/>
        </w:trPr>
        <w:tc>
          <w:tcPr>
            <w:tcW w:w="417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7E79C2BE" w14:textId="77777777" w:rsidR="000D6929" w:rsidRDefault="00000000">
            <w:pPr>
              <w:widowControl/>
              <w:pBdr>
                <w:top w:val="nil"/>
                <w:left w:val="nil"/>
                <w:bottom w:val="nil"/>
                <w:right w:val="nil"/>
                <w:between w:val="nil"/>
              </w:pBdr>
              <w:rPr>
                <w:color w:val="000000"/>
                <w:sz w:val="24"/>
                <w:szCs w:val="24"/>
              </w:rPr>
            </w:pPr>
            <w:r>
              <w:rPr>
                <w:color w:val="000000"/>
                <w:sz w:val="24"/>
                <w:szCs w:val="24"/>
              </w:rPr>
              <w:t>It is mathematically denoted as (σ</w:t>
            </w:r>
            <w:r>
              <w:rPr>
                <w:color w:val="000000"/>
                <w:sz w:val="24"/>
                <w:szCs w:val="24"/>
                <w:vertAlign w:val="superscript"/>
              </w:rPr>
              <w:t>2</w:t>
            </w:r>
            <w:r>
              <w:rPr>
                <w:color w:val="000000"/>
                <w:sz w:val="24"/>
                <w:szCs w:val="24"/>
              </w:rPr>
              <w:t>)</w:t>
            </w:r>
          </w:p>
        </w:tc>
        <w:tc>
          <w:tcPr>
            <w:tcW w:w="452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2030F0D5" w14:textId="77777777" w:rsidR="000D6929" w:rsidRDefault="00000000">
            <w:pPr>
              <w:widowControl/>
              <w:pBdr>
                <w:top w:val="nil"/>
                <w:left w:val="nil"/>
                <w:bottom w:val="nil"/>
                <w:right w:val="nil"/>
                <w:between w:val="nil"/>
              </w:pBdr>
              <w:rPr>
                <w:color w:val="000000"/>
                <w:sz w:val="24"/>
                <w:szCs w:val="24"/>
              </w:rPr>
            </w:pPr>
            <w:r>
              <w:rPr>
                <w:color w:val="000000"/>
                <w:sz w:val="24"/>
                <w:szCs w:val="24"/>
              </w:rPr>
              <w:t>It is mathematically denoted as (σ)</w:t>
            </w:r>
          </w:p>
        </w:tc>
      </w:tr>
      <w:tr w:rsidR="000D6929" w14:paraId="3D989B72" w14:textId="77777777">
        <w:trPr>
          <w:trHeight w:val="910"/>
        </w:trPr>
        <w:tc>
          <w:tcPr>
            <w:tcW w:w="417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1150FAC9" w14:textId="77777777" w:rsidR="000D6929" w:rsidRDefault="00000000">
            <w:pPr>
              <w:widowControl/>
              <w:pBdr>
                <w:top w:val="nil"/>
                <w:left w:val="nil"/>
                <w:bottom w:val="nil"/>
                <w:right w:val="nil"/>
                <w:between w:val="nil"/>
              </w:pBdr>
              <w:rPr>
                <w:color w:val="000000"/>
                <w:sz w:val="24"/>
                <w:szCs w:val="24"/>
              </w:rPr>
            </w:pPr>
            <w:r>
              <w:rPr>
                <w:color w:val="000000"/>
                <w:sz w:val="24"/>
                <w:szCs w:val="24"/>
              </w:rPr>
              <w:t>Variance is a perfect indicator of the individuals spread out in a group.</w:t>
            </w:r>
          </w:p>
        </w:tc>
        <w:tc>
          <w:tcPr>
            <w:tcW w:w="452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6AB1AF22" w14:textId="77777777" w:rsidR="000D6929" w:rsidRDefault="00000000">
            <w:pPr>
              <w:widowControl/>
              <w:pBdr>
                <w:top w:val="nil"/>
                <w:left w:val="nil"/>
                <w:bottom w:val="nil"/>
                <w:right w:val="nil"/>
                <w:between w:val="nil"/>
              </w:pBdr>
              <w:rPr>
                <w:color w:val="000000"/>
                <w:sz w:val="24"/>
                <w:szCs w:val="24"/>
              </w:rPr>
            </w:pPr>
            <w:r>
              <w:rPr>
                <w:color w:val="000000"/>
                <w:sz w:val="24"/>
                <w:szCs w:val="24"/>
              </w:rPr>
              <w:t>Standard deviation is the perfect indicator of the observations in a data set.</w:t>
            </w:r>
          </w:p>
        </w:tc>
      </w:tr>
    </w:tbl>
    <w:p w14:paraId="22903411" w14:textId="77777777" w:rsidR="000D6929" w:rsidRDefault="000D6929">
      <w:pPr>
        <w:widowControl/>
        <w:pBdr>
          <w:top w:val="nil"/>
          <w:left w:val="nil"/>
          <w:bottom w:val="nil"/>
          <w:right w:val="nil"/>
          <w:between w:val="nil"/>
        </w:pBdr>
        <w:rPr>
          <w:color w:val="000000"/>
          <w:sz w:val="24"/>
          <w:szCs w:val="24"/>
        </w:rPr>
      </w:pPr>
    </w:p>
    <w:p w14:paraId="112A26E0" w14:textId="77777777" w:rsidR="000D6929" w:rsidRDefault="000D6929">
      <w:pPr>
        <w:widowControl/>
        <w:pBdr>
          <w:top w:val="nil"/>
          <w:left w:val="nil"/>
          <w:bottom w:val="nil"/>
          <w:right w:val="nil"/>
          <w:between w:val="nil"/>
        </w:pBdr>
        <w:rPr>
          <w:color w:val="000000"/>
          <w:sz w:val="24"/>
          <w:szCs w:val="24"/>
        </w:rPr>
      </w:pPr>
    </w:p>
    <w:p w14:paraId="192229C8" w14:textId="77777777" w:rsidR="000D6929" w:rsidRDefault="00000000">
      <w:pPr>
        <w:widowControl/>
        <w:pBdr>
          <w:top w:val="nil"/>
          <w:left w:val="nil"/>
          <w:bottom w:val="nil"/>
          <w:right w:val="nil"/>
          <w:between w:val="nil"/>
        </w:pBdr>
        <w:rPr>
          <w:color w:val="000000"/>
          <w:sz w:val="24"/>
          <w:szCs w:val="24"/>
        </w:rPr>
      </w:pPr>
      <w:r>
        <w:rPr>
          <w:color w:val="000000"/>
          <w:sz w:val="24"/>
          <w:szCs w:val="24"/>
        </w:rPr>
        <w:t>5. When is it appropriate to refer to a skewed data distribution?</w:t>
      </w:r>
    </w:p>
    <w:p w14:paraId="4EA99F4B" w14:textId="77777777" w:rsidR="000D6929" w:rsidRDefault="00000000">
      <w:pPr>
        <w:widowControl/>
        <w:rPr>
          <w:sz w:val="24"/>
          <w:szCs w:val="24"/>
        </w:rPr>
      </w:pPr>
      <w:r>
        <w:rPr>
          <w:b/>
          <w:sz w:val="24"/>
          <w:szCs w:val="24"/>
        </w:rPr>
        <w:t>Answer:</w:t>
      </w:r>
      <w:r>
        <w:rPr>
          <w:sz w:val="24"/>
          <w:szCs w:val="24"/>
        </w:rPr>
        <w:t xml:space="preserve"> </w:t>
      </w:r>
    </w:p>
    <w:p w14:paraId="5C50DE94" w14:textId="77777777" w:rsidR="000D6929" w:rsidRDefault="00000000">
      <w:pPr>
        <w:widowControl/>
        <w:rPr>
          <w:sz w:val="24"/>
          <w:szCs w:val="24"/>
        </w:rPr>
      </w:pPr>
      <w:r>
        <w:rPr>
          <w:sz w:val="24"/>
          <w:szCs w:val="24"/>
        </w:rPr>
        <w:t>The Skewed distribution is non-symmetric and data values trail off on one side rather than centralized. If it's skewed to the right side it's called write skewed/positively skewed and if it's trail to the left side it's called left skewed/negative skewed.</w:t>
      </w:r>
    </w:p>
    <w:p w14:paraId="2577C7E8" w14:textId="77777777" w:rsidR="000D6929" w:rsidRDefault="000D6929">
      <w:pPr>
        <w:widowControl/>
        <w:rPr>
          <w:sz w:val="24"/>
          <w:szCs w:val="24"/>
        </w:rPr>
      </w:pPr>
    </w:p>
    <w:p w14:paraId="7F3CD795" w14:textId="77777777" w:rsidR="000D6929" w:rsidRDefault="00000000">
      <w:pPr>
        <w:widowControl/>
        <w:rPr>
          <w:sz w:val="24"/>
          <w:szCs w:val="24"/>
        </w:rPr>
      </w:pPr>
      <w:r>
        <w:rPr>
          <w:sz w:val="24"/>
          <w:szCs w:val="24"/>
        </w:rPr>
        <w:t>The central tendency in skewed distribution is:</w:t>
      </w:r>
    </w:p>
    <w:p w14:paraId="5C277A32" w14:textId="77777777" w:rsidR="000D6929" w:rsidRDefault="000D6929">
      <w:pPr>
        <w:widowControl/>
        <w:rPr>
          <w:sz w:val="24"/>
          <w:szCs w:val="24"/>
        </w:rPr>
      </w:pPr>
    </w:p>
    <w:p w14:paraId="7187AECC" w14:textId="392CA9C0" w:rsidR="000D6929" w:rsidRDefault="00D34609">
      <w:pPr>
        <w:widowControl/>
        <w:rPr>
          <w:sz w:val="24"/>
          <w:szCs w:val="24"/>
        </w:rPr>
      </w:pPr>
      <w:r>
        <w:rPr>
          <w:sz w:val="24"/>
          <w:szCs w:val="24"/>
        </w:rPr>
        <w:t>R</w:t>
      </w:r>
      <w:r w:rsidR="00000000">
        <w:rPr>
          <w:sz w:val="24"/>
          <w:szCs w:val="24"/>
        </w:rPr>
        <w:t>i</w:t>
      </w:r>
      <w:r>
        <w:rPr>
          <w:sz w:val="24"/>
          <w:szCs w:val="24"/>
        </w:rPr>
        <w:t xml:space="preserve">ght </w:t>
      </w:r>
      <w:r w:rsidR="00000000">
        <w:rPr>
          <w:sz w:val="24"/>
          <w:szCs w:val="24"/>
        </w:rPr>
        <w:t>Skewed : M</w:t>
      </w:r>
      <w:r>
        <w:rPr>
          <w:sz w:val="24"/>
          <w:szCs w:val="24"/>
        </w:rPr>
        <w:t>od&lt;</w:t>
      </w:r>
      <w:r w:rsidR="00000000">
        <w:rPr>
          <w:sz w:val="24"/>
          <w:szCs w:val="24"/>
        </w:rPr>
        <w:t>Median</w:t>
      </w:r>
      <w:r>
        <w:rPr>
          <w:sz w:val="24"/>
          <w:szCs w:val="24"/>
        </w:rPr>
        <w:t>&lt;Mean</w:t>
      </w:r>
    </w:p>
    <w:p w14:paraId="7D49B1C1" w14:textId="26B2915C" w:rsidR="000D6929" w:rsidRDefault="00000000">
      <w:pPr>
        <w:widowControl/>
        <w:rPr>
          <w:sz w:val="24"/>
          <w:szCs w:val="24"/>
        </w:rPr>
      </w:pPr>
      <w:r>
        <w:rPr>
          <w:sz w:val="24"/>
          <w:szCs w:val="24"/>
        </w:rPr>
        <w:t>Left Skewed:</w:t>
      </w:r>
      <w:r w:rsidR="00B51F07">
        <w:rPr>
          <w:sz w:val="24"/>
          <w:szCs w:val="24"/>
        </w:rPr>
        <w:t xml:space="preserve"> </w:t>
      </w:r>
      <w:r>
        <w:rPr>
          <w:sz w:val="24"/>
          <w:szCs w:val="24"/>
        </w:rPr>
        <w:t>Mean&lt;Median&lt;Mod</w:t>
      </w:r>
    </w:p>
    <w:p w14:paraId="0F353DD1" w14:textId="77777777" w:rsidR="000D6929" w:rsidRDefault="00000000">
      <w:pPr>
        <w:widowControl/>
        <w:rPr>
          <w:sz w:val="24"/>
          <w:szCs w:val="24"/>
        </w:rPr>
      </w:pPr>
      <w:r>
        <w:rPr>
          <w:sz w:val="24"/>
          <w:szCs w:val="24"/>
        </w:rPr>
        <w:t xml:space="preserve">  </w:t>
      </w:r>
    </w:p>
    <w:p w14:paraId="0891226B" w14:textId="77777777" w:rsidR="000D6929" w:rsidRDefault="00000000">
      <w:pPr>
        <w:widowControl/>
        <w:rPr>
          <w:sz w:val="24"/>
          <w:szCs w:val="24"/>
        </w:rPr>
      </w:pPr>
      <w:r>
        <w:rPr>
          <w:rFonts w:ascii="Arial" w:eastAsia="Arial" w:hAnsi="Arial" w:cs="Arial"/>
          <w:color w:val="202124"/>
          <w:sz w:val="24"/>
          <w:szCs w:val="24"/>
          <w:highlight w:val="white"/>
        </w:rPr>
        <w:t>The most appropriate measure of central tendency for a skewed distribution is the Median because the median is more resistant to skewed values than the other measure of central tendency.</w:t>
      </w:r>
    </w:p>
    <w:p w14:paraId="42E20BC8" w14:textId="77777777" w:rsidR="000D6929" w:rsidRDefault="000D6929">
      <w:pPr>
        <w:widowControl/>
        <w:pBdr>
          <w:top w:val="nil"/>
          <w:left w:val="nil"/>
          <w:bottom w:val="nil"/>
          <w:right w:val="nil"/>
          <w:between w:val="nil"/>
        </w:pBdr>
        <w:rPr>
          <w:b/>
          <w:sz w:val="24"/>
          <w:szCs w:val="24"/>
        </w:rPr>
      </w:pPr>
    </w:p>
    <w:p w14:paraId="74EAD83C" w14:textId="77777777" w:rsidR="000D6929" w:rsidRDefault="00000000">
      <w:pPr>
        <w:pBdr>
          <w:top w:val="nil"/>
          <w:left w:val="nil"/>
          <w:bottom w:val="nil"/>
          <w:right w:val="nil"/>
          <w:between w:val="nil"/>
        </w:pBdr>
        <w:rPr>
          <w:color w:val="000000"/>
          <w:sz w:val="24"/>
          <w:szCs w:val="24"/>
        </w:rPr>
      </w:pPr>
      <w:r>
        <w:rPr>
          <w:rFonts w:ascii="Arial" w:eastAsia="Arial" w:hAnsi="Arial" w:cs="Arial"/>
          <w:color w:val="202124"/>
          <w:sz w:val="24"/>
          <w:szCs w:val="24"/>
          <w:highlight w:val="white"/>
        </w:rPr>
        <w:t>The median is less affected by outliers and skewed data than the mean, and is usually the preferred measure of central tendency when the distribution is not symmetrical.</w:t>
      </w:r>
    </w:p>
    <w:p w14:paraId="70767B2B" w14:textId="77777777" w:rsidR="000D6929" w:rsidRDefault="000D6929">
      <w:pPr>
        <w:pBdr>
          <w:top w:val="nil"/>
          <w:left w:val="nil"/>
          <w:bottom w:val="nil"/>
          <w:right w:val="nil"/>
          <w:between w:val="nil"/>
        </w:pBdr>
        <w:rPr>
          <w:b/>
          <w:color w:val="000000"/>
          <w:sz w:val="24"/>
          <w:szCs w:val="24"/>
        </w:rPr>
      </w:pPr>
    </w:p>
    <w:sectPr w:rsidR="000D6929">
      <w:pgSz w:w="11910" w:h="16840"/>
      <w:pgMar w:top="580" w:right="740" w:bottom="280" w:left="118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w:charset w:val="00"/>
    <w:family w:val="auto"/>
    <w:pitch w:val="variable"/>
    <w:sig w:usb0="E00002FF" w:usb1="5000205B" w:usb2="0000002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779C0"/>
    <w:multiLevelType w:val="multilevel"/>
    <w:tmpl w:val="13D2CCA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6894820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6929"/>
    <w:rsid w:val="000D6929"/>
    <w:rsid w:val="00B51F07"/>
    <w:rsid w:val="00D346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3E42B2"/>
  <w15:docId w15:val="{C181FDAC-3E62-42A8-9480-BB80E51D1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Roboto" w:eastAsia="Roboto" w:hAnsi="Roboto" w:cs="Roboto"/>
        <w:sz w:val="22"/>
        <w:szCs w:val="22"/>
        <w:lang w:val="en-US"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pPr>
      <w:spacing w:before="224"/>
      <w:ind w:left="2254" w:right="2559"/>
      <w:jc w:val="center"/>
    </w:pPr>
    <w:rPr>
      <w:b/>
      <w:bCs/>
      <w:sz w:val="48"/>
      <w:szCs w:val="48"/>
    </w:rPr>
  </w:style>
  <w:style w:type="paragraph" w:styleId="BodyText">
    <w:name w:val="Body Text"/>
    <w:basedOn w:val="Normal"/>
    <w:uiPriority w:val="1"/>
    <w:qFormat/>
    <w:rPr>
      <w:sz w:val="28"/>
      <w:szCs w:val="28"/>
    </w:rPr>
  </w:style>
  <w:style w:type="paragraph" w:styleId="ListParagraph">
    <w:name w:val="List Paragraph"/>
    <w:basedOn w:val="Normal"/>
    <w:uiPriority w:val="1"/>
    <w:qFormat/>
    <w:pPr>
      <w:ind w:left="465" w:hanging="361"/>
    </w:pPr>
  </w:style>
  <w:style w:type="paragraph" w:customStyle="1" w:styleId="TableParagraph">
    <w:name w:val="Table Paragraph"/>
    <w:basedOn w:val="Normal"/>
    <w:uiPriority w:val="1"/>
    <w:qFormat/>
  </w:style>
  <w:style w:type="paragraph" w:customStyle="1" w:styleId="Default">
    <w:name w:val="Default"/>
    <w:rsid w:val="000579EE"/>
    <w:pPr>
      <w:widowControl/>
      <w:adjustRightInd w:val="0"/>
    </w:pPr>
    <w:rPr>
      <w:color w:val="000000"/>
      <w:sz w:val="24"/>
      <w:szCs w:val="24"/>
    </w:rPr>
  </w:style>
  <w:style w:type="character" w:styleId="Hyperlink">
    <w:name w:val="Hyperlink"/>
    <w:basedOn w:val="DefaultParagraphFont"/>
    <w:uiPriority w:val="99"/>
    <w:unhideWhenUsed/>
    <w:rsid w:val="00CD33AE"/>
    <w:rPr>
      <w:color w:val="0000FF" w:themeColor="hyperlink"/>
      <w:u w:val="single"/>
    </w:rPr>
  </w:style>
  <w:style w:type="paragraph" w:customStyle="1" w:styleId="comp">
    <w:name w:val="comp"/>
    <w:basedOn w:val="Normal"/>
    <w:rsid w:val="006C20B3"/>
    <w:pPr>
      <w:widowControl/>
      <w:spacing w:before="100" w:beforeAutospacing="1" w:after="100" w:afterAutospacing="1"/>
    </w:pPr>
    <w:rPr>
      <w:rFonts w:ascii="Times New Roman" w:eastAsia="Times New Roman" w:hAnsi="Times New Roman" w:cs="Times New Roman"/>
      <w:sz w:val="24"/>
      <w:szCs w:val="24"/>
      <w:lang w:val="en-IN"/>
    </w:rPr>
  </w:style>
  <w:style w:type="character" w:styleId="Emphasis">
    <w:name w:val="Emphasis"/>
    <w:basedOn w:val="DefaultParagraphFont"/>
    <w:uiPriority w:val="20"/>
    <w:qFormat/>
    <w:rsid w:val="006C20B3"/>
    <w:rPr>
      <w:i/>
      <w:iC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Oxrlz0+j3pei+xIdjdROVIUEUnw==">AMUW2mUJRsJ7SGMZjtYp6BVyBGo2HKIWpJ5pR+B6tknQL+XRNrHiaVGnrWqBg3daO4ZDI1yyRwLb9ZeZfQlMYZw7L5wIjeH2OpbHfcqQbh5mmgjyE2Pji4s=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530</Words>
  <Characters>3025</Characters>
  <Application>Microsoft Office Word</Application>
  <DocSecurity>0</DocSecurity>
  <Lines>25</Lines>
  <Paragraphs>7</Paragraphs>
  <ScaleCrop>false</ScaleCrop>
  <Company/>
  <LinksUpToDate>false</LinksUpToDate>
  <CharactersWithSpaces>3548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RAJESH MANE</cp:lastModifiedBy>
  <cp:revision>3</cp:revision>
  <dcterms:created xsi:type="dcterms:W3CDTF">2022-09-20T06:32:00Z</dcterms:created>
  <dcterms:modified xsi:type="dcterms:W3CDTF">2022-10-15T13:06:00Z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2021-12-04T00:00:00Z</vt:filetime>
  </property>
  <property fmtid="{D5CDD505-2E9C-101B-9397-08002B2CF9AE}" pid="3" name="Creator">
    <vt:lpwstr>Microsoft Word</vt:lpwstr>
  </property>
  <property fmtid="{D5CDD505-2E9C-101B-9397-08002B2CF9AE}" pid="4" name="LastSaved">
    <vt:filetime>2022-09-20T00:00:00Z</vt:filetime>
  </property>
</Properties>
</file>