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HRMS Biometric — API Documentation</w:t>
      </w:r>
      <w:bookmarkEnd w:id="0"/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Complete REST reference for every biometric endpoint: face enrolment, face clock-in/out, face login, device push (ADMS/iclock), punch import and the terminal registry. Source of truth: routes/api.php and routes/web.php. Audience: QA, integrators, connector authors — anyone hitting these routes directly (Postman / device / script).  _Last updated: 2026-09-04._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" w:name="_Toc1"/>
      <w:r>
        <w:t>0. How to read this</w:t>
      </w:r>
      <w:bookmarkEnd w:id="1"/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Base URL:</w:t>
      </w:r>
      <w:r>
        <w:rPr/>
        <w:t xml:space="preserve"> API routes are prefixed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/api</w:t>
      </w:r>
      <w:r>
        <w:rPr/>
        <w:t xml:space="preserve"> by Laravel —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/login/face</w:t>
      </w:r>
      <w:r>
        <w:rPr/>
        <w:t xml:space="preserve"> is really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POST /api/login/face</w:t>
      </w:r>
      <w:r>
        <w:rPr/>
        <w:t xml:space="preserve">. The device push routes are the </w:t>
      </w:r>
      <w:r>
        <w:rPr>
          <w:b w:val="1"/>
          <w:bCs w:val="1"/>
        </w:rPr>
        <w:t xml:space="preserve">exception</w:t>
      </w:r>
      <w:r>
        <w:rPr/>
        <w:t xml:space="preserve">: they live at the </w:t>
      </w:r>
      <w:r>
        <w:rPr>
          <w:b w:val="1"/>
          <w:bCs w:val="1"/>
        </w:rPr>
        <w:t xml:space="preserve">web root</w:t>
      </w:r>
      <w:r>
        <w:rPr/>
        <w:t xml:space="preserve">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/iclock/*</w:t>
      </w:r>
      <w:r>
        <w:rPr/>
        <w:t xml:space="preserve">, no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/api</w:t>
      </w:r>
      <w:r>
        <w:rPr/>
        <w:t xml:space="preserve">) because the terminal hard-codes that path.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Local base: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http://127.0.0.1:8000/api</w:t>
      </w:r>
      <w:r>
        <w:rPr/>
        <w:t xml:space="preserve"> · </w:t>
      </w:r>
      <w:r>
        <w:rPr>
          <w:b w:val="1"/>
          <w:bCs w:val="1"/>
        </w:rPr>
        <w:t xml:space="preserve">Live: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https://cbc.idims.in/api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Auth:</w:t>
      </w:r>
      <w:r>
        <w:rPr/>
        <w:t xml:space="preserve"> unless a route is listed under §1 (Public), send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Authorization: Bearer &lt;sanctum_token&gt;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Response shapes:</w:t>
      </w:r>
    </w:p>
    <w:p>
      <w:pPr>
        <w:spacing w:after="60"/>
        <w:numPr>
          <w:ilvl w:val="1"/>
          <w:numId w:val="9"/>
        </w:numPr>
      </w:pPr>
      <w:r>
        <w:rPr/>
        <w:t xml:space="preserve">Single item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{ "data": {...} }</w:t>
      </w:r>
    </w:p>
    <w:p>
      <w:pPr>
        <w:spacing w:after="60"/>
        <w:numPr>
          <w:ilvl w:val="1"/>
          <w:numId w:val="9"/>
        </w:numPr>
      </w:pPr>
      <w:r>
        <w:rPr/>
        <w:t xml:space="preserve">Paginated list → Laravel paginator envelope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data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current_page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total</w:t>
      </w:r>
      <w:r>
        <w:rPr/>
        <w:t xml:space="preserve">, …)</w:t>
      </w:r>
    </w:p>
    <w:p>
      <w:pPr>
        <w:spacing w:after="60"/>
        <w:numPr>
          <w:ilvl w:val="1"/>
          <w:numId w:val="9"/>
        </w:numPr>
      </w:pPr>
      <w:r>
        <w:rPr/>
        <w:t xml:space="preserve">Validation failure → </w:t>
      </w:r>
      <w:r>
        <w:rPr>
          <w:b w:val="1"/>
          <w:bCs w:val="1"/>
        </w:rPr>
        <w:t xml:space="preserve">422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{ "message": "...", "errors": { "field": ["..."] } }</w:t>
      </w:r>
    </w:p>
    <w:p>
      <w:pPr>
        <w:spacing w:after="60"/>
        <w:numPr>
          <w:ilvl w:val="1"/>
          <w:numId w:val="9"/>
        </w:numPr>
      </w:pPr>
      <w:r>
        <w:rPr/>
        <w:t xml:space="preserve">Business rejection (face mismatch, wrong punch direction) → </w:t>
      </w:r>
      <w:r>
        <w:rPr>
          <w:b w:val="1"/>
          <w:bCs w:val="1"/>
        </w:rPr>
        <w:t xml:space="preserve">422</w:t>
      </w:r>
      <w:r>
        <w:rPr/>
        <w:t xml:space="preserve"> with a hint payload, *not* 400</w:t>
      </w:r>
    </w:p>
    <w:p>
      <w:pPr>
        <w:spacing w:after="60"/>
        <w:numPr>
          <w:ilvl w:val="1"/>
          <w:numId w:val="9"/>
        </w:numPr>
      </w:pPr>
      <w:r>
        <w:rPr/>
        <w:t xml:space="preserve">Auth failure → </w:t>
      </w:r>
      <w:r>
        <w:rPr>
          <w:b w:val="1"/>
          <w:bCs w:val="1"/>
        </w:rPr>
        <w:t xml:space="preserve">401</w:t>
      </w:r>
      <w:r>
        <w:rPr/>
        <w:t xml:space="preserve"> (the SPA wipes the token and redirects to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/login</w:t>
      </w:r>
      <w:r>
        <w:rPr/>
        <w:t xml:space="preserve">)</w:t>
      </w:r>
    </w:p>
    <w:p>
      <w:pPr>
        <w:spacing w:after="60"/>
        <w:numPr>
          <w:ilvl w:val="1"/>
          <w:numId w:val="9"/>
        </w:numPr>
      </w:pPr>
      <w:r>
        <w:rPr/>
        <w:t xml:space="preserve">Permission denial → </w:t>
      </w:r>
      <w:r>
        <w:rPr>
          <w:b w:val="1"/>
          <w:bCs w:val="1"/>
        </w:rPr>
        <w:t xml:space="preserve">403</w:t>
      </w:r>
      <w:r>
        <w:rPr/>
        <w:t xml:space="preserve"> with a human-readable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message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Timezone:</w:t>
      </w:r>
      <w:r>
        <w:rPr/>
        <w:t xml:space="preserve"> every timestamp is stored </w:t>
      </w:r>
      <w:r>
        <w:rPr>
          <w:b w:val="1"/>
          <w:bCs w:val="1"/>
        </w:rPr>
        <w:t xml:space="preserve">UTC</w:t>
      </w:r>
      <w:r>
        <w:rPr/>
        <w:t xml:space="preserve">; the display timezone is </w:t>
      </w:r>
      <w:r>
        <w:rPr>
          <w:b w:val="1"/>
          <w:bCs w:val="1"/>
        </w:rPr>
        <w:t xml:space="preserve">`Asia/Kolkata`</w:t>
      </w:r>
      <w:r>
        <w:rPr/>
        <w:t xml:space="preserve">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AttendanceController::DISPLAY_TZ</w:t>
      </w:r>
      <w:r>
        <w:rPr/>
        <w:t xml:space="preserve">). "Today" server-side means today *in IST*.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Descriptor:</w:t>
      </w:r>
      <w:r>
        <w:rPr/>
        <w:t xml:space="preserve"> wherever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descriptor</w:t>
      </w:r>
      <w:r>
        <w:rPr/>
        <w:t xml:space="preserve"> appears it is a </w:t>
      </w:r>
      <w:r>
        <w:rPr>
          <w:b w:val="1"/>
          <w:bCs w:val="1"/>
        </w:rPr>
        <w:t xml:space="preserve">128-element array of floats</w:t>
      </w:r>
      <w:r>
        <w:rPr/>
        <w:t xml:space="preserve">, each between </w:t>
      </w:r>
      <w:r>
        <w:rPr>
          <w:b w:val="1"/>
          <w:bCs w:val="1"/>
        </w:rPr>
        <w:t xml:space="preserve">−5 and 5</w:t>
      </w:r>
      <w:r>
        <w:rPr/>
        <w:t xml:space="preserve">, produced by face-api.js. A near-zero ("degenerate") vector is rejected before matching.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2" w:name="_Toc2"/>
      <w:r>
        <w:t>1. Public routes (no token)</w:t>
      </w:r>
      <w:bookmarkEnd w:id="2"/>
    </w:p>
    <w:tbl>
      <w:tblGrid>
        <w:gridCol/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Middleware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/api/login/face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throttle:20,1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— returns a Sanctum token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GET/POST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/iclock/cdata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throttle:120,1</w:t>
            </w:r>
            <w:r>
              <w:rPr>
                <w:sz w:val="19"/>
                <w:szCs w:val="19"/>
              </w:rPr>
              <w:t xml:space="preserve">, CSRF-exempt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handshake + ATTLOG punch push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/iclock/getrequest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throttle:120,1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polls for queued commands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/iclock/devicecmd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throttle:120,1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Device posts command results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The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/iclock/*</w:t>
            </w:r>
            <w:r>
              <w:rPr>
                <w:color w:val="203864"/>
                <w:i w:val="1"/>
                <w:iCs w:val="1"/>
              </w:rPr>
              <w:t xml:space="preserve"> block is declared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routes/web.php</w:t>
            </w:r>
            <w:r>
              <w:rPr>
                <w:color w:val="203864"/>
                <w:i w:val="1"/>
                <w:iCs w:val="1"/>
              </w:rPr>
              <w:t xml:space="preserve">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above</w:t>
            </w:r>
            <w:r>
              <w:rPr>
                <w:color w:val="203864"/>
                <w:i w:val="1"/>
                <w:iCs w:val="1"/>
              </w:rPr>
              <w:t xml:space="preserve"> the SPA catch-all (otherwise the React fallback view would swallow it) and is CSRF-exempt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bootstrap/app.php</w:t>
            </w:r>
            <w:r>
              <w:rPr>
                <w:color w:val="203864"/>
                <w:i w:val="1"/>
                <w:iCs w:val="1"/>
              </w:rPr>
              <w:t xml:space="preserve">. It has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no authentication</w:t>
            </w:r>
            <w:r>
              <w:rPr>
                <w:color w:val="203864"/>
                <w:i w:val="1"/>
                <w:iCs w:val="1"/>
              </w:rPr>
              <w:t xml:space="preserve"> — a terminal cannot send a token — so tenant safety comes entirely from the Serial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device_terminals</w:t>
            </w:r>
            <w:r>
              <w:rPr>
                <w:color w:val="203864"/>
                <w:i w:val="1"/>
                <w:iCs w:val="1"/>
              </w:rPr>
              <w:t xml:space="preserve"> registry.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3" w:name="_Toc3"/>
      <w:r>
        <w:t>2. POST /api/login/face — face login</w:t>
      </w:r>
      <w:bookmarkEnd w:id="3"/>
    </w:p>
    <w:p>
      <w:pPr>
        <w:pStyle w:val="body"/>
      </w:pPr>
      <w:r>
        <w:rPr>
          <w:b w:val="1"/>
          <w:bCs w:val="1"/>
        </w:rPr>
        <w:t xml:space="preserve">Public.</w:t>
      </w:r>
      <w:r>
        <w:rPr/>
        <w:t xml:space="preserve"> Rate-limited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20/min/IP</w:t>
      </w:r>
      <w:r>
        <w:rPr/>
        <w:t xml:space="preserve"> (shared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/login</w:t>
      </w:r>
      <w:r>
        <w:rPr/>
        <w:t xml:space="preserve">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/google-login</w:t>
      </w:r>
      <w:r>
        <w:rPr/>
        <w:t xml:space="preserve">).</w:t>
      </w:r>
    </w:p>
    <w:p>
      <w:pPr>
        <w:pStyle w:val="body"/>
      </w:pPr>
      <w:r>
        <w:rPr>
          <w:b w:val="1"/>
          <w:bCs w:val="1"/>
        </w:rPr>
        <w:t xml:space="preserve">Request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"email": "ravi@acme.com",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"descriptor": [0.021, -0.113, "… 128 floats …"],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"client_id": 12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email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required, valid email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required, array, </w:t>
            </w:r>
            <w:r>
              <w:rPr>
                <w:sz w:val="19"/>
                <w:szCs w:val="19"/>
                <w:b w:val="1"/>
                <w:bCs w:val="1"/>
              </w:rPr>
              <w:t xml:space="preserve">exactly 128</w:t>
            </w:r>
            <w:r>
              <w:rPr>
                <w:sz w:val="19"/>
                <w:szCs w:val="19"/>
              </w:rPr>
              <w:t xml:space="preserve"> items, each numeric between −5 and 5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client_id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 integer — only needed to resolve a multi-organisation email (see below)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Matching rules</w:t>
      </w:r>
    </w:p>
    <w:p>
      <w:pPr>
        <w:spacing w:after="60"/>
        <w:numPr>
          <w:ilvl w:val="0"/>
          <w:numId w:val="9"/>
        </w:numPr>
      </w:pPr>
      <w:r>
        <w:rPr/>
        <w:t xml:space="preserve">Threshold </w:t>
      </w:r>
      <w:r>
        <w:rPr>
          <w:b w:val="1"/>
          <w:bCs w:val="1"/>
        </w:rPr>
        <w:t xml:space="preserve">0.50</w:t>
      </w:r>
      <w:r>
        <w:rPr/>
        <w:t xml:space="preserve"> (stricter than the 0.55 used for attendance — a false match here hands over a session).</w:t>
      </w:r>
    </w:p>
    <w:p>
      <w:pPr>
        <w:spacing w:after="60"/>
        <w:numPr>
          <w:ilvl w:val="0"/>
          <w:numId w:val="9"/>
        </w:numPr>
      </w:pPr>
      <w:r>
        <w:rPr/>
        <w:t xml:space="preserve">The email may exist in </w:t>
      </w:r>
      <w:r>
        <w:rPr>
          <w:b w:val="1"/>
          <w:bCs w:val="1"/>
        </w:rPr>
        <w:t xml:space="preserve">several tenants</w:t>
      </w:r>
      <w:r>
        <w:rPr/>
        <w:t xml:space="preserve">. Every matching account's enrolled descriptor is compared and all matches under threshold are collected.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Active accounts win.</w:t>
      </w:r>
      <w:r>
        <w:rPr/>
        <w:t xml:space="preserve"> If any matching account is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active</w:t>
      </w:r>
      <w:r>
        <w:rPr/>
        <w:t xml:space="preserve">, inactive matches are discarded, so a disabled look-alike account cannot shadow the real one.</w:t>
      </w:r>
    </w:p>
    <w:p>
      <w:pPr>
        <w:spacing w:after="60"/>
        <w:numPr>
          <w:ilvl w:val="0"/>
          <w:numId w:val="9"/>
        </w:numPr>
      </w:pPr>
      <w:r>
        <w:rPr/>
        <w:t xml:space="preserve">If more than one </w:t>
      </w:r>
      <w:r>
        <w:rPr>
          <w:b w:val="1"/>
          <w:bCs w:val="1"/>
        </w:rPr>
        <w:t xml:space="preserve">organisation</w:t>
      </w:r>
      <w:r>
        <w:rPr/>
        <w:t xml:space="preserve"> still matches, the response is </w:t>
      </w:r>
      <w:r>
        <w:rPr>
          <w:b w:val="1"/>
          <w:bCs w:val="1"/>
        </w:rPr>
        <w:t xml:space="preserve">409 `needs_org_selection`</w:t>
      </w:r>
      <w:r>
        <w:rPr/>
        <w:t xml:space="preserve"> and the client re-posts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client_id</w:t>
      </w:r>
      <w:r>
        <w:rPr/>
        <w:t xml:space="preserve">.</w:t>
      </w:r>
    </w:p>
    <w:p>
      <w:pPr>
        <w:pStyle w:val="body"/>
      </w:pPr>
      <w:r>
        <w:rPr>
          <w:b w:val="1"/>
          <w:bCs w:val="1"/>
        </w:rPr>
        <w:t xml:space="preserve">Responses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Body / 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token, user: {...} }</w:t>
            </w:r>
            <w:r>
              <w:rPr>
                <w:sz w:val="19"/>
                <w:szCs w:val="19"/>
              </w:rPr>
              <w:t xml:space="preserve"> — same envelope as password login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"needs_org_selection": true, "organizations": [{ "client_id", "name" }] }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"errors": { "descriptor": ["That face capture was not usable…"] } }</w:t>
            </w:r>
            <w:r>
              <w:rPr>
                <w:sz w:val="19"/>
                <w:szCs w:val="19"/>
              </w:rPr>
              <w:t xml:space="preserve"> — degenerate vector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"errors": { "email": ["Face login is not available for this account. Try password login."] } }</w:t>
            </w:r>
            <w:r>
              <w:rPr>
                <w:sz w:val="19"/>
                <w:szCs w:val="19"/>
              </w:rPr>
              <w:t xml:space="preserve"> — no account with that email has a face enrolled (deliberately generic: it does not reveal whether the email exists)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on file but nothing matched within 0.50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Too many failed login attempts. Try again in 15 minutes.</w:t>
            </w:r>
            <w:r>
              <w:rPr>
                <w:sz w:val="19"/>
                <w:szCs w:val="19"/>
              </w:rPr>
              <w:t xml:space="preserve"> — brute-force lock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Gates applied after a successful match</w:t>
      </w:r>
      <w:r>
        <w:rPr/>
        <w:t xml:space="preserve"> (identical to password login): account active, organisation active, branch active, and the </w:t>
      </w:r>
      <w:r>
        <w:rPr>
          <w:b w:val="1"/>
          <w:bCs w:val="1"/>
        </w:rPr>
        <w:t xml:space="preserve">brute-force counter on the same cache key</w:t>
      </w:r>
      <w:r>
        <w:rPr/>
        <w:t xml:space="preserve">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login_attempts:&lt;lowercased email&gt;</w:t>
      </w:r>
      <w:r>
        <w:rPr/>
        <w:t xml:space="preserve">), so an attacker cannot dodge the lockout by switching from password to face. Lockout is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5</w:t>
      </w:r>
      <w:r>
        <w:rPr/>
        <w:t xml:space="preserve"> failures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15</w:t>
      </w:r>
      <w:r>
        <w:rPr/>
        <w:t xml:space="preserve"> minutes and is itself gated by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security.bruteForce</w:t>
      </w:r>
      <w:r>
        <w:rPr/>
        <w:t xml:space="preserve"> setting.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4" w:name="_Toc4"/>
      <w:r>
        <w:t>3. Face enrolment</w:t>
      </w:r>
      <w:bookmarkEnd w:id="4"/>
    </w:p>
    <w:p>
      <w:pPr>
        <w:pStyle w:val="body"/>
      </w:pPr>
      <w:r>
        <w:rPr/>
        <w:t xml:space="preserve">All three routes are Sanctum-protected and accept an </w:t>
      </w:r>
      <w:r>
        <w:rPr>
          <w:b w:val="1"/>
          <w:bCs w:val="1"/>
        </w:rPr>
        <w:t xml:space="preserve">optional `employee_id`</w:t>
      </w:r>
      <w:r>
        <w:rPr/>
        <w:t xml:space="preserve">; omitted means "act on my own employee row".</w:t>
      </w:r>
    </w:p>
    <w:p>
      <w:pPr>
        <w:pStyle w:val="Heading3"/>
      </w:pPr>
      <w:bookmarkStart w:id="5" w:name="_Toc5"/>
      <w:r>
        <w:t>3.1 GET /api/face/status</w:t>
      </w:r>
      <w:bookmarkEnd w:id="5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"employee_id": 41,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"employee_name": "Ravi Kumar",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"employee_code": "EMP-014",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"photo_url": "https://…/storage/…jpg",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"registered": true,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"registered_at": "2026-08-11T06:31:22+00:00",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"consent_given_at": "2026-06-02T09:12:04+00:00",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"consent_revoked_at": null,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"biometric_status": "Registered"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raw descriptor is </w:t>
      </w:r>
      <w:r>
        <w:rPr>
          <w:b w:val="1"/>
          <w:bCs w:val="1"/>
        </w:rPr>
        <w:t xml:space="preserve">never</w:t>
      </w:r>
      <w:r>
        <w:rPr/>
        <w:t xml:space="preserve"> returned — only the boolean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registered</w:t>
      </w:r>
      <w:r>
        <w:rPr/>
        <w:t xml:space="preserve">.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photo_url</w:t>
      </w:r>
      <w:r>
        <w:rPr/>
        <w:t xml:space="preserve"> is the ordinary onboarding profile photo, unrelated to the biometric.</w:t>
      </w:r>
    </w:p>
    <w:p>
      <w:pPr>
        <w:pStyle w:val="Heading3"/>
      </w:pPr>
      <w:bookmarkStart w:id="6" w:name="_Toc6"/>
      <w:r>
        <w:t>3.2 POST /api/face/register</w:t>
      </w:r>
      <w:bookmarkEnd w:id="6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"descriptor": ["… 128 floats …"],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"consent": true,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"employee_id": 41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required, exactly 128 numerics, each −5…5, and </w:t>
            </w:r>
            <w:r>
              <w:rPr>
                <w:sz w:val="19"/>
                <w:szCs w:val="19"/>
                <w:b w:val="1"/>
                <w:bCs w:val="1"/>
              </w:rPr>
              <w:t xml:space="preserve">not degenerate</w:t>
            </w:r>
            <w:r>
              <w:rPr>
                <w:sz w:val="19"/>
                <w:szCs w:val="19"/>
              </w:rPr>
              <w:t xml:space="preserve"> (magnitude ≥ 0.1)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consent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required, must be </w:t>
            </w:r>
            <w:r>
              <w:rPr>
                <w:sz w:val="19"/>
                <w:szCs w:val="19"/>
                <w:b w:val="1"/>
                <w:bCs w:val="1"/>
              </w:rPr>
              <w:t xml:space="preserve">accepted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true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"yes"</w:t>
            </w:r>
            <w:r>
              <w:rPr>
                <w:sz w:val="19"/>
                <w:szCs w:val="19"/>
              </w:rPr>
              <w:t xml:space="preserve">) — Laravel's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accepted</w:t>
            </w:r>
            <w:r>
              <w:rPr>
                <w:sz w:val="19"/>
                <w:szCs w:val="19"/>
              </w:rPr>
              <w:t xml:space="preserve"> rule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employee_id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optional; supplying someone else's id requires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can_edit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hr.employee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Server behaviour</w:t>
      </w:r>
    </w:p>
    <w:p>
      <w:pPr>
        <w:spacing w:after="60"/>
        <w:numPr>
          <w:ilvl w:val="0"/>
          <w:numId w:val="9"/>
        </w:numPr>
      </w:pPr>
      <w:r>
        <w:rPr/>
        <w:t xml:space="preserve">Rejects a </w:t>
      </w:r>
      <w:r>
        <w:rPr>
          <w:b w:val="1"/>
          <w:bCs w:val="1"/>
        </w:rPr>
        <w:t xml:space="preserve">disabled</w:t>
      </w:r>
      <w:r>
        <w:rPr/>
        <w:t xml:space="preserve"> employee (soft-deleted or terminal status) — restore them first.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Duplicate-face guard:</w:t>
      </w:r>
      <w:r>
        <w:rPr/>
        <w:t xml:space="preserve"> scans every *other* employee in the tenant that has a face on file (including soft-deleted ones) and refuses if any is within </w:t>
      </w:r>
      <w:r>
        <w:rPr>
          <w:b w:val="1"/>
          <w:bCs w:val="1"/>
        </w:rPr>
        <w:t xml:space="preserve">0.50</w:t>
      </w:r>
      <w:r>
        <w:rPr/>
        <w:t xml:space="preserve"> — one face may belong to exactly one employee. The scan and the write happen inside one transaction with a row lock, so two simultaneous enrolments of the same face cannot both pass.</w:t>
      </w:r>
    </w:p>
    <w:p>
      <w:pPr>
        <w:spacing w:after="60"/>
        <w:numPr>
          <w:ilvl w:val="0"/>
          <w:numId w:val="9"/>
        </w:numPr>
      </w:pPr>
      <w:r>
        <w:rPr/>
        <w:t xml:space="preserve">Writes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face_descriptor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face_registered_at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biometric_status = 'Registered'</w:t>
      </w:r>
      <w:r>
        <w:rPr/>
        <w:t xml:space="preserve">, clears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face_consent_revoked_at</w:t>
      </w:r>
      <w:r>
        <w:rPr/>
        <w:t xml:space="preserve">, and stamps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face_consent_given_at</w:t>
      </w:r>
      <w:r>
        <w:rPr/>
        <w:t xml:space="preserve"> </w:t>
      </w:r>
      <w:r>
        <w:rPr>
          <w:b w:val="1"/>
          <w:bCs w:val="1"/>
        </w:rPr>
        <w:t xml:space="preserve">only on the first enrolment</w:t>
      </w:r>
      <w:r>
        <w:rPr/>
        <w:t xml:space="preserve">.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message, registered: true, registered_at }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Cross-tenant target, or missing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can_edit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hr.employee</w:t>
            </w:r>
            <w:r>
              <w:rPr>
                <w:sz w:val="19"/>
                <w:szCs w:val="19"/>
              </w:rPr>
              <w:t xml:space="preserve"> when acting on someone else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employee linked to the account / employee not found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Consent missing, bad or degenerate descriptor, disabled employee, or </w:t>
            </w:r>
            <w:r>
              <w:rPr>
                <w:sz w:val="19"/>
                <w:szCs w:val="19"/>
                <w:b w:val="1"/>
                <w:bCs w:val="1"/>
              </w:rPr>
              <w:t xml:space="preserve">duplicate face</w:t>
            </w:r>
            <w:r>
              <w:rPr>
                <w:sz w:val="19"/>
                <w:szCs w:val="19"/>
              </w:rPr>
              <w:t xml:space="preserve"> (the message names the conflicting employee)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7" w:name="_Toc7"/>
      <w:r>
        <w:t>3.3 DELETE /api/face/data</w:t>
      </w:r>
      <w:bookmarkEnd w:id="7"/>
    </w:p>
    <w:p>
      <w:pPr>
        <w:pStyle w:val="body"/>
      </w:pPr>
      <w:r>
        <w:rPr/>
        <w:t xml:space="preserve">Revokes consent and erases the biometric footprint:</w:t>
      </w:r>
    </w:p>
    <w:p>
      <w:pPr>
        <w:spacing w:after="60"/>
        <w:numPr>
          <w:ilvl w:val="0"/>
          <w:numId w:val="9"/>
        </w:numPr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face_descriptor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null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face_registered_at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null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biometric_status</w:t>
      </w:r>
      <w:r>
        <w:rPr/>
        <w:t xml:space="preserve"> →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Not Registered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face_consent_revoked_at</w:t>
      </w:r>
      <w:r>
        <w:rPr/>
        <w:t xml:space="preserve"> → now.</w:t>
      </w:r>
    </w:p>
    <w:p>
      <w:pPr>
        <w:spacing w:after="60"/>
        <w:numPr>
          <w:ilvl w:val="0"/>
          <w:numId w:val="9"/>
        </w:numPr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face_consent_given_at</w:t>
      </w:r>
      <w:r>
        <w:rPr/>
        <w:t xml:space="preserve"> is </w:t>
      </w:r>
      <w:r>
        <w:rPr>
          <w:b w:val="1"/>
          <w:bCs w:val="1"/>
        </w:rPr>
        <w:t xml:space="preserve">kept</w:t>
      </w:r>
      <w:r>
        <w:rPr/>
        <w:t xml:space="preserve"> (regulators want both ends of the lifecycle).</w:t>
      </w:r>
    </w:p>
    <w:p>
      <w:pPr>
        <w:spacing w:after="60"/>
        <w:numPr>
          <w:ilvl w:val="0"/>
          <w:numId w:val="9"/>
        </w:numPr>
      </w:pPr>
      <w:r>
        <w:rPr/>
        <w:t xml:space="preserve">Every historical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match_distance</w:t>
      </w:r>
      <w:r>
        <w:rPr/>
        <w:t xml:space="preserve"> on that employee's punches and attendance rows is </w:t>
      </w:r>
      <w:r>
        <w:rPr>
          <w:b w:val="1"/>
          <w:bCs w:val="1"/>
        </w:rPr>
        <w:t xml:space="preserve">nulled</w:t>
      </w:r>
      <w:r>
        <w:rPr/>
        <w:t xml:space="preserve"> — consent covers biometric-derived data, not just the live descriptor. The attendance rows themselves survive.</w:t>
      </w:r>
    </w:p>
    <w:p>
      <w:pPr>
        <w:pStyle w:val="body"/>
      </w:pPr>
      <w:r>
        <w:rPr/>
        <w:t xml:space="preserve">Returns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200 { "message": "Face data deleted." }</w:t>
      </w:r>
      <w:r>
        <w:rPr/>
        <w:t xml:space="preserve">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8" w:name="_Toc8"/>
      <w:r>
        <w:t>4. Attendance reads</w:t>
      </w:r>
      <w:bookmarkEnd w:id="8"/>
    </w:p>
    <w:tbl>
      <w:tblGrid>
        <w:gridCol/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Who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Returns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/ admin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hr.attendance</w:t>
            </w:r>
            <w:r>
              <w:rPr>
                <w:sz w:val="19"/>
                <w:szCs w:val="19"/>
              </w:rPr>
              <w:t xml:space="preserve"> view permission)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Paginated tenant-scoped rows with punches, employee, branch. Filters: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from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branch_id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9"/>
                <w:szCs w:val="19"/>
              </w:rPr>
              <w:t xml:space="preserve"> (default 50)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/api/attendance/daily-view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HR / admin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HR Attendance sheet for one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</w:t>
            </w:r>
            <w:r>
              <w:rPr>
                <w:sz w:val="19"/>
                <w:szCs w:val="19"/>
              </w:rPr>
              <w:t xml:space="preserve"> (defaults to today, clamped so a future date is impossible) plus a 90-day history window for the month pills and calendar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/api/attendance/my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employee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Own history, paginated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from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per_page</w:t>
            </w:r>
            <w:r>
              <w:rPr>
                <w:sz w:val="19"/>
                <w:szCs w:val="19"/>
              </w:rPr>
              <w:t xml:space="preserve"> default 30)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/api/attendance/today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Any employee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Today's row + punches + clock-in helper flags (below)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/api/attendance/employee/{employeeId}/summary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Self, or HR with access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Profile → Attendance tab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9" w:name="_Toc9"/>
      <w:r>
        <w:t>4.1 GET /api/attendance/today</w:t>
      </w:r>
      <w:bookmarkEnd w:id="9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"date": "2026-09-04",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"employee": { "id": 41, "emp_code": "EMP-014", "name": "Ravi Kumar", "face_registered": true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"record": { "…attendance row with punches…"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"next_direction": "out",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"allowed_labels": ["Check In", "Check Out"],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"auto_cutoff_at": "2026-09-04T21:00:00+05:30",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"overtime_applicable": true,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"shift_end_at": "2026-09-04T18:30:00+05:30",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"overtime_seconds": 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next_direction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out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  <w:b w:val="1"/>
                <w:bCs w:val="1"/>
              </w:rPr>
              <w:t xml:space="preserve">server truth</w:t>
            </w:r>
            <w:r>
              <w:rPr>
                <w:sz w:val="19"/>
                <w:szCs w:val="19"/>
              </w:rPr>
              <w:t xml:space="preserve">, derived from the last stored punch. The SPA uses it to decide which button to show; the server re-checks it anyway.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allowed_labels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current label set — </w:t>
            </w:r>
            <w:r>
              <w:rPr>
                <w:sz w:val="19"/>
                <w:szCs w:val="19"/>
                <w:b w:val="1"/>
                <w:bCs w:val="1"/>
              </w:rPr>
              <w:t xml:space="preserve">`Check In` / `Check Out` only</w:t>
            </w:r>
            <w:r>
              <w:rPr>
                <w:sz w:val="19"/>
                <w:szCs w:val="19"/>
              </w:rPr>
              <w:t xml:space="preserve">. (The original six-label set — Step Out, Lunch In, Meeting… — was simplified; the column still accepts any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varchar(50)</w:t>
            </w:r>
            <w:r>
              <w:rPr>
                <w:sz w:val="19"/>
                <w:szCs w:val="19"/>
              </w:rPr>
              <w:t xml:space="preserve">.)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auto_cutoff_at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When an open punch is auto-closed: shift end + 1 h, or 21:00 IST when no shift resolves. For an overtime-applicable employee there is no auto-logout — this is the next shift start, at which an unclosed day forfeits its overtime.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overtime_seconds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Live/provisional while still clocked in; forfeited if the day is never closed.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10" w:name="_Toc10"/>
      <w:r>
        <w:t>4.2 GET /api/attendance/employee/{employeeId}/summary</w:t>
      </w:r>
      <w:bookmarkEnd w:id="10"/>
    </w:p>
    <w:p>
      <w:pPr>
        <w:pStyle w:val="body"/>
      </w:pPr>
      <w:r>
        <w:rPr/>
        <w:t xml:space="preserve">Accepts a </w:t>
      </w:r>
      <w:r>
        <w:rPr>
          <w:b w:val="1"/>
          <w:bCs w:val="1"/>
        </w:rPr>
        <w:t xml:space="preserve">numeric id or an employee code</w:t>
      </w:r>
      <w:r>
        <w:rPr/>
        <w:t xml:space="preserve">; the code lookup is tenant-scoped (two tenants may both have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EMP-001</w:t>
      </w:r>
      <w:r>
        <w:rPr/>
        <w:t xml:space="preserve">). Returns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month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stats { present_days, late_marks, missing_biometric, total_leaves }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today</w:t>
      </w:r>
      <w:r>
        <w:rPr/>
        <w:t xml:space="preserve"> and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history[]</w:t>
      </w:r>
      <w:r>
        <w:rPr/>
        <w:t xml:space="preserve">.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Cross-tenant employee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Unknown employee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bad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month</w:t>
            </w:r>
            <w:r>
              <w:rPr>
                <w:sz w:val="19"/>
                <w:szCs w:val="19"/>
              </w:rPr>
              <w:t xml:space="preserve"> parameter falls back to the current month rather than erroring</w:t>
            </w:r>
          </w:p>
        </w:tc>
      </w:tr>
    </w:tbl>
    <w:p>
      <w:pPr>
        <w:rPr>
          <w:sz w:val="12"/>
          <w:szCs w:val="12"/>
        </w:rPr>
      </w:pPr>
    </w:p>
    <w:p>
      <w:pPr>
        <w:pStyle w:val="Heading3"/>
      </w:pPr>
      <w:bookmarkStart w:id="11" w:name="_Toc11"/>
      <w:r>
        <w:t>4.3 Branch scoping on the list endpoints</w:t>
      </w:r>
      <w:bookmarkEnd w:id="11"/>
    </w:p>
    <w:p>
      <w:pPr>
        <w:pStyle w:val="body"/>
      </w:pPr>
      <w:r>
        <w:rPr/>
        <w:t xml:space="preserve">A </w:t>
      </w:r>
      <w:r>
        <w:rPr>
          <w:b w:val="1"/>
          <w:bCs w:val="1"/>
        </w:rPr>
        <w:t xml:space="preserve">branch user is hard-pinned</w:t>
      </w:r>
      <w:r>
        <w:rPr/>
        <w:t xml:space="preserve"> to their own branch — passing a sibling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</w:t>
      </w:r>
      <w:r>
        <w:rPr/>
        <w:t xml:space="preserve"> cannot leak another branch's attendance. Only client admins may use the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branch_id</w:t>
      </w:r>
      <w:r>
        <w:rPr/>
        <w:t xml:space="preserve"> filter, and the branch must belong to their client. Super-admins may filter freely. Malformed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date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from</w:t>
      </w:r>
      <w:r>
        <w:rPr/>
        <w:t xml:space="preserve"> /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to</w:t>
      </w:r>
      <w:r>
        <w:rPr/>
        <w:t xml:space="preserve"> values return </w:t>
      </w:r>
      <w:r>
        <w:rPr>
          <w:b w:val="1"/>
          <w:bCs w:val="1"/>
        </w:rPr>
        <w:t xml:space="preserve">422</w:t>
      </w:r>
      <w:r>
        <w:rPr/>
        <w:t xml:space="preserve"> rather than silently yielding an empty list.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2" w:name="_Toc12"/>
      <w:r>
        <w:t>5. Face punch</w:t>
      </w:r>
      <w:bookmarkEnd w:id="12"/>
    </w:p>
    <w:p>
      <w:pPr>
        <w:pStyle w:val="Heading3"/>
      </w:pPr>
      <w:bookmarkStart w:id="13" w:name="_Toc13"/>
      <w:r>
        <w:t>POST /api/attendance/face/clock-in · POST /api/attendance/face/clock-out</w:t>
      </w:r>
      <w:bookmarkEnd w:id="13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"descriptor": ["… 128 floats …"],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"label": "Check In",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"lat": 19.0760,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"lng": 72.8777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descriptor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required, exactly 128 numerics, −5…5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label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≤ 50 chars; defaults to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Check In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Check Out</w:t>
            </w:r>
            <w:r>
              <w:rPr>
                <w:sz w:val="19"/>
                <w:szCs w:val="19"/>
              </w:rPr>
              <w:t xml:space="preserve"> by direction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optional;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lat</w:t>
            </w:r>
            <w:r>
              <w:rPr>
                <w:sz w:val="19"/>
                <w:szCs w:val="19"/>
              </w:rPr>
              <w:t xml:space="preserve"> −90…90,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lng</w:t>
            </w:r>
            <w:r>
              <w:rPr>
                <w:sz w:val="19"/>
                <w:szCs w:val="19"/>
              </w:rPr>
              <w:t xml:space="preserve"> −180…180. </w:t>
            </w:r>
            <w:r>
              <w:rPr>
                <w:sz w:val="19"/>
                <w:szCs w:val="19"/>
                <w:b w:val="1"/>
                <w:bCs w:val="1"/>
              </w:rPr>
              <w:t xml:space="preserve">Captured but not enforced</w:t>
            </w:r>
            <w:r>
              <w:rPr>
                <w:sz w:val="19"/>
                <w:szCs w:val="19"/>
              </w:rPr>
              <w:t xml:space="preserve"> — there is no geo-fence yet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Guard order</w:t>
      </w:r>
      <w:r>
        <w:rPr/>
        <w:t xml:space="preserve"> (each returns 422 with a distinguishing flag):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#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Guard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Response marker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record disabled / terminated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inactive: true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Today is before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date_of_joining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before_joining: true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face enrolled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need_enroll: true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Distance &gt; </w:t>
            </w:r>
            <w:r>
              <w:rPr>
                <w:sz w:val="19"/>
                <w:szCs w:val="19"/>
                <w:b w:val="1"/>
                <w:bCs w:val="1"/>
              </w:rPr>
              <w:t xml:space="preserve">0.55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matched: false</w:t>
            </w:r>
            <w:r>
              <w:rPr>
                <w:sz w:val="19"/>
                <w:szCs w:val="19"/>
              </w:rPr>
              <w:t xml:space="preserve">, plus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distance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threshold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Wrong direction (server-derived)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matched: true</w:t>
            </w:r>
            <w:r>
              <w:rPr>
                <w:sz w:val="19"/>
                <w:szCs w:val="19"/>
              </w:rPr>
              <w:t xml:space="preserve">, `next_direction: "in"\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Only after all five does it open a transaction, lock the day row, insert the punch with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method = 'face'</w:t>
      </w:r>
      <w:r>
        <w:rPr/>
        <w:t xml:space="preserve"> and the rounded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match_distance</w:t>
      </w:r>
      <w:r>
        <w:rPr/>
        <w:t xml:space="preserve">, and recompute the daily summary.</w:t>
      </w:r>
    </w:p>
    <w:p>
      <w:pPr>
        <w:pStyle w:val="body"/>
      </w:pPr>
      <w:r>
        <w:rPr>
          <w:b w:val="1"/>
          <w:bCs w:val="1"/>
        </w:rPr>
        <w:t xml:space="preserve">Success 200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"message": "Clocked in successfully.",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"matched": true,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"distance": 0.3412,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"punch":  { "id": 9912, "direction": "in", "label": "Check In", "punched_at": "…", "method": "face"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"record": { "…attendance row with punches…"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"next_direction": "out"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i w:val="1"/>
                <w:iCs w:val="1"/>
              </w:rPr>
              <w:t xml:space="preserve">The client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cannot choose the direction</w:t>
            </w:r>
            <w:r>
              <w:rPr>
                <w:color w:val="203864"/>
                <w:i w:val="1"/>
                <w:iCs w:val="1"/>
              </w:rPr>
              <w:t xml:space="preserve">. Calling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/clock-in</w:t>
            </w:r>
            <w:r>
              <w:rPr>
                <w:color w:val="203864"/>
                <w:i w:val="1"/>
                <w:iCs w:val="1"/>
              </w:rPr>
              <w:t xml:space="preserve"> when the server expects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out</w:t>
            </w:r>
            <w:r>
              <w:rPr>
                <w:color w:val="203864"/>
                <w:i w:val="1"/>
                <w:iCs w:val="1"/>
              </w:rPr>
              <w:t xml:space="preserve"> is rejected — which is exactly what makes the strict in→out alternation trustworthy.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4" w:name="_Toc14"/>
      <w:r>
        <w:t>6. POST /api/attendance/import — device punch import (Modes A and B)</w:t>
      </w:r>
      <w:bookmarkEnd w:id="14"/>
    </w:p>
    <w:p>
      <w:pPr>
        <w:pStyle w:val="body"/>
      </w:pPr>
      <w:r>
        <w:rPr>
          <w:b w:val="1"/>
          <w:bCs w:val="1"/>
        </w:rPr>
        <w:t xml:space="preserve">Auth:</w:t>
      </w:r>
      <w:r>
        <w:rPr/>
        <w:t xml:space="preserve"> Sanctum </w:t>
      </w:r>
      <w:r>
        <w:rPr>
          <w:b w:val="1"/>
          <w:bCs w:val="1"/>
        </w:rPr>
        <w:t xml:space="preserve">and administrators only</w:t>
      </w:r>
      <w:r>
        <w:rPr/>
        <w:t xml:space="preserve"> —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super_admin</w:t>
      </w:r>
      <w:r>
        <w:rPr/>
        <w:t xml:space="preserve"> or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client_admin</w:t>
      </w:r>
      <w:r>
        <w:rPr/>
        <w:t xml:space="preserve"> (the Mode B connector is provisioned as a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client_admin</w:t>
      </w:r>
      <w:r>
        <w:rPr/>
        <w:t xml:space="preserve"> service account). Any other role gets </w:t>
      </w:r>
      <w:r>
        <w:rPr>
          <w:b w:val="1"/>
          <w:bCs w:val="1"/>
        </w:rPr>
        <w:t xml:space="preserve">403 "Only administrators can import attendance."</w:t>
      </w:r>
      <w:r>
        <w:rPr/>
        <w:t xml:space="preserve"> A bulk import can write attendance for any employee in the tenant, so a regular employee must never reach it.</w:t>
      </w:r>
    </w:p>
    <w:p>
      <w:pPr>
        <w:pStyle w:val="body"/>
      </w:pPr>
      <w:r>
        <w:rPr>
          <w:b w:val="1"/>
          <w:bCs w:val="1"/>
        </w:rPr>
        <w:t xml:space="preserve">Request</w:t>
      </w:r>
      <w:r>
        <w:rPr/>
        <w:t xml:space="preserve"> — a multipart file </w:t>
      </w:r>
      <w:r>
        <w:rPr>
          <w:b w:val="1"/>
          <w:bCs w:val="1"/>
        </w:rPr>
        <w:t xml:space="preserve">or</w:t>
      </w:r>
      <w:r>
        <w:rPr/>
        <w:t xml:space="preserve"> an inline JSON array: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file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≤ </w:t>
            </w:r>
            <w:r>
              <w:rPr>
                <w:sz w:val="19"/>
                <w:szCs w:val="19"/>
                <w:b w:val="1"/>
                <w:bCs w:val="1"/>
              </w:rPr>
              <w:t xml:space="preserve">5 MB</w:t>
            </w:r>
            <w:r>
              <w:rPr>
                <w:sz w:val="19"/>
                <w:szCs w:val="19"/>
              </w:rPr>
              <w:t xml:space="preserve">. AttLog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.dat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.txt</w:t>
            </w:r>
            <w:r>
              <w:rPr>
                <w:sz w:val="19"/>
                <w:szCs w:val="19"/>
              </w:rPr>
              <w:t xml:space="preserve">) or CSV, tab- </w:t>
            </w:r>
            <w:r>
              <w:rPr>
                <w:sz w:val="19"/>
                <w:szCs w:val="19"/>
                <w:b w:val="1"/>
                <w:bCs w:val="1"/>
              </w:rPr>
              <w:t xml:space="preserve">or</w:t>
            </w:r>
            <w:r>
              <w:rPr>
                <w:sz w:val="19"/>
                <w:szCs w:val="19"/>
              </w:rPr>
              <w:t xml:space="preserve"> comma-delimited, header row optional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punches[]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 array; each item needs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user_id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punched_at</w:t>
            </w:r>
            <w:r>
              <w:rPr>
                <w:sz w:val="19"/>
                <w:szCs w:val="19"/>
              </w:rPr>
              <w:t xml:space="preserve">, with optional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status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device_terminal_id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 — when given, the import inherits that terminal's </w:t>
            </w:r>
            <w:r>
              <w:rPr>
                <w:sz w:val="19"/>
                <w:szCs w:val="19"/>
                <w:b w:val="1"/>
                <w:bCs w:val="1"/>
              </w:rPr>
              <w:t xml:space="preserve">branch, timezone and serial</w:t>
            </w:r>
            <w:r>
              <w:rPr>
                <w:sz w:val="19"/>
                <w:szCs w:val="19"/>
              </w:rPr>
              <w:t xml:space="preserve"> (the terminal must belong to the caller's client)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branch_id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used only when no terminal is chosen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timezone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 IANA zone; defaults to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Asia/Kolkata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"device_terminal_id": 3,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"timezone": "Asia/Kolkata",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"punches": [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 "user_id": "101", "punched_at": "2026-07-27 09:03:12", "status": "0" },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 "user_id": "101", "punched_at": "2026-07-27 18:31:40", "status": "1"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File-parsing rules: a line is split on TAB if one is present, else on comma. Column 1 = User ID, column 2 = datetime, column 3 = status. A line whose second column lacks both a digit and a date separator (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-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:</w:t>
      </w:r>
      <w:r>
        <w:rPr/>
        <w:t xml:space="preserve">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/</w:t>
      </w:r>
      <w:r>
        <w:rPr/>
        <w:t xml:space="preserve">) is treated as a header and skipped. The serial recorded for a file import with no terminal is the literal </w:t>
      </w:r>
      <w:r>
        <w:rPr>
          <w:b w:val="1"/>
          <w:bCs w:val="1"/>
        </w:rPr>
        <w:t xml:space="preserve">`CSV-IMPORT`</w:t>
      </w:r>
      <w:r>
        <w:rPr/>
        <w:t xml:space="preserve">.</w:t>
      </w:r>
    </w:p>
    <w:p>
      <w:pPr>
        <w:pStyle w:val="body"/>
      </w:pPr>
      <w:r>
        <w:rPr>
          <w:b w:val="1"/>
          <w:bCs w:val="1"/>
        </w:rPr>
        <w:t xml:space="preserve">Response 200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"data": {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"imported": 42,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"skipped_duplicates": 5,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"unmatched_user_ids": ["777", "888"],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"employees_affected": 19,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"date_range": ["2026-07-01", "2026-07-27"],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"errors": [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 "user_id": "101", "punched_at": "2026-06-30 09:00", "reason": "before date_of_joining"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"payslips_recomputed": 3,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"affected_employee_ids": [41, 52, 63]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`errors[].reason` values you can receive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Reason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Cause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before date_of_joining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punch predates the employee's joining date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employee not attendance-eligible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is Terminated / Resigned, or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attendance_tracking</w:t>
            </w:r>
            <w:r>
              <w:rPr>
                <w:sz w:val="19"/>
                <w:szCs w:val="19"/>
              </w:rPr>
              <w:t xml:space="preserve"> is off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unparseable timestamp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Y-m-d H:i[:s]</w:t>
            </w:r>
            <w:r>
              <w:rPr>
                <w:sz w:val="19"/>
                <w:szCs w:val="19"/>
              </w:rPr>
              <w:t xml:space="preserve">, or an impossible clock time such as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25:00:00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payroll for this month is locked (paid) — post an adjustment in the next cycle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month's payroll cycle is </w:t>
            </w:r>
            <w:r>
              <w:rPr>
                <w:sz w:val="19"/>
                <w:szCs w:val="19"/>
                <w:b w:val="1"/>
                <w:bCs w:val="1"/>
              </w:rPr>
              <w:t xml:space="preserve">locked</w:t>
            </w:r>
            <w:r>
              <w:rPr>
                <w:sz w:val="19"/>
                <w:szCs w:val="19"/>
              </w:rPr>
              <w:t xml:space="preserve">; changing its basis after payment is refused (PAY-50)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Other codes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Meaning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Caller is not an administrator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No punch rows found. Expected tab/comma-delimited: UserID, DateTime, Status.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client could be resolved for the caller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device_terminal_id</w:t>
            </w:r>
            <w:r>
              <w:rPr>
                <w:sz w:val="19"/>
                <w:szCs w:val="19"/>
              </w:rPr>
              <w:t xml:space="preserve"> is not a terminal of the caller's client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Behaviours worth knowing when testing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Idempotent.</w:t>
      </w:r>
      <w:r>
        <w:rPr/>
        <w:t xml:space="preserve"> A punch already stored at the same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employee_id</w:t>
      </w:r>
      <w:r>
        <w:rPr/>
        <w:t xml:space="preserve"> +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punched_at</w:t>
      </w:r>
      <w:r>
        <w:rPr/>
        <w:t xml:space="preserve"> counts as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skipped_duplicates</w:t>
      </w:r>
      <w:r>
        <w:rPr/>
        <w:t xml:space="preserve">. Soft-deleted punches also block re-insert, so a deliberately deleted correction is not resurrected by the device re-pushing its buffer.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Leading zeros are tolerated.</w:t>
      </w:r>
      <w:r>
        <w:rPr/>
        <w:t xml:space="preserve"> Device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001</w:t>
      </w:r>
      <w:r>
        <w:rPr/>
        <w:t xml:space="preserve"> matches employee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1</w:t>
      </w:r>
      <w:r>
        <w:rPr/>
        <w:t xml:space="preserve"> (numeric ids only; alphanumeric badge ids are matched literally).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Nothing is silently dropped</w:t>
      </w:r>
      <w:r>
        <w:rPr/>
        <w:t xml:space="preserve"> — every row lands in exactly one of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imported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skipped_duplicates</w:t>
      </w:r>
      <w:r>
        <w:rPr/>
        <w:t xml:space="preserve">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unmatched_user_ids</w:t>
      </w:r>
      <w:r>
        <w:rPr/>
        <w:t xml:space="preserve"> or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errors</w:t>
      </w:r>
      <w:r>
        <w:rPr/>
        <w:t xml:space="preserve">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Payslips are recomputed.</w:t>
      </w:r>
      <w:r>
        <w:rPr/>
        <w:t xml:space="preserve"> Employees whose punches changed have their </w:t>
      </w:r>
      <w:r>
        <w:rPr>
          <w:b w:val="1"/>
          <w:bCs w:val="1"/>
        </w:rPr>
        <w:t xml:space="preserve">draft / generated</w:t>
      </w:r>
      <w:r>
        <w:rPr/>
        <w:t xml:space="preserve"> payslips recalculated in place. Approved, paid and locked runs are never rewritten.</w:t>
      </w:r>
    </w:p>
    <w:p>
      <w:pPr>
        <w:spacing w:after="60"/>
        <w:numPr>
          <w:ilvl w:val="0"/>
          <w:numId w:val="9"/>
        </w:numPr>
      </w:pPr>
      <w:r>
        <w:rPr>
          <w:b w:val="1"/>
          <w:bCs w:val="1"/>
        </w:rPr>
        <w:t xml:space="preserve">Tenant comes from the caller</w:t>
      </w:r>
      <w:r>
        <w:rPr/>
        <w:t xml:space="preserve">, never from the file. If no client can be resolved, the import aborts rather than running an unscoped lookup.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5" w:name="_Toc15"/>
      <w:r>
        <w:t>7. /api/device-terminals — terminal registry</w:t>
      </w:r>
      <w:bookmarkEnd w:id="15"/>
    </w:p>
    <w:p>
      <w:pPr>
        <w:pStyle w:val="body"/>
      </w:pPr>
      <w:r>
        <w:rPr/>
        <w:t xml:space="preserve">Sanctum-protected, tenant-scoped. Registered as an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apiResource</w:t>
      </w:r>
      <w:r>
        <w:rPr/>
        <w:t xml:space="preserve"> limited to </w:t>
      </w:r>
      <w:r>
        <w:rPr>
          <w:b w:val="1"/>
          <w:bCs w:val="1"/>
        </w:rPr>
        <w:t xml:space="preserve">index, store, update, destroy</w:t>
      </w:r>
      <w:r>
        <w:rPr/>
        <w:t xml:space="preserve"> (there is no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show</w:t>
      </w:r>
      <w:r>
        <w:rPr/>
        <w:t xml:space="preserve">).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Method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Path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Purpose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List. Filters: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search</w:t>
            </w:r>
            <w:r>
              <w:rPr>
                <w:sz w:val="19"/>
                <w:szCs w:val="19"/>
              </w:rPr>
              <w:t xml:space="preserve"> (serial or name, case-insensitive),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branch_id</w:t>
            </w:r>
            <w:r>
              <w:rPr>
                <w:sz w:val="19"/>
                <w:szCs w:val="19"/>
              </w:rPr>
              <w:t xml:space="preserve">, and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client_id</w:t>
            </w:r>
            <w:r>
              <w:rPr>
                <w:sz w:val="19"/>
                <w:szCs w:val="19"/>
              </w:rPr>
              <w:t xml:space="preserve"> for super-admins. Ordered by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last_seen_at</w:t>
            </w:r>
            <w:r>
              <w:rPr>
                <w:sz w:val="19"/>
                <w:szCs w:val="19"/>
              </w:rPr>
              <w:t xml:space="preserve"> desc, then name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Register a terminal → </w:t>
            </w:r>
            <w:r>
              <w:rPr>
                <w:sz w:val="19"/>
                <w:szCs w:val="19"/>
                <w:b w:val="1"/>
                <w:bCs w:val="1"/>
              </w:rPr>
              <w:t xml:space="preserve">201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/api/device-terminals/{id}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Update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/api/device-terminals/{id}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Soft-delete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{ "message": "Terminal removed." }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Payload</w:t>
      </w:r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Field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Rules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serial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required</w:t>
            </w:r>
            <w:r>
              <w:rPr>
                <w:sz w:val="19"/>
                <w:szCs w:val="19"/>
              </w:rPr>
              <w:t xml:space="preserve">, ≤ 64 chars, unique among non-deleted terminals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name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≤ 100 chars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branch_id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optional; must belong to the same client (else 422)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timezone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valid IANA zone; defaults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Asia/Kolkata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allowed_ips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optional, ≤ 255 chars — comma-separated list. </w:t>
            </w:r>
            <w:r>
              <w:rPr>
                <w:sz w:val="19"/>
                <w:szCs w:val="19"/>
                <w:b w:val="1"/>
                <w:bCs w:val="1"/>
              </w:rPr>
              <w:t xml:space="preserve">Blank means accept ANY source IP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is_active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optional boolean, default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true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client_id</w:t>
      </w:r>
      <w:r>
        <w:rPr/>
        <w:t xml:space="preserve"> is </w:t>
      </w:r>
      <w:r>
        <w:rPr>
          <w:b w:val="1"/>
          <w:bCs w:val="1"/>
        </w:rPr>
        <w:t xml:space="preserve">always derived</w:t>
      </w:r>
      <w:r>
        <w:rPr/>
        <w:t xml:space="preserve"> from the caller (super-admins may target one explicitly) and is </w:t>
      </w:r>
      <w:r>
        <w:rPr>
          <w:b w:val="1"/>
          <w:bCs w:val="1"/>
        </w:rPr>
        <w:t xml:space="preserve">immutable on update</w:t>
      </w:r>
      <w:r>
        <w:rPr/>
        <w:t xml:space="preserve"> — a terminal never changes tenant. A client admin can only see and edit their own client's terminals.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6" w:name="_Toc16"/>
      <w:r>
        <w:t>8. /iclock/* — the device push protocol (Mode C)</w:t>
      </w:r>
      <w:bookmarkEnd w:id="16"/>
    </w:p>
    <w:p>
      <w:pPr>
        <w:pStyle w:val="body"/>
      </w:pPr>
      <w:r>
        <w:rPr/>
        <w:t xml:space="preserve">Public, plain text,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throttle:120,1</w:t>
      </w:r>
      <w:r>
        <w:rPr/>
        <w:t xml:space="preserve">. A real terminal polls roughly every 30 s and pushes a handful of rows per punch, so the limit is generous headroom.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Step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Device request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Server response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Handshake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/iclock/cdata?SN=&lt;serial&gt;&amp;options=all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options block (below),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text/plain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Command poll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GET /iclock/getrequest?SN=&lt;serial&gt;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Punch push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/iclock/cdata?SN=&lt;serial&gt;&amp;table=ATTLOG</w:t>
            </w:r>
            <w:r>
              <w:rPr>
                <w:sz w:val="19"/>
                <w:szCs w:val="19"/>
              </w:rPr>
              <w:t xml:space="preserve">, tab-delimited body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OK: &lt;rows received&gt;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Command result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POST /iclock/devicecmd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b w:val="1"/>
          <w:bCs w:val="1"/>
        </w:rPr>
        <w:t xml:space="preserve">Handshake body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GET OPTION FROM: &lt;serial&gt;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Stamp=9999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OpStamp=9999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ErrorDelay=60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Delay=30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TransTimes=00:00;23:59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TransInterval=1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TransFlag=1111000000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Realtime=1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Encrypt=0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>
          <w:rFonts w:ascii="Consolas" w:hAnsi="Consolas" w:eastAsia="Consolas" w:cs="Consolas"/>
          <w:color w:val="A31515"/>
          <w:sz w:val="18"/>
          <w:szCs w:val="18"/>
        </w:rPr>
        <w:t xml:space="preserve">TimeZone</w:t>
      </w:r>
      <w:r>
        <w:rPr/>
        <w:t xml:space="preserve"> is deliberately </w:t>
      </w:r>
      <w:r>
        <w:rPr>
          <w:b w:val="1"/>
          <w:bCs w:val="1"/>
        </w:rPr>
        <w:t xml:space="preserve">omitted</w:t>
      </w:r>
      <w:r>
        <w:rPr/>
        <w:t xml:space="preserve"> so the device keeps its own clock — the server converts local → UTC using the terminal's configured timezone.</w:t>
      </w:r>
    </w:p>
    <w:p>
      <w:pPr>
        <w:pStyle w:val="body"/>
      </w:pPr>
      <w:r>
        <w:rPr>
          <w:b w:val="1"/>
          <w:bCs w:val="1"/>
        </w:rPr>
        <w:t xml:space="preserve">ATTLOG body</w:t>
      </w:r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101&lt;TAB&gt;2026-07-27 09:03:12&lt;TAB&gt;0&lt;TAB&gt;1&lt;TAB&gt;0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101&lt;TAB&gt;2026-07-27 18:31:40&lt;TAB&gt;1&lt;TAB&gt;1&lt;TAB&gt;0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Field 1 = User ID, field 2 = datetime (its internal space is safe because fields are TAB-separated), field 3 = status code. At most </w:t>
      </w:r>
      <w:r>
        <w:rPr>
          <w:b w:val="1"/>
          <w:bCs w:val="1"/>
        </w:rPr>
        <w:t xml:space="preserve">5000 rows</w:t>
      </w:r>
      <w:r>
        <w:rPr/>
        <w:t xml:space="preserve"> are accepted from one push (a DoS/memory guard); anything beyond is dropped and the device re-sends on its next cycle.</w:t>
      </w:r>
    </w:p>
    <w:p>
      <w:pPr>
        <w:pStyle w:val="body"/>
      </w:pPr>
      <w:r>
        <w:rPr>
          <w:b w:val="1"/>
          <w:bCs w:val="1"/>
        </w:rPr>
        <w:t xml:space="preserve">Acceptance rules — everything returns HTTP 200</w:t>
      </w:r>
    </w:p>
    <w:tbl>
      <w:tblGrid>
        <w:gridCol/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Condition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Ingested?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Response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Serial registered, active, IP permitted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✅ yes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OK: &lt;n&gt;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Serial unknown or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is_active = false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  <w:r>
              <w:rPr>
                <w:sz w:val="19"/>
                <w:szCs w:val="19"/>
              </w:rPr>
              <w:t xml:space="preserve"> (logged as a warning)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Source IP not on the terminal's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allowed_ips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  <w:r>
              <w:rPr>
                <w:sz w:val="19"/>
                <w:szCs w:val="19"/>
              </w:rPr>
              <w:t xml:space="preserve"> (logged)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table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OPERLOG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ATTPHOTO</w:t>
            </w:r>
            <w:r>
              <w:rPr>
                <w:sz w:val="19"/>
                <w:szCs w:val="19"/>
              </w:rPr>
              <w:t xml:space="preserve"> / anything else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❌ no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OK</w:t>
            </w:r>
          </w:p>
        </w:tc>
      </w:tr>
    </w:tbl>
    <w:p>
      <w:pPr>
        <w:rPr>
          <w:sz w:val="12"/>
          <w:szCs w:val="12"/>
        </w:rPr>
      </w:pPr>
    </w:p>
    <w:tbl>
      <w:tblGrid>
        <w:gridCol/>
      </w:tblGrid>
      <w:tblPr>
        <w:tblW w:w="5000" w:type="pct"/>
        <w:tblLayout w:type="autofit"/>
        <w:tblCellMar>
          <w:top w:w="90" w:type="dxa"/>
          <w:left w:w="90" w:type="dxa"/>
          <w:right w:w="90" w:type="dxa"/>
          <w:bottom w:w="90" w:type="dxa"/>
        </w:tblCellMar>
        <w:tblBorders>
          <w:left w:val="single" w:sz="18" w:color="8EAADB"/>
        </w:tblBorders>
      </w:tblPr>
      <w:tr>
        <w:trPr/>
        <w:tc>
          <w:tcPr>
            <w:shd w:val="clear" w:fill="F2F6FC"/>
            <w:noWrap/>
          </w:tcPr>
          <w:p>
            <w:pPr>
              <w:spacing w:after="0"/>
            </w:pP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This is the single most important QA nuance of the device path:</w:t>
            </w:r>
            <w:r>
              <w:rPr>
                <w:color w:val="203864"/>
                <w:i w:val="1"/>
                <w:iCs w:val="1"/>
              </w:rPr>
              <w:t xml:space="preserve"> the endpoint </w:t>
            </w:r>
            <w:r>
              <w:rPr>
                <w:color w:val="203864"/>
                <w:b w:val="1"/>
                <w:bCs w:val="1"/>
                <w:i w:val="1"/>
                <w:iCs w:val="1"/>
              </w:rPr>
              <w:t xml:space="preserve">always answers `OK`</w:t>
            </w:r>
            <w:r>
              <w:rPr>
                <w:color w:val="203864"/>
                <w:i w:val="1"/>
                <w:iCs w:val="1"/>
              </w:rPr>
              <w:t xml:space="preserve">, even when it refuses the data — otherwise the terminal would loop and re-buffer. "The device said OK" is *not* evidence a punch was ingested. Confirm in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storage/logs/laravel.log</w:t>
            </w:r>
            <w:r>
              <w:rPr>
                <w:color w:val="203864"/>
                <w:i w:val="1"/>
                <w:iCs w:val="1"/>
              </w:rPr>
              <w:t xml:space="preserve"> (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  <w:i w:val="1"/>
                <w:iCs w:val="1"/>
              </w:rPr>
              <w:t xml:space="preserve">[eSSL] ATTLOG ingested</w:t>
            </w:r>
            <w:r>
              <w:rPr>
                <w:color w:val="203864"/>
                <w:i w:val="1"/>
                <w:iCs w:val="1"/>
              </w:rPr>
              <w:t xml:space="preserve">) and on the HR Attendance sheet.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The terminal's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last_seen_at</w:t>
      </w:r>
      <w:r>
        <w:rPr/>
        <w:t xml:space="preserve"> is stamped on the handshake and on every accepted push — the Biometric Devices screen shows it, and it is the quickest way to prove the device is reaching the server at all.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7" w:name="_Toc17"/>
      <w:r>
        <w:t>9. Postman / curl quick reference</w:t>
      </w:r>
      <w:bookmarkEnd w:id="17"/>
    </w:p>
    <w:tbl>
      <w:tblGrid>
        <w:gridCol/>
      </w:tblGrid>
      <w:tblPr>
        <w:tblW w:w="5000" w:type="pct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9D9D9"/>
          <w:left w:val="single" w:sz="6" w:color="D9D9D9"/>
          <w:right w:val="single" w:sz="6" w:color="D9D9D9"/>
          <w:bottom w:val="single" w:sz="6" w:color="D9D9D9"/>
          <w:insideH w:val="single" w:sz="6" w:color="D9D9D9"/>
          <w:insideV w:val="single" w:sz="6" w:color="D9D9D9"/>
        </w:tblBorders>
      </w:tblPr>
      <w:tr>
        <w:trPr/>
        <w:tc>
          <w:tcPr>
            <w:shd w:val="clear" w:fill="F5F5F5"/>
            <w:noWrap/>
          </w:tcPr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1. Log in (password) and keep the token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-X POST http://127.0.0.1:8000/api/login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-H 'Content-Type: application/json'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-d '{"email":"admin@acme.com","password":"secret"}'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2. Register a terminal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-X POST http://127.0.0.1:8000/api/device-terminals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-H "Authorization: Bearer $TOKEN" -H 'Content-Type: application/json'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-d '{"serial":"NFZ8252004771","name":"Front door","branch_id":2,"timezone":"Asia/Kolkata","is_active":true}'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3. Import punches as JSON (idempotent — run it twice)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-X POST http://127.0.0.1:8000/api/attendance/import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-H "Authorization: Bearer $TOKEN" -H 'Content-Type: application/json'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-d '{"device_terminal_id":3,"punches":[{"user_id":"101","punched_at":"2026-09-04 09:03:12","status":"0"}]}'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4. Import an AttLog file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-X POST http://127.0.0.1:8000/api/attendance/import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-H "Authorization: Bearer $TOKEN" -F 'file=@AttLog.dat' -F 'device_terminal_id=3'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5. Simulate a device push (no auth — note the tab separators)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-X POST 'http://127.0.0.1:8000/iclock/cdata?SN=NFZ8252004771&amp;table=ATTLOG' \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--data-binary $'101\t2026-09-04 09:03:12\t0\t1\t0'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# 6. Simulate the handshake</w:t>
            </w:r>
          </w:p>
          <w:p>
            <w:pPr>
              <w:pStyle w:val="code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curl -s 'http://127.0.0.1:8000/iclock/cdata?SN=NFZ8252004771&amp;options=all'</w:t>
            </w:r>
          </w:p>
        </w:tc>
      </w:tr>
    </w:tbl>
    <w:p>
      <w:pPr>
        <w:rPr>
          <w:sz w:val="12"/>
          <w:szCs w:val="12"/>
        </w:rPr>
      </w:pPr>
    </w:p>
    <w:p>
      <w:pPr>
        <w:pStyle w:val="body"/>
      </w:pPr>
      <w:r>
        <w:rPr/>
        <w:t xml:space="preserve">A ready-made collection lives at ESSL_Attendance.postman_collection.json — set </w:t>
      </w:r>
      <w:r>
        <w:rPr>
          <w:rFonts w:ascii="Consolas" w:hAnsi="Consolas" w:eastAsia="Consolas" w:cs="Consolas"/>
          <w:color w:val="A31515"/>
          <w:sz w:val="18"/>
          <w:szCs w:val="18"/>
        </w:rPr>
        <w:t xml:space="preserve">base_url</w:t>
      </w:r>
      <w:r>
        <w:rPr/>
        <w:t xml:space="preserve"> and run Login → import → iclock in order.</w:t>
      </w:r>
    </w:p>
    <w:tbl>
      <w:tblGrid>
        <w:gridCol/>
      </w:tblGrid>
      <w:tblPr>
        <w:tblW w:w="5000" w:type="pct"/>
        <w:tblLayout w:type="autofit"/>
        <w:tblBorders>
          <w:top w:val="single" w:sz="6" w:color="BFBFBF"/>
        </w:tblBorders>
      </w:tblPr>
      <w:tr>
        <w:trPr>
          <w:trHeight w:val="20" w:hRule="atLeast"/>
        </w:trPr>
        <w:tc>
          <w:tcPr>
            <w:noWrap/>
          </w:tcPr>
          <w:p>
            <w:pPr/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Heading2"/>
      </w:pPr>
      <w:bookmarkStart w:id="18" w:name="_Toc18"/>
      <w:r>
        <w:t>10. Status-code cheat sheet</w:t>
      </w:r>
      <w:bookmarkEnd w:id="18"/>
    </w:p>
    <w:tbl>
      <w:tblGrid>
        <w:gridCol/>
        <w:gridCol/>
      </w:tblGrid>
      <w:tblPr>
        <w:tblStyle w:val="grid"/>
      </w:tblPr>
      <w:tr>
        <w:trPr>
          <w:tblHeader w:val="1"/>
        </w:trPr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Code</w:t>
            </w:r>
          </w:p>
        </w:tc>
        <w:tc>
          <w:tcPr>
            <w:vAlign w:val="center"/>
            <w:shd w:val="clear" w:fill="D9E2F3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When you will see it here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200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Success — </w:t>
            </w:r>
            <w:r>
              <w:rPr>
                <w:sz w:val="19"/>
                <w:szCs w:val="19"/>
                <w:b w:val="1"/>
                <w:bCs w:val="1"/>
              </w:rPr>
              <w:t xml:space="preserve">and</w:t>
            </w:r>
            <w:r>
              <w:rPr>
                <w:sz w:val="19"/>
                <w:szCs w:val="19"/>
              </w:rPr>
              <w:t xml:space="preserve"> every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/iclock/*</w:t>
            </w:r>
            <w:r>
              <w:rPr>
                <w:sz w:val="19"/>
                <w:szCs w:val="19"/>
              </w:rPr>
              <w:t xml:space="preserve"> reply, including refusals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201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Terminal registered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401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Missing or expired Sanctum token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403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Non-admin calling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/attendance/import</w:t>
            </w:r>
            <w:r>
              <w:rPr>
                <w:sz w:val="19"/>
                <w:szCs w:val="19"/>
              </w:rPr>
              <w:t xml:space="preserve">; cross-tenant employee; missing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can_edit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hr.employee</w:t>
            </w:r>
            <w:r>
              <w:rPr>
                <w:sz w:val="19"/>
                <w:szCs w:val="19"/>
              </w:rPr>
              <w:t xml:space="preserve"> for someone else's face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404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employee linked to the account; unknown employee; terminal not in the caller's client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409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Face login matched more than one organisation →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needs_org_selection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422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Validation, face mismatch, wrong punch direction, missing consent, duplicate face, disabled employee, before joining date, empty import file</w:t>
            </w:r>
          </w:p>
        </w:tc>
      </w:tr>
      <w:tr>
        <w:trPr/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  <w:b w:val="1"/>
                <w:bCs w:val="1"/>
              </w:rPr>
              <w:t xml:space="preserve">429</w:t>
            </w:r>
          </w:p>
        </w:tc>
        <w:tc>
          <w:tcPr>
            <w:vAlign w:val="top"/>
            <w:noWrap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Throttle —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20/min</w:t>
            </w:r>
            <w:r>
              <w:rPr>
                <w:sz w:val="19"/>
                <w:szCs w:val="19"/>
              </w:rPr>
              <w:t xml:space="preserve"> on the login group,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120/min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Consolas" w:hAnsi="Consolas" w:eastAsia="Consolas" w:cs="Consolas"/>
                <w:color w:val="A31515"/>
                <w:sz w:val="18"/>
                <w:szCs w:val="18"/>
              </w:rPr>
              <w:t xml:space="preserve">/iclock/*</w:t>
            </w:r>
          </w:p>
        </w:tc>
      </w:tr>
    </w:tbl>
    <w:p>
      <w:pPr>
        <w:rPr>
          <w:sz w:val="12"/>
          <w:szCs w:val="12"/>
        </w:rPr>
      </w:pPr>
    </w:p>
    <w:sectPr>
      <w:footerReference w:type="default" r:id="rId7"/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808080"/>
        <w:sz w:val="16"/>
        <w:szCs w:val="16"/>
      </w:rPr>
      <w:t xml:space="preserve">HRMS Biometric Integration — Master Documentation      Page </w:t>
    </w:r>
    <w:r>
      <w:fldChar w:fldCharType="begin"/>
    </w:r>
    <w:r>
      <w:rPr>
        <w:color w:val="808080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rPr>
        <w:color w:val="808080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DE17C72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GB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GB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160"/>
    </w:pPr>
    <w:rPr>
      <w:color w:val="1F3864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20"/>
    </w:pPr>
    <w:rPr>
      <w:color w:val="2E5496"/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220" w:after="100"/>
    </w:pPr>
    <w:rPr>
      <w:color w:val="2E5496"/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80"/>
    </w:pPr>
    <w:rPr>
      <w:color w:val="404040"/>
      <w:sz w:val="22"/>
      <w:szCs w:val="22"/>
      <w:b w:val="1"/>
      <w:bCs w:val="1"/>
    </w:rPr>
  </w:style>
  <w:style w:type="paragraph" w:customStyle="1" w:styleId="body">
    <w:name w:val="body"/>
    <w:basedOn w:val="Normal"/>
    <w:pPr>
      <w:spacing w:after="120" w:line="276" w:lineRule="auto"/>
    </w:pPr>
  </w:style>
  <w:style w:type="paragraph" w:customStyle="1" w:styleId="code">
    <w:name w:val="code"/>
    <w:basedOn w:val="Normal"/>
    <w:pPr>
      <w:ind w:left="226.77165354330708" w:right="0" w:firstLine="0" w:hanging="0"/>
      <w:spacing w:before="0" w:after="0"/>
    </w:pPr>
  </w:style>
  <w:style w:type="paragraph" w:customStyle="1" w:styleId="quote">
    <w:name w:val="quote"/>
    <w:basedOn w:val="Normal"/>
    <w:pPr>
      <w:ind w:left="340.15748031496065" w:right="0" w:firstLine="0" w:hanging="0"/>
      <w:spacing w:after="120"/>
    </w:pPr>
  </w:style>
  <w:style w:type="table" w:customStyle="1" w:styleId="grid">
    <w:name w:val="grid"/>
    <w:uiPriority w:val="99"/>
    <w:tblPr>
      <w:tblW w:w="5000" w:type="pct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B4C6E7"/>
        <w:left w:val="single" w:sz="6" w:color="B4C6E7"/>
        <w:right w:val="single" w:sz="6" w:color="B4C6E7"/>
        <w:bottom w:val="single" w:sz="6" w:color="B4C6E7"/>
        <w:insideH w:val="single" w:sz="6" w:color="B4C6E7"/>
        <w:insideV w:val="single" w:sz="6" w:color="B4C6E7"/>
      </w:tblBorders>
    </w:tblPr>
    <w:tblStylePr w:type="firstRow">
      <w:tcPr>
        <w:tcPr>
          <w:shd w:val="clear" w:fill="DEEAF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2026-09-04T12:05:01+02:00</dcterms:created>
  <dcterms:modified xsi:type="dcterms:W3CDTF">2026-09-04T12:05:01+02:00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