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Ideation Phase</w:t>
      </w:r>
    </w:p>
    <w:p>
      <w:pPr>
        <w:spacing w:after="200"/>
      </w:pPr>
      <w:r>
        <w:rPr>
          <w:b/>
          <w:bCs/>
          <w:sz w:val="24"/>
          <w:szCs w:val="24"/>
        </w:rPr>
        <w:t xml:space="preserve">Define the Problem Statements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Date</w:t>
            </w:r>
          </w:p>
        </w:tc>
        <w:tc>
          <w:tcPr>
            <w:tcW w:type="dxa" w:w="6600"/>
            <w:tcBorders>
              <w:top w:val="single" w:color="999999" w:sz="4"/>
              <w:left w:val="single" w:color="999999" w:sz="4"/>
              <w:bottom w:val="single" w:color="999999" w:sz="4"/>
              <w:right w:val="single" w:color="999999" w:sz="4"/>
            </w:tcBorders>
            <w:vAlign w:val="center"/>
          </w:tcPr>
          <w:p>
            <w:r>
              <w:t xml:space="preserve">19 July 2026</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Team ID</w:t>
            </w:r>
          </w:p>
        </w:tc>
        <w:tc>
          <w:tcPr>
            <w:tcW w:type="dxa" w:w="6600"/>
            <w:tcBorders>
              <w:top w:val="single" w:color="999999" w:sz="4"/>
              <w:left w:val="single" w:color="999999" w:sz="4"/>
              <w:bottom w:val="single" w:color="999999" w:sz="4"/>
              <w:right w:val="single" w:color="999999" w:sz="4"/>
            </w:tcBorders>
            <w:vAlign w:val="center"/>
          </w:tcPr>
          <w:p>
            <w:r>
              <w:t xml:space="preserve">[Fill in your Team ID]</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Project Name</w:t>
            </w:r>
          </w:p>
        </w:tc>
        <w:tc>
          <w:tcPr>
            <w:tcW w:type="dxa" w:w="6600"/>
            <w:tcBorders>
              <w:top w:val="single" w:color="999999" w:sz="4"/>
              <w:left w:val="single" w:color="999999" w:sz="4"/>
              <w:bottom w:val="single" w:color="999999" w:sz="4"/>
              <w:right w:val="single" w:color="999999" w:sz="4"/>
            </w:tcBorders>
            <w:vAlign w:val="center"/>
          </w:tcPr>
          <w:p>
            <w:r>
              <w:t xml:space="preserve">Book A Doctor – Online Doctor Appointment Booking System</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Maximum Marks</w:t>
            </w:r>
          </w:p>
        </w:tc>
        <w:tc>
          <w:tcPr>
            <w:tcW w:type="dxa" w:w="6600"/>
            <w:tcBorders>
              <w:top w:val="single" w:color="999999" w:sz="4"/>
              <w:left w:val="single" w:color="999999" w:sz="4"/>
              <w:bottom w:val="single" w:color="999999" w:sz="4"/>
              <w:right w:val="single" w:color="999999" w:sz="4"/>
            </w:tcBorders>
            <w:vAlign w:val="center"/>
          </w:tcPr>
          <w:p>
            <w:r>
              <w:t xml:space="preserve">2 Marks</w:t>
            </w:r>
          </w:p>
        </w:tc>
      </w:tr>
    </w:tbl>
    <w:p>
      <w:pPr>
        <w:spacing w:after="200"/>
      </w:pPr>
    </w:p>
    <w:p>
      <w:pPr>
        <w:spacing w:after="150" w:before="200"/>
      </w:pPr>
      <w:r>
        <w:rPr>
          <w:b/>
          <w:bCs/>
          <w:sz w:val="26"/>
          <w:szCs w:val="26"/>
        </w:rPr>
        <w:t xml:space="preserve">Purpose</w:t>
      </w:r>
    </w:p>
    <w:p>
      <w:pPr>
        <w:spacing w:after="150"/>
      </w:pPr>
      <w:r>
        <w:t xml:space="preserve">Create a problem statement to understand your customer's point of view. A well-articulated problem statement keeps the team focused on what matters and allows the team to find the ideal solution for the challenges patients and doctors face. Throughout this exercise, the team empathizes with users, which helps in understanding how they perceive the current experience of booking and managing medical appointments.</w:t>
      </w:r>
    </w:p>
    <w:p>
      <w:pPr>
        <w:spacing w:after="150" w:before="200"/>
      </w:pPr>
      <w:r>
        <w:rPr>
          <w:b/>
          <w:bCs/>
          <w:sz w:val="26"/>
          <w:szCs w:val="26"/>
        </w:rPr>
        <w:t xml:space="preserve">How We Identified These Problems</w:t>
      </w:r>
    </w:p>
    <w:p>
      <w:pPr>
        <w:spacing w:after="150"/>
      </w:pPr>
      <w:r>
        <w:t xml:space="preserve">The problem statements below were derived directly from the Empathy Map Canvas exercise, cross-checked against short interviews with patients and doctors, and validated by observing existing booking behaviour (phone calls, walk-ins, WhatsApp-based scheduling). Each statement follows the standard "I am / trying to / but / because / which makes me feel" format so the team stays anchored to a real user, a real goal, and a real emotional consequence rather than jumping straight to a technical solution.</w:t>
      </w:r>
    </w:p>
    <w:p>
      <w:pPr>
        <w:spacing w:after="150" w:before="200"/>
      </w:pPr>
      <w:r>
        <w:rPr>
          <w:b/>
          <w:bCs/>
          <w:sz w:val="26"/>
          <w:szCs w:val="26"/>
        </w:rPr>
        <w:t xml:space="preserve">Customer Problem Statement Template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600"/>
        <w:gridCol w:w="1700"/>
        <w:gridCol w:w="1700"/>
      </w:tblGrid>
      <w:tr>
        <w:tc>
          <w:tcPr>
            <w:tcW w:type="dxa" w:w="10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PS</w:t>
            </w:r>
          </w:p>
        </w:tc>
        <w:tc>
          <w:tcPr>
            <w:tcW w:type="dxa" w:w="18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I am (Customer)</w:t>
            </w:r>
          </w:p>
        </w:tc>
        <w:tc>
          <w:tcPr>
            <w:tcW w:type="dxa" w:w="18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I'm trying to</w:t>
            </w:r>
          </w:p>
        </w:tc>
        <w:tc>
          <w:tcPr>
            <w:tcW w:type="dxa" w:w="16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But</w:t>
            </w:r>
          </w:p>
        </w:tc>
        <w:tc>
          <w:tcPr>
            <w:tcW w:type="dxa" w:w="17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Because</w:t>
            </w:r>
          </w:p>
        </w:tc>
        <w:tc>
          <w:tcPr>
            <w:tcW w:type="dxa" w:w="17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Which makes me feel</w:t>
            </w:r>
          </w:p>
        </w:tc>
      </w:tr>
      <w:tr>
        <w:tc>
          <w:tcPr>
            <w:tcW w:type="dxa" w:w="1000"/>
            <w:tcBorders>
              <w:top w:val="single" w:color="999999" w:sz="4"/>
              <w:left w:val="single" w:color="999999" w:sz="4"/>
              <w:bottom w:val="single" w:color="999999" w:sz="4"/>
              <w:right w:val="single" w:color="999999" w:sz="4"/>
            </w:tcBorders>
            <w:vAlign w:val="center"/>
          </w:tcPr>
          <w:p>
            <w:r>
              <w:rPr>
                <w:b/>
                <w:bCs/>
              </w:rPr>
              <w:t xml:space="preserve">PS-1</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a working professional</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book a doctor's appointment without taking time off work</w:t>
            </w:r>
          </w:p>
        </w:tc>
        <w:tc>
          <w:tcPr>
            <w:tcW w:type="dxa" w:w="1600"/>
            <w:tcBorders>
              <w:top w:val="single" w:color="999999" w:sz="4"/>
              <w:left w:val="single" w:color="999999" w:sz="4"/>
              <w:bottom w:val="single" w:color="999999" w:sz="4"/>
              <w:right w:val="single" w:color="999999" w:sz="4"/>
            </w:tcBorders>
            <w:vAlign w:val="center"/>
          </w:tcPr>
          <w:p>
            <w:r>
              <w:rPr>
                <w:b w:val="false"/>
                <w:bCs w:val="false"/>
              </w:rPr>
              <w:t xml:space="preserve">clinics only accept bookings over the phone during office hours</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there is no online, real-time booking system</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frustrated, and forced to choose between my job and my health</w:t>
            </w:r>
          </w:p>
        </w:tc>
      </w:tr>
      <w:tr>
        <w:tc>
          <w:tcPr>
            <w:tcW w:type="dxa" w:w="1000"/>
            <w:tcBorders>
              <w:top w:val="single" w:color="999999" w:sz="4"/>
              <w:left w:val="single" w:color="999999" w:sz="4"/>
              <w:bottom w:val="single" w:color="999999" w:sz="4"/>
              <w:right w:val="single" w:color="999999" w:sz="4"/>
            </w:tcBorders>
            <w:vAlign w:val="center"/>
          </w:tcPr>
          <w:p>
            <w:r>
              <w:rPr>
                <w:b/>
                <w:bCs/>
              </w:rPr>
              <w:t xml:space="preserve">PS-2</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a patient with a recurring health condition</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find and book the right specialist quickly</w:t>
            </w:r>
          </w:p>
        </w:tc>
        <w:tc>
          <w:tcPr>
            <w:tcW w:type="dxa" w:w="1600"/>
            <w:tcBorders>
              <w:top w:val="single" w:color="999999" w:sz="4"/>
              <w:left w:val="single" w:color="999999" w:sz="4"/>
              <w:bottom w:val="single" w:color="999999" w:sz="4"/>
              <w:right w:val="single" w:color="999999" w:sz="4"/>
            </w:tcBorders>
            <w:vAlign w:val="center"/>
          </w:tcPr>
          <w:p>
            <w:r>
              <w:rPr>
                <w:b w:val="false"/>
                <w:bCs w:val="false"/>
              </w:rPr>
              <w:t xml:space="preserve">I don't know which doctors are available or what they charge in advance</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there is no centralized directory with live availability and fees</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anxious and uncertain about getting timely care</w:t>
            </w:r>
          </w:p>
        </w:tc>
      </w:tr>
      <w:tr>
        <w:tc>
          <w:tcPr>
            <w:tcW w:type="dxa" w:w="1000"/>
            <w:tcBorders>
              <w:top w:val="single" w:color="999999" w:sz="4"/>
              <w:left w:val="single" w:color="999999" w:sz="4"/>
              <w:bottom w:val="single" w:color="999999" w:sz="4"/>
              <w:right w:val="single" w:color="999999" w:sz="4"/>
            </w:tcBorders>
            <w:vAlign w:val="center"/>
          </w:tcPr>
          <w:p>
            <w:r>
              <w:rPr>
                <w:b/>
                <w:bCs/>
              </w:rPr>
              <w:t xml:space="preserve">PS-3</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a doctor running a small clinic</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manage my daily appointment schedule efficiently</w:t>
            </w:r>
          </w:p>
        </w:tc>
        <w:tc>
          <w:tcPr>
            <w:tcW w:type="dxa" w:w="1600"/>
            <w:tcBorders>
              <w:top w:val="single" w:color="999999" w:sz="4"/>
              <w:left w:val="single" w:color="999999" w:sz="4"/>
              <w:bottom w:val="single" w:color="999999" w:sz="4"/>
              <w:right w:val="single" w:color="999999" w:sz="4"/>
            </w:tcBorders>
            <w:vAlign w:val="center"/>
          </w:tcPr>
          <w:p>
            <w:r>
              <w:rPr>
                <w:b w:val="false"/>
                <w:bCs w:val="false"/>
              </w:rPr>
              <w:t xml:space="preserve">I rely on a paper register and phone calls that overlap and cause double-booking</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there is no digital system that syncs my availability automatically</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overwhelmed and worried about turning genuine patients away</w:t>
            </w:r>
          </w:p>
        </w:tc>
      </w:tr>
      <w:tr>
        <w:tc>
          <w:tcPr>
            <w:tcW w:type="dxa" w:w="1000"/>
            <w:tcBorders>
              <w:top w:val="single" w:color="999999" w:sz="4"/>
              <w:left w:val="single" w:color="999999" w:sz="4"/>
              <w:bottom w:val="single" w:color="999999" w:sz="4"/>
              <w:right w:val="single" w:color="999999" w:sz="4"/>
            </w:tcBorders>
            <w:vAlign w:val="center"/>
          </w:tcPr>
          <w:p>
            <w:r>
              <w:rPr>
                <w:b/>
                <w:bCs/>
              </w:rPr>
              <w:t xml:space="preserve">PS-4</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an elderly patient with limited tech familiarity</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get an appointment without navigating a complicated app</w:t>
            </w:r>
          </w:p>
        </w:tc>
        <w:tc>
          <w:tcPr>
            <w:tcW w:type="dxa" w:w="1600"/>
            <w:tcBorders>
              <w:top w:val="single" w:color="999999" w:sz="4"/>
              <w:left w:val="single" w:color="999999" w:sz="4"/>
              <w:bottom w:val="single" w:color="999999" w:sz="4"/>
              <w:right w:val="single" w:color="999999" w:sz="4"/>
            </w:tcBorders>
            <w:vAlign w:val="center"/>
          </w:tcPr>
          <w:p>
            <w:r>
              <w:rPr>
                <w:b w:val="false"/>
                <w:bCs w:val="false"/>
              </w:rPr>
              <w:t xml:space="preserve">most booking platforms are cluttered and confusing</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the interface isn't designed with simplicity as a priority</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excluded, and reliant on a family member just to see a doctor</w:t>
            </w:r>
          </w:p>
        </w:tc>
      </w:tr>
      <w:tr>
        <w:tc>
          <w:tcPr>
            <w:tcW w:type="dxa" w:w="1000"/>
            <w:tcBorders>
              <w:top w:val="single" w:color="999999" w:sz="4"/>
              <w:left w:val="single" w:color="999999" w:sz="4"/>
              <w:bottom w:val="single" w:color="999999" w:sz="4"/>
              <w:right w:val="single" w:color="999999" w:sz="4"/>
            </w:tcBorders>
            <w:vAlign w:val="center"/>
          </w:tcPr>
          <w:p>
            <w:r>
              <w:rPr>
                <w:b/>
                <w:bCs/>
              </w:rPr>
              <w:t xml:space="preserve">PS-5</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a clinic administrator</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keep an accurate, up-to-date record of every doctor's availability</w:t>
            </w:r>
          </w:p>
        </w:tc>
        <w:tc>
          <w:tcPr>
            <w:tcW w:type="dxa" w:w="1600"/>
            <w:tcBorders>
              <w:top w:val="single" w:color="999999" w:sz="4"/>
              <w:left w:val="single" w:color="999999" w:sz="4"/>
              <w:bottom w:val="single" w:color="999999" w:sz="4"/>
              <w:right w:val="single" w:color="999999" w:sz="4"/>
            </w:tcBorders>
            <w:vAlign w:val="center"/>
          </w:tcPr>
          <w:p>
            <w:r>
              <w:rPr>
                <w:b w:val="false"/>
                <w:bCs w:val="false"/>
              </w:rPr>
              <w:t xml:space="preserve">availability is tracked across separate registers, phone notes, and memory</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there is no single source of truth for scheduling across the clinic</w:t>
            </w:r>
          </w:p>
        </w:tc>
        <w:tc>
          <w:tcPr>
            <w:tcW w:type="dxa" w:w="1700"/>
            <w:tcBorders>
              <w:top w:val="single" w:color="999999" w:sz="4"/>
              <w:left w:val="single" w:color="999999" w:sz="4"/>
              <w:bottom w:val="single" w:color="999999" w:sz="4"/>
              <w:right w:val="single" w:color="999999" w:sz="4"/>
            </w:tcBorders>
            <w:vAlign w:val="center"/>
          </w:tcPr>
          <w:p>
            <w:r>
              <w:rPr>
                <w:b w:val="false"/>
                <w:bCs w:val="false"/>
              </w:rPr>
              <w:t xml:space="preserve">stressed, and prone to making avoidable scheduling errors</w:t>
            </w:r>
          </w:p>
        </w:tc>
      </w:tr>
    </w:tbl>
    <w:p>
      <w:pPr>
        <w:spacing w:after="150" w:before="200"/>
      </w:pPr>
      <w:r>
        <w:rPr>
          <w:b/>
          <w:bCs/>
          <w:sz w:val="26"/>
          <w:szCs w:val="26"/>
        </w:rPr>
        <w:t xml:space="preserve">Root Cause Analysis</w:t>
      </w:r>
    </w:p>
    <w:p>
      <w:pPr>
        <w:spacing w:after="150"/>
      </w:pPr>
      <w:r>
        <w:t xml:space="preserve">Looking across PS-1 through PS-5, one root cause repeats: appointment availability lives in disconnected, manual formats (a receptionist's memory, a paper register, individual phone calls) instead of a single digital source that both patients and clinic staff can see and trust in real time. Every downstream symptom - missed calls, double-booking, long queues, patient anxiety - traces back to this one gap.</w:t>
      </w:r>
    </w:p>
    <w:p>
      <w:pPr>
        <w:spacing w:after="150"/>
      </w:pPr>
      <w:r>
        <w:t xml:space="preserve">Using the "5 Whys" technique on PS-1 illustrates this clearly:</w:t>
      </w:r>
    </w:p>
    <w:p>
      <w:pPr>
        <w:pStyle w:val="ListParagraph"/>
        <w:numPr>
          <w:ilvl w:val="0"/>
          <w:numId w:val="1"/>
        </w:numPr>
        <w:spacing w:after="80"/>
      </w:pPr>
      <w:r>
        <w:t xml:space="preserve">Why can't Priya book online? Because the clinic only takes phone bookings.</w:t>
      </w:r>
    </w:p>
    <w:p>
      <w:pPr>
        <w:pStyle w:val="ListParagraph"/>
        <w:numPr>
          <w:ilvl w:val="0"/>
          <w:numId w:val="1"/>
        </w:numPr>
        <w:spacing w:after="80"/>
      </w:pPr>
      <w:r>
        <w:t xml:space="preserve">Why phone-only? Because the clinic has no digital scheduling system.</w:t>
      </w:r>
    </w:p>
    <w:p>
      <w:pPr>
        <w:pStyle w:val="ListParagraph"/>
        <w:numPr>
          <w:ilvl w:val="0"/>
          <w:numId w:val="1"/>
        </w:numPr>
        <w:spacing w:after="80"/>
      </w:pPr>
      <w:r>
        <w:t xml:space="preserve">Why no digital system? Because the clinic never needed one when patient volume was low.</w:t>
      </w:r>
    </w:p>
    <w:p>
      <w:pPr>
        <w:pStyle w:val="ListParagraph"/>
        <w:numPr>
          <w:ilvl w:val="0"/>
          <w:numId w:val="1"/>
        </w:numPr>
        <w:spacing w:after="80"/>
      </w:pPr>
      <w:r>
        <w:t xml:space="preserve">Why does it matter now? Because patient expectations have shifted toward instant, app-based booking in every other service category.</w:t>
      </w:r>
    </w:p>
    <w:p>
      <w:pPr>
        <w:pStyle w:val="ListParagraph"/>
        <w:numPr>
          <w:ilvl w:val="0"/>
          <w:numId w:val="1"/>
        </w:numPr>
        <w:spacing w:after="80"/>
      </w:pPr>
      <w:r>
        <w:t xml:space="preserve">Why is this urgent? Because clinics that don't adapt risk losing patients to competitors who do offer online booking.</w:t>
      </w:r>
    </w:p>
    <w:p>
      <w:pPr>
        <w:spacing w:after="150" w:before="200"/>
      </w:pPr>
      <w:r>
        <w:rPr>
          <w:b/>
          <w:bCs/>
          <w:sz w:val="26"/>
          <w:szCs w:val="26"/>
        </w:rPr>
        <w:t xml:space="preserve">Problem Prioritization</w:t>
      </w:r>
    </w:p>
    <w:p>
      <w:pPr>
        <w:spacing w:after="150"/>
      </w:pPr>
      <w:r>
        <w:t xml:space="preserve">The team scored each problem statement on Frequency (how often it occurs), Impact (how much it affects the user), and Urgency (how soon it needs solving) on a scale of Low/Medium/High, to decide which problems the MVP must solve first.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000"/>
      </w:tblGrid>
      <w:tr>
        <w:tc>
          <w:tcPr>
            <w:tcW w:type="dxa" w:w="16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Problem</w:t>
            </w:r>
          </w:p>
        </w:tc>
        <w:tc>
          <w:tcPr>
            <w:tcW w:type="dxa" w:w="20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Frequency</w:t>
            </w:r>
          </w:p>
        </w:tc>
        <w:tc>
          <w:tcPr>
            <w:tcW w:type="dxa" w:w="20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Impact</w:t>
            </w:r>
          </w:p>
        </w:tc>
        <w:tc>
          <w:tcPr>
            <w:tcW w:type="dxa" w:w="20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Urgency</w:t>
            </w:r>
          </w:p>
        </w:tc>
        <w:tc>
          <w:tcPr>
            <w:tcW w:type="dxa" w:w="20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MVP Priority</w:t>
            </w:r>
          </w:p>
        </w:tc>
      </w:tr>
      <w:tr>
        <w:tc>
          <w:tcPr>
            <w:tcW w:type="dxa" w:w="1600"/>
            <w:tcBorders>
              <w:top w:val="single" w:color="999999" w:sz="4"/>
              <w:left w:val="single" w:color="999999" w:sz="4"/>
              <w:bottom w:val="single" w:color="999999" w:sz="4"/>
              <w:right w:val="single" w:color="999999" w:sz="4"/>
            </w:tcBorders>
            <w:vAlign w:val="center"/>
          </w:tcPr>
          <w:p>
            <w:r>
              <w:rPr>
                <w:b/>
                <w:bCs/>
              </w:rPr>
              <w:t xml:space="preserve">PS-1</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bCs/>
              </w:rPr>
              <w:t xml:space="preserve">Must-have</w:t>
            </w:r>
          </w:p>
        </w:tc>
      </w:tr>
      <w:tr>
        <w:tc>
          <w:tcPr>
            <w:tcW w:type="dxa" w:w="1600"/>
            <w:tcBorders>
              <w:top w:val="single" w:color="999999" w:sz="4"/>
              <w:left w:val="single" w:color="999999" w:sz="4"/>
              <w:bottom w:val="single" w:color="999999" w:sz="4"/>
              <w:right w:val="single" w:color="999999" w:sz="4"/>
            </w:tcBorders>
            <w:vAlign w:val="center"/>
          </w:tcPr>
          <w:p>
            <w:r>
              <w:rPr>
                <w:b/>
                <w:bCs/>
              </w:rPr>
              <w:t xml:space="preserve">PS-2</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000"/>
            <w:tcBorders>
              <w:top w:val="single" w:color="999999" w:sz="4"/>
              <w:left w:val="single" w:color="999999" w:sz="4"/>
              <w:bottom w:val="single" w:color="999999" w:sz="4"/>
              <w:right w:val="single" w:color="999999" w:sz="4"/>
            </w:tcBorders>
            <w:vAlign w:val="center"/>
          </w:tcPr>
          <w:p>
            <w:r>
              <w:rPr>
                <w:b/>
                <w:bCs/>
              </w:rPr>
              <w:t xml:space="preserve">Must-have</w:t>
            </w:r>
          </w:p>
        </w:tc>
      </w:tr>
      <w:tr>
        <w:tc>
          <w:tcPr>
            <w:tcW w:type="dxa" w:w="1600"/>
            <w:tcBorders>
              <w:top w:val="single" w:color="999999" w:sz="4"/>
              <w:left w:val="single" w:color="999999" w:sz="4"/>
              <w:bottom w:val="single" w:color="999999" w:sz="4"/>
              <w:right w:val="single" w:color="999999" w:sz="4"/>
            </w:tcBorders>
            <w:vAlign w:val="center"/>
          </w:tcPr>
          <w:p>
            <w:r>
              <w:rPr>
                <w:b/>
                <w:bCs/>
              </w:rPr>
              <w:t xml:space="preserve">PS-3</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bCs/>
              </w:rPr>
              <w:t xml:space="preserve">Must-have</w:t>
            </w:r>
          </w:p>
        </w:tc>
      </w:tr>
      <w:tr>
        <w:tc>
          <w:tcPr>
            <w:tcW w:type="dxa" w:w="1600"/>
            <w:tcBorders>
              <w:top w:val="single" w:color="999999" w:sz="4"/>
              <w:left w:val="single" w:color="999999" w:sz="4"/>
              <w:bottom w:val="single" w:color="999999" w:sz="4"/>
              <w:right w:val="single" w:color="999999" w:sz="4"/>
            </w:tcBorders>
            <w:vAlign w:val="center"/>
          </w:tcPr>
          <w:p>
            <w:r>
              <w:rPr>
                <w:b/>
                <w:bCs/>
              </w:rPr>
              <w:t xml:space="preserve">PS-4</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Low</w:t>
            </w:r>
          </w:p>
        </w:tc>
        <w:tc>
          <w:tcPr>
            <w:tcW w:type="dxa" w:w="2000"/>
            <w:tcBorders>
              <w:top w:val="single" w:color="999999" w:sz="4"/>
              <w:left w:val="single" w:color="999999" w:sz="4"/>
              <w:bottom w:val="single" w:color="999999" w:sz="4"/>
              <w:right w:val="single" w:color="999999" w:sz="4"/>
            </w:tcBorders>
            <w:vAlign w:val="center"/>
          </w:tcPr>
          <w:p>
            <w:r>
              <w:rPr>
                <w:b/>
                <w:bCs/>
              </w:rPr>
              <w:t xml:space="preserve">Nice-to-have</w:t>
            </w:r>
          </w:p>
        </w:tc>
      </w:tr>
      <w:tr>
        <w:tc>
          <w:tcPr>
            <w:tcW w:type="dxa" w:w="1600"/>
            <w:tcBorders>
              <w:top w:val="single" w:color="999999" w:sz="4"/>
              <w:left w:val="single" w:color="999999" w:sz="4"/>
              <w:bottom w:val="single" w:color="999999" w:sz="4"/>
              <w:right w:val="single" w:color="999999" w:sz="4"/>
            </w:tcBorders>
            <w:vAlign w:val="center"/>
          </w:tcPr>
          <w:p>
            <w:r>
              <w:rPr>
                <w:b/>
                <w:bCs/>
              </w:rPr>
              <w:t xml:space="preserve">PS-5</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0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000"/>
            <w:tcBorders>
              <w:top w:val="single" w:color="999999" w:sz="4"/>
              <w:left w:val="single" w:color="999999" w:sz="4"/>
              <w:bottom w:val="single" w:color="999999" w:sz="4"/>
              <w:right w:val="single" w:color="999999" w:sz="4"/>
            </w:tcBorders>
            <w:vAlign w:val="center"/>
          </w:tcPr>
          <w:p>
            <w:r>
              <w:rPr>
                <w:b/>
                <w:bCs/>
              </w:rPr>
              <w:t xml:space="preserve">Should-have</w:t>
            </w:r>
          </w:p>
        </w:tc>
      </w:tr>
    </w:tbl>
    <w:p>
      <w:pPr>
        <w:spacing w:after="150"/>
      </w:pPr>
    </w:p>
    <w:p>
      <w:pPr>
        <w:spacing w:after="150" w:before="200"/>
      </w:pPr>
      <w:r>
        <w:rPr>
          <w:b/>
          <w:bCs/>
          <w:sz w:val="26"/>
          <w:szCs w:val="26"/>
        </w:rPr>
        <w:t xml:space="preserve">Supporting Interview Highlights</w:t>
      </w:r>
    </w:p>
    <w:p>
      <w:pPr>
        <w:spacing w:after="150"/>
      </w:pPr>
      <w:r>
        <w:t xml:space="preserve">A few representative quotes from the interviews that shaped the problem statements above:</w:t>
      </w:r>
    </w:p>
    <w:p>
      <w:pPr>
        <w:pStyle w:val="ListParagraph"/>
        <w:numPr>
          <w:ilvl w:val="0"/>
          <w:numId w:val="1"/>
        </w:numPr>
        <w:spacing w:after="80"/>
      </w:pPr>
      <w:r>
        <w:t xml:space="preserve">"I once drove 20 minutes to a clinic only to find out the doctor was on leave that day." - Patient, age 34</w:t>
      </w:r>
    </w:p>
    <w:p>
      <w:pPr>
        <w:pStyle w:val="ListParagraph"/>
        <w:numPr>
          <w:ilvl w:val="0"/>
          <w:numId w:val="1"/>
        </w:numPr>
        <w:spacing w:after="80"/>
      </w:pPr>
      <w:r>
        <w:t xml:space="preserve">"By the time I've called three clinics to compare fees, I've lost half my lunch break." - Patient, age 27</w:t>
      </w:r>
    </w:p>
    <w:p>
      <w:pPr>
        <w:pStyle w:val="ListParagraph"/>
        <w:numPr>
          <w:ilvl w:val="0"/>
          <w:numId w:val="1"/>
        </w:numPr>
        <w:spacing w:after="80"/>
      </w:pPr>
      <w:r>
        <w:t xml:space="preserve">"Our receptionist sometimes writes the same 4 PM slot for two different patients by mistake." - Clinic Doctor</w:t>
      </w:r>
    </w:p>
    <w:p>
      <w:pPr>
        <w:pStyle w:val="ListParagraph"/>
        <w:numPr>
          <w:ilvl w:val="0"/>
          <w:numId w:val="1"/>
        </w:numPr>
        <w:spacing w:after="80"/>
      </w:pPr>
      <w:r>
        <w:t xml:space="preserve">"I trust a doctor more when I can see how many patients have rated them." - Patient, age 45</w:t>
      </w:r>
    </w:p>
    <w:p>
      <w:pPr>
        <w:pStyle w:val="ListParagraph"/>
        <w:numPr>
          <w:ilvl w:val="0"/>
          <w:numId w:val="1"/>
        </w:numPr>
        <w:spacing w:after="80"/>
      </w:pPr>
      <w:r>
        <w:t xml:space="preserve">"I just want one place where I can see my whole day instead of three different notebooks." - Clinic Doctor</w:t>
      </w:r>
    </w:p>
    <w:p>
      <w:pPr>
        <w:spacing w:after="150" w:before="200"/>
      </w:pPr>
      <w:r>
        <w:rPr>
          <w:b/>
          <w:bCs/>
          <w:sz w:val="26"/>
          <w:szCs w:val="26"/>
        </w:rPr>
        <w:t xml:space="preserve">Assumptions &amp; Constraints</w:t>
      </w:r>
    </w:p>
    <w:p>
      <w:pPr>
        <w:spacing w:after="150"/>
      </w:pPr>
      <w:r>
        <w:t xml:space="preserve">While defining these problem statements, the team noted a few assumptions that will need to be validated as the project progresses:</w:t>
      </w:r>
    </w:p>
    <w:p>
      <w:pPr>
        <w:pStyle w:val="ListParagraph"/>
        <w:numPr>
          <w:ilvl w:val="0"/>
          <w:numId w:val="1"/>
        </w:numPr>
        <w:spacing w:after="80"/>
      </w:pPr>
      <w:r>
        <w:t xml:space="preserve">Patients and doctors both have access to a smartphone or computer with internet access.</w:t>
      </w:r>
    </w:p>
    <w:p>
      <w:pPr>
        <w:pStyle w:val="ListParagraph"/>
        <w:numPr>
          <w:ilvl w:val="0"/>
          <w:numId w:val="1"/>
        </w:numPr>
        <w:spacing w:after="80"/>
      </w:pPr>
      <w:r>
        <w:t xml:space="preserve">Doctors are willing to digitize their existing appointment slots rather than maintaining a parallel paper register.</w:t>
      </w:r>
    </w:p>
    <w:p>
      <w:pPr>
        <w:pStyle w:val="ListParagraph"/>
        <w:numPr>
          <w:ilvl w:val="0"/>
          <w:numId w:val="1"/>
        </w:numPr>
        <w:spacing w:after="80"/>
      </w:pPr>
      <w:r>
        <w:t xml:space="preserve">Clinics are comfortable with a third-party platform handling appointment scheduling on their behalf.</w:t>
      </w:r>
    </w:p>
    <w:p>
      <w:pPr>
        <w:pStyle w:val="ListParagraph"/>
        <w:numPr>
          <w:ilvl w:val="0"/>
          <w:numId w:val="1"/>
        </w:numPr>
        <w:spacing w:after="80"/>
      </w:pPr>
      <w:r>
        <w:t xml:space="preserve">For the MVP, payment collection continues to happen offline at the clinic, reducing scope and compliance overhead.</w:t>
      </w:r>
    </w:p>
    <w:p>
      <w:pPr>
        <w:spacing w:after="150" w:before="200"/>
      </w:pPr>
      <w:r>
        <w:rPr>
          <w:b/>
          <w:bCs/>
          <w:sz w:val="26"/>
          <w:szCs w:val="26"/>
        </w:rPr>
        <w:t xml:space="preserve">Conclusion</w:t>
      </w:r>
    </w:p>
    <w:p>
      <w:pPr>
        <w:spacing w:after="150"/>
      </w:pPr>
      <w:r>
        <w:t xml:space="preserve">PS-1, PS-2, and PS-3 are treated as must-have problems for the Book A Doctor MVP, since they represent the highest-frequency, highest-impact pain points for both patients and doctors. PS-5 (clinic administration) is addressed indirectly through the Admin/Doctor dashboard. PS-4 (accessibility for less tech-savvy users) is noted as a design consideration for future iterations - keeping the booking flow short and jargon-free benefits this persona even in the MVP.</w:t>
      </w:r>
    </w:p>
    <w:p>
      <w:pPr>
        <w:spacing w:after="150"/>
      </w:pPr>
      <w:r>
        <w:t xml:space="preserve">These validated problem statements now feed directly into the Brainstorming &amp; Idea Prioritization exercise, where the team translates each problem into concrete, buildable features for the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2026-07-19T02:31:10.528Z</dcterms:created>
  <dcterms:modified xsi:type="dcterms:W3CDTF">2026-07-19T02:31:10.528Z</dcterms:modified>
</cp:coreProperties>
</file>

<file path=docProps/custom.xml><?xml version="1.0" encoding="utf-8"?>
<Properties xmlns="http://schemas.openxmlformats.org/officeDocument/2006/custom-properties" xmlns:vt="http://schemas.openxmlformats.org/officeDocument/2006/docPropsVTypes"/>
</file>