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6AB9A55" w14:paraId="4A3CDB70" wp14:textId="79E13C3B">
      <w:pPr>
        <w:pStyle w:val="Heading2"/>
        <w:jc w:val="center"/>
        <w:rPr>
          <w:rFonts w:ascii="Segoe UI" w:hAnsi="Segoe UI" w:eastAsia="Segoe UI" w:cs="Segoe UI"/>
          <w:b w:val="1"/>
          <w:bCs w:val="1"/>
          <w:i w:val="0"/>
          <w:iCs w:val="0"/>
          <w:caps w:val="0"/>
          <w:smallCaps w:val="0"/>
          <w:noProof w:val="0"/>
          <w:color w:val="171717" w:themeColor="background2" w:themeTint="FF" w:themeShade="1A"/>
          <w:sz w:val="28"/>
          <w:szCs w:val="28"/>
          <w:lang w:val="en-US"/>
        </w:rPr>
      </w:pPr>
      <w:r w:rsidRPr="36AB9A55" w:rsidR="2355E843">
        <w:rPr>
          <w:rFonts w:ascii="Segoe UI" w:hAnsi="Segoe UI" w:eastAsia="Segoe UI" w:cs="Segoe UI"/>
          <w:b w:val="1"/>
          <w:bCs w:val="1"/>
          <w:i w:val="0"/>
          <w:iCs w:val="0"/>
          <w:caps w:val="0"/>
          <w:smallCaps w:val="0"/>
          <w:noProof w:val="0"/>
          <w:color w:val="171717" w:themeColor="background2" w:themeTint="FF" w:themeShade="1A"/>
          <w:sz w:val="28"/>
          <w:szCs w:val="28"/>
          <w:lang w:val="en-US"/>
        </w:rPr>
        <w:t>Create a storage account</w:t>
      </w:r>
    </w:p>
    <w:p xmlns:wp14="http://schemas.microsoft.com/office/word/2010/wordml" w:rsidP="36AB9A55" w14:paraId="5ACD60BF" wp14:textId="19F2C620">
      <w:pPr>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36AB9A55" w:rsidR="2355E843">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A storage account is an Azure Resource Manager resource. Resource Manager is the deployment and</w:t>
      </w:r>
      <w:r w:rsidRPr="36AB9A55" w:rsidR="2355E843">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 xml:space="preserve"> management service for Azure. For more information, see </w:t>
      </w:r>
      <w:hyperlink r:id="R0418f031a46b4e7f">
        <w:r w:rsidRPr="36AB9A55" w:rsidR="2355E843">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Azure Resource Manager overview</w:t>
        </w:r>
      </w:hyperlink>
      <w:r w:rsidRPr="36AB9A55" w:rsidR="2355E843">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w:t>
      </w:r>
    </w:p>
    <w:p xmlns:wp14="http://schemas.microsoft.com/office/word/2010/wordml" w:rsidP="36AB9A55" w14:paraId="4305A8DC" wp14:textId="28E46CC6">
      <w:pPr>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2355E843">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Every Resource Manager resource, including an Azure storage account, must belong to an Azure resource group. A resource group is a logical container for grouping your Azure services. When you create a storage account, you have the option to either create a new resource group, or use an existing resource group. This how-to shows how to create a new resource group.</w:t>
      </w:r>
    </w:p>
    <w:p xmlns:wp14="http://schemas.microsoft.com/office/word/2010/wordml" w:rsidP="2EF1A377" w14:paraId="2C078E63" wp14:textId="5D07D5D0">
      <w:pPr>
        <w:pStyle w:val="Normal"/>
        <w:rPr>
          <w:rFonts w:ascii="Calibri" w:hAnsi="Calibri" w:eastAsia="Calibri" w:cs="Calibri" w:asciiTheme="minorAscii" w:hAnsiTheme="minorAscii" w:eastAsiaTheme="minorAscii" w:cstheme="minorAscii"/>
          <w:b w:val="1"/>
          <w:bCs w:val="1"/>
          <w:noProof w:val="0"/>
          <w:sz w:val="20"/>
          <w:szCs w:val="20"/>
          <w:lang w:val="en-US"/>
        </w:rPr>
      </w:pPr>
      <w:r w:rsidRPr="2EF1A377" w:rsidR="0EA594E2">
        <w:rPr>
          <w:rFonts w:ascii="Calibri" w:hAnsi="Calibri" w:eastAsia="Calibri" w:cs="Calibri" w:asciiTheme="minorAscii" w:hAnsiTheme="minorAscii" w:eastAsiaTheme="minorAscii" w:cstheme="minorAscii"/>
          <w:b w:val="1"/>
          <w:bCs w:val="1"/>
          <w:i w:val="0"/>
          <w:iCs w:val="0"/>
          <w:caps w:val="0"/>
          <w:smallCaps w:val="0"/>
          <w:noProof w:val="0"/>
          <w:color w:val="171717" w:themeColor="background2" w:themeTint="FF" w:themeShade="1A"/>
          <w:sz w:val="22"/>
          <w:szCs w:val="22"/>
          <w:lang w:val="en-US"/>
        </w:rPr>
        <w:t xml:space="preserve">To create an Azure </w:t>
      </w:r>
      <w:r w:rsidRPr="2EF1A377" w:rsidR="2FBE1751">
        <w:rPr>
          <w:rFonts w:ascii="Calibri" w:hAnsi="Calibri" w:eastAsia="Calibri" w:cs="Calibri" w:asciiTheme="minorAscii" w:hAnsiTheme="minorAscii" w:eastAsiaTheme="minorAscii" w:cstheme="minorAscii"/>
          <w:b w:val="1"/>
          <w:bCs w:val="1"/>
          <w:i w:val="0"/>
          <w:iCs w:val="0"/>
          <w:caps w:val="0"/>
          <w:smallCaps w:val="0"/>
          <w:noProof w:val="0"/>
          <w:color w:val="171717" w:themeColor="background2" w:themeTint="FF" w:themeShade="1A"/>
          <w:sz w:val="24"/>
          <w:szCs w:val="24"/>
          <w:u w:val="single"/>
          <w:lang w:val="en-US"/>
        </w:rPr>
        <w:t>Blob</w:t>
      </w:r>
      <w:r w:rsidRPr="2EF1A377" w:rsidR="2FBE1751">
        <w:rPr>
          <w:rFonts w:ascii="Calibri" w:hAnsi="Calibri" w:eastAsia="Calibri" w:cs="Calibri" w:asciiTheme="minorAscii" w:hAnsiTheme="minorAscii" w:eastAsiaTheme="minorAscii" w:cstheme="minorAscii"/>
          <w:b w:val="1"/>
          <w:bCs w:val="1"/>
          <w:i w:val="0"/>
          <w:iCs w:val="0"/>
          <w:caps w:val="0"/>
          <w:smallCaps w:val="0"/>
          <w:noProof w:val="0"/>
          <w:color w:val="171717" w:themeColor="background2" w:themeTint="FF" w:themeShade="1A"/>
          <w:sz w:val="24"/>
          <w:szCs w:val="24"/>
          <w:lang w:val="en-US"/>
        </w:rPr>
        <w:t xml:space="preserve"> </w:t>
      </w:r>
      <w:r w:rsidRPr="2EF1A377" w:rsidR="0EA594E2">
        <w:rPr>
          <w:rFonts w:ascii="Calibri" w:hAnsi="Calibri" w:eastAsia="Calibri" w:cs="Calibri" w:asciiTheme="minorAscii" w:hAnsiTheme="minorAscii" w:eastAsiaTheme="minorAscii" w:cstheme="minorAscii"/>
          <w:b w:val="1"/>
          <w:bCs w:val="1"/>
          <w:i w:val="0"/>
          <w:iCs w:val="0"/>
          <w:caps w:val="0"/>
          <w:smallCaps w:val="0"/>
          <w:noProof w:val="0"/>
          <w:color w:val="171717" w:themeColor="background2" w:themeTint="FF" w:themeShade="1A"/>
          <w:sz w:val="22"/>
          <w:szCs w:val="22"/>
          <w:lang w:val="en-US"/>
        </w:rPr>
        <w:t>storage account with the Azure portal, follow these steps:</w:t>
      </w:r>
    </w:p>
    <w:p w:rsidR="0EA594E2" w:rsidP="2EF1A377" w:rsidRDefault="0EA594E2" w14:paraId="47851083" w14:textId="0B87783A">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0EA594E2">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From the left portal menu, select Storage accounts to display a list of your storage accounts. If the portal menu isn't visible, click the menu button to toggle it on.</w:t>
      </w:r>
    </w:p>
    <w:p w:rsidR="0EA594E2" w:rsidP="2EF1A377" w:rsidRDefault="0EA594E2" w14:paraId="1ADF362F" w14:textId="1976C804">
      <w:pPr>
        <w:pStyle w:val="ListParagraph"/>
        <w:numPr>
          <w:ilvl w:val="0"/>
          <w:numId w:val="1"/>
        </w:numPr>
        <w:rPr>
          <w:rFonts w:ascii="Segoe UI" w:hAnsi="Segoe UI" w:eastAsia="Segoe UI" w:cs="Segoe UI"/>
          <w:b w:val="0"/>
          <w:bCs w:val="0"/>
          <w:i w:val="0"/>
          <w:iCs w:val="0"/>
          <w:caps w:val="0"/>
          <w:smallCaps w:val="0"/>
          <w:noProof w:val="0"/>
          <w:color w:val="171717" w:themeColor="background2" w:themeTint="FF" w:themeShade="1A"/>
          <w:sz w:val="24"/>
          <w:szCs w:val="24"/>
          <w:lang w:val="en-US"/>
        </w:rPr>
      </w:pPr>
      <w:r w:rsidRPr="2EF1A377" w:rsidR="0EA594E2">
        <w:rPr>
          <w:rFonts w:ascii="Segoe UI" w:hAnsi="Segoe UI" w:eastAsia="Segoe UI" w:cs="Segoe UI"/>
          <w:b w:val="0"/>
          <w:bCs w:val="0"/>
          <w:i w:val="0"/>
          <w:iCs w:val="0"/>
          <w:caps w:val="0"/>
          <w:smallCaps w:val="0"/>
          <w:noProof w:val="0"/>
          <w:color w:val="171717" w:themeColor="background2" w:themeTint="FF" w:themeShade="1A"/>
          <w:sz w:val="24"/>
          <w:szCs w:val="24"/>
          <w:lang w:val="en-US"/>
        </w:rPr>
        <w:t>On the</w:t>
      </w:r>
      <w:r w:rsidRPr="2EF1A377" w:rsidR="0EA594E2">
        <w:rPr>
          <w:rFonts w:ascii="Segoe UI" w:hAnsi="Segoe UI" w:eastAsia="Segoe UI" w:cs="Segoe UI"/>
          <w:b w:val="0"/>
          <w:bCs w:val="0"/>
          <w:i w:val="0"/>
          <w:iCs w:val="0"/>
          <w:caps w:val="0"/>
          <w:smallCaps w:val="0"/>
          <w:noProof w:val="0"/>
          <w:color w:val="171717" w:themeColor="background2" w:themeTint="FF" w:themeShade="1A"/>
          <w:sz w:val="24"/>
          <w:szCs w:val="24"/>
          <w:lang w:val="en-US"/>
        </w:rPr>
        <w:t xml:space="preserve"> </w:t>
      </w:r>
      <w:r w:rsidRPr="2EF1A377" w:rsidR="0EA594E2">
        <w:rPr>
          <w:rFonts w:ascii="Segoe UI" w:hAnsi="Segoe UI" w:eastAsia="Segoe UI" w:cs="Segoe UI"/>
          <w:b w:val="0"/>
          <w:bCs w:val="0"/>
          <w:i w:val="0"/>
          <w:iCs w:val="0"/>
          <w:caps w:val="0"/>
          <w:smallCaps w:val="0"/>
          <w:noProof w:val="0"/>
          <w:color w:val="171717" w:themeColor="background2" w:themeTint="FF" w:themeShade="1A"/>
          <w:sz w:val="24"/>
          <w:szCs w:val="24"/>
          <w:lang w:val="en-US"/>
        </w:rPr>
        <w:t>Storage accounts</w:t>
      </w:r>
      <w:r w:rsidRPr="2EF1A377" w:rsidR="0EA594E2">
        <w:rPr>
          <w:rFonts w:ascii="Segoe UI" w:hAnsi="Segoe UI" w:eastAsia="Segoe UI" w:cs="Segoe UI"/>
          <w:b w:val="0"/>
          <w:bCs w:val="0"/>
          <w:i w:val="0"/>
          <w:iCs w:val="0"/>
          <w:caps w:val="0"/>
          <w:smallCaps w:val="0"/>
          <w:noProof w:val="0"/>
          <w:color w:val="171717" w:themeColor="background2" w:themeTint="FF" w:themeShade="1A"/>
          <w:sz w:val="24"/>
          <w:szCs w:val="24"/>
          <w:lang w:val="en-US"/>
        </w:rPr>
        <w:t xml:space="preserve"> page, select </w:t>
      </w:r>
      <w:r w:rsidRPr="2EF1A377" w:rsidR="0EA594E2">
        <w:rPr>
          <w:rFonts w:ascii="Segoe UI" w:hAnsi="Segoe UI" w:eastAsia="Segoe UI" w:cs="Segoe UI"/>
          <w:b w:val="0"/>
          <w:bCs w:val="0"/>
          <w:i w:val="0"/>
          <w:iCs w:val="0"/>
          <w:caps w:val="0"/>
          <w:smallCaps w:val="0"/>
          <w:noProof w:val="0"/>
          <w:color w:val="171717" w:themeColor="background2" w:themeTint="FF" w:themeShade="1A"/>
          <w:sz w:val="24"/>
          <w:szCs w:val="24"/>
          <w:lang w:val="en-US"/>
        </w:rPr>
        <w:t>Create</w:t>
      </w:r>
      <w:r w:rsidRPr="2EF1A377" w:rsidR="0EA594E2">
        <w:rPr>
          <w:rFonts w:ascii="Segoe UI" w:hAnsi="Segoe UI" w:eastAsia="Segoe UI" w:cs="Segoe UI"/>
          <w:b w:val="0"/>
          <w:bCs w:val="0"/>
          <w:i w:val="0"/>
          <w:iCs w:val="0"/>
          <w:caps w:val="0"/>
          <w:smallCaps w:val="0"/>
          <w:noProof w:val="0"/>
          <w:color w:val="171717" w:themeColor="background2" w:themeTint="FF" w:themeShade="1A"/>
          <w:sz w:val="24"/>
          <w:szCs w:val="24"/>
          <w:lang w:val="en-US"/>
        </w:rPr>
        <w:t>.</w:t>
      </w:r>
    </w:p>
    <w:p w:rsidR="6294B651" w:rsidP="2EF1A377" w:rsidRDefault="6294B651" w14:paraId="5F17580F" w14:textId="66E4835F">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6294B651">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Select the subscription for the new storage account.</w:t>
      </w:r>
    </w:p>
    <w:p w:rsidR="118ED012" w:rsidP="2EF1A377" w:rsidRDefault="118ED012" w14:paraId="76F56E52" w14:textId="6A4073E4">
      <w:pPr>
        <w:pStyle w:val="ListParagraph"/>
        <w:numPr>
          <w:ilvl w:val="0"/>
          <w:numId w:val="1"/>
        </w:numPr>
        <w:rPr>
          <w:noProof w:val="0"/>
          <w:lang w:val="en-US"/>
        </w:rPr>
      </w:pPr>
      <w:r w:rsidRPr="2EF1A377" w:rsidR="118ED012">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 xml:space="preserve">Create a new resource group for this storage account, or select an existing one. </w:t>
      </w:r>
      <w:r w:rsidRPr="2EF1A377" w:rsidR="118ED012">
        <w:rPr>
          <w:noProof w:val="0"/>
          <w:lang w:val="en-US"/>
        </w:rPr>
        <w:t xml:space="preserve"> </w:t>
      </w:r>
    </w:p>
    <w:p w:rsidR="118ED012" w:rsidP="2EF1A377" w:rsidRDefault="118ED012" w14:paraId="70604344" w14:textId="0F835780">
      <w:pPr>
        <w:pStyle w:val="Normal"/>
        <w:ind w:left="0"/>
        <w:rPr>
          <w:b w:val="1"/>
          <w:bCs w:val="1"/>
          <w:noProof w:val="0"/>
          <w:sz w:val="28"/>
          <w:szCs w:val="28"/>
          <w:lang w:val="en-US"/>
        </w:rPr>
      </w:pPr>
      <w:r w:rsidRPr="2EF1A377" w:rsidR="118ED012">
        <w:rPr>
          <w:b w:val="1"/>
          <w:bCs w:val="1"/>
          <w:noProof w:val="0"/>
          <w:sz w:val="24"/>
          <w:szCs w:val="24"/>
          <w:lang w:val="en-US"/>
        </w:rPr>
        <w:t>Instance details</w:t>
      </w:r>
    </w:p>
    <w:p w:rsidR="49DB57F9" w:rsidP="2EF1A377" w:rsidRDefault="49DB57F9" w14:paraId="192EB4D9" w14:textId="7902609F">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49DB57F9">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Choose a unique name for your storage account. Storage account names must be between 3 and 24 characters in length and may contain numbers and lowercase letters only.</w:t>
      </w:r>
    </w:p>
    <w:p w:rsidR="49DB57F9" w:rsidP="2EF1A377" w:rsidRDefault="49DB57F9" w14:paraId="472B77F6" w14:textId="76292959">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49DB57F9">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Select the appropriate region for your storage account.</w:t>
      </w:r>
    </w:p>
    <w:p w:rsidR="1D695825" w:rsidP="2EF1A377" w:rsidRDefault="1D695825" w14:paraId="57640001" w14:textId="0C595FFC">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1D695825">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Not all regions are supported for all types of storage accounts or redundancy configurations.</w:t>
      </w:r>
    </w:p>
    <w:p w:rsidR="1D695825" w:rsidP="2EF1A377" w:rsidRDefault="1D695825" w14:paraId="6D7BD94E" w14:textId="21255FC8">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1D695825">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 xml:space="preserve">Select </w:t>
      </w:r>
      <w:r w:rsidRPr="2EF1A377" w:rsidR="1D695825">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Standard</w:t>
      </w:r>
      <w:r w:rsidRPr="2EF1A377" w:rsidR="1D695825">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 xml:space="preserve"> performance for general-purpose v2 storage accounts (default). This type of account is recommended by Microsoft for most scenarios.</w:t>
      </w:r>
    </w:p>
    <w:p w:rsidR="1D695825" w:rsidP="2EF1A377" w:rsidRDefault="1D695825" w14:paraId="7BA07B7B" w14:textId="56674A25">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1D695825">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Select your desired redundancy configuration. Not all redundancy options are available for all types of storage accounts in all regions.</w:t>
      </w:r>
    </w:p>
    <w:p w:rsidR="1B598490" w:rsidP="2EF1A377" w:rsidRDefault="1B598490" w14:paraId="6AB83118" w14:textId="36DAEC4C">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1B598490">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Remaining default options are enough to create azure blob storage.</w:t>
      </w:r>
    </w:p>
    <w:p w:rsidR="0EA594E2" w:rsidP="2EF1A377" w:rsidRDefault="0EA594E2" w14:paraId="4EA8E53F" w14:textId="68B7E9E8">
      <w:pPr>
        <w:pStyle w:val="Normal"/>
      </w:pPr>
      <w:r w:rsidR="0EA594E2">
        <w:rPr/>
        <w:t xml:space="preserve">           </w:t>
      </w:r>
      <w:r w:rsidR="6AC80533">
        <w:rPr/>
        <w:t xml:space="preserve"> </w:t>
      </w:r>
      <w:r w:rsidR="0EA594E2">
        <w:rPr/>
        <w:t xml:space="preserve">   </w:t>
      </w:r>
      <w:r w:rsidR="0EA594E2">
        <w:drawing>
          <wp:inline wp14:editId="27C0FF1F" wp14:anchorId="2CB9BE9A">
            <wp:extent cx="5120464" cy="2421553"/>
            <wp:effectExtent l="0" t="0" r="0" b="0"/>
            <wp:docPr id="537658137" name="" title=""/>
            <wp:cNvGraphicFramePr>
              <a:graphicFrameLocks noChangeAspect="1"/>
            </wp:cNvGraphicFramePr>
            <a:graphic>
              <a:graphicData uri="http://schemas.openxmlformats.org/drawingml/2006/picture">
                <pic:pic>
                  <pic:nvPicPr>
                    <pic:cNvPr id="0" name=""/>
                    <pic:cNvPicPr/>
                  </pic:nvPicPr>
                  <pic:blipFill>
                    <a:blip r:embed="R5b39d51cb1264b85">
                      <a:extLst>
                        <a:ext xmlns:a="http://schemas.openxmlformats.org/drawingml/2006/main" uri="{28A0092B-C50C-407E-A947-70E740481C1C}">
                          <a14:useLocalDpi val="0"/>
                        </a:ext>
                      </a:extLst>
                    </a:blip>
                    <a:stretch>
                      <a:fillRect/>
                    </a:stretch>
                  </pic:blipFill>
                  <pic:spPr>
                    <a:xfrm>
                      <a:off x="0" y="0"/>
                      <a:ext cx="5120464" cy="2421553"/>
                    </a:xfrm>
                    <a:prstGeom prst="rect">
                      <a:avLst/>
                    </a:prstGeom>
                  </pic:spPr>
                </pic:pic>
              </a:graphicData>
            </a:graphic>
          </wp:inline>
        </w:drawing>
      </w:r>
    </w:p>
    <w:p w:rsidR="2EF1A377" w:rsidP="2EF1A377" w:rsidRDefault="2EF1A377" w14:paraId="1D58855A" w14:textId="18F6E202">
      <w:pPr>
        <w:pStyle w:val="Normal"/>
      </w:pPr>
    </w:p>
    <w:p w:rsidR="32EA45F6" w:rsidP="2EF1A377" w:rsidRDefault="32EA45F6" w14:paraId="2857177D" w14:textId="3DC60164">
      <w:pPr>
        <w:pStyle w:val="ListParagraph"/>
        <w:numPr>
          <w:ilvl w:val="0"/>
          <w:numId w:val="5"/>
        </w:numPr>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32EA45F6">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When you navigate to the Review + create tab, Azure runs validation on the storage account settings that you have chosen. If validation passes, you can proceed to create the storage account.</w:t>
      </w:r>
    </w:p>
    <w:p w:rsidR="32EA45F6" w:rsidP="2EF1A377" w:rsidRDefault="32EA45F6" w14:paraId="3D5012D5" w14:textId="4756FCFB">
      <w:pPr>
        <w:pStyle w:val="ListParagraph"/>
        <w:numPr>
          <w:ilvl w:val="0"/>
          <w:numId w:val="5"/>
        </w:numPr>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32EA45F6">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If validation fails, then the portal indicates which settings need to be modified.</w:t>
      </w:r>
    </w:p>
    <w:p w:rsidR="32EA45F6" w:rsidP="2EF1A377" w:rsidRDefault="32EA45F6" w14:paraId="71797702" w14:textId="530AFC65">
      <w:pPr>
        <w:pStyle w:val="ListParagraph"/>
        <w:numPr>
          <w:ilvl w:val="0"/>
          <w:numId w:val="5"/>
        </w:numPr>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32EA45F6">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The following image shows the Review tab data prior to the creation of a new storage account.</w:t>
      </w:r>
    </w:p>
    <w:p w:rsidR="3D023AEC" w:rsidP="2EF1A377" w:rsidRDefault="3D023AEC" w14:paraId="27D755C5" w14:textId="51CE0F21">
      <w:pPr>
        <w:pStyle w:val="Normal"/>
        <w:bidi w:val="0"/>
        <w:spacing w:before="0" w:beforeAutospacing="off" w:after="160" w:afterAutospacing="off" w:line="259" w:lineRule="auto"/>
        <w:ind w:left="0" w:right="0"/>
        <w:jc w:val="left"/>
      </w:pPr>
      <w:r w:rsidR="3D023AEC">
        <w:rPr/>
        <w:t xml:space="preserve">               </w:t>
      </w:r>
      <w:r w:rsidR="0EA594E2">
        <w:drawing>
          <wp:inline wp14:editId="62307E26" wp14:anchorId="14A0B698">
            <wp:extent cx="5128456" cy="2489438"/>
            <wp:effectExtent l="0" t="0" r="0" b="0"/>
            <wp:docPr id="1741054612" name="" title=""/>
            <wp:cNvGraphicFramePr>
              <a:graphicFrameLocks noChangeAspect="1"/>
            </wp:cNvGraphicFramePr>
            <a:graphic>
              <a:graphicData uri="http://schemas.openxmlformats.org/drawingml/2006/picture">
                <pic:pic>
                  <pic:nvPicPr>
                    <pic:cNvPr id="0" name=""/>
                    <pic:cNvPicPr/>
                  </pic:nvPicPr>
                  <pic:blipFill>
                    <a:blip r:embed="R2200c4ac5e634755">
                      <a:extLst>
                        <a:ext xmlns:a="http://schemas.openxmlformats.org/drawingml/2006/main" uri="{28A0092B-C50C-407E-A947-70E740481C1C}">
                          <a14:useLocalDpi val="0"/>
                        </a:ext>
                      </a:extLst>
                    </a:blip>
                    <a:stretch>
                      <a:fillRect/>
                    </a:stretch>
                  </pic:blipFill>
                  <pic:spPr>
                    <a:xfrm>
                      <a:off x="0" y="0"/>
                      <a:ext cx="5128456" cy="2489438"/>
                    </a:xfrm>
                    <a:prstGeom prst="rect">
                      <a:avLst/>
                    </a:prstGeom>
                  </pic:spPr>
                </pic:pic>
              </a:graphicData>
            </a:graphic>
          </wp:inline>
        </w:drawing>
      </w:r>
    </w:p>
    <w:p w:rsidR="03706D10" w:rsidP="2EF1A377" w:rsidRDefault="03706D10" w14:paraId="191341AE" w14:textId="0398A34D">
      <w:pPr>
        <w:pStyle w:val="ListParagraph"/>
        <w:numPr>
          <w:ilvl w:val="0"/>
          <w:numId w:val="5"/>
        </w:numPr>
        <w:bidi w:val="0"/>
        <w:spacing w:before="0" w:beforeAutospacing="off" w:after="160" w:afterAutospacing="off" w:line="259" w:lineRule="auto"/>
        <w:ind w:right="0"/>
        <w:jc w:val="left"/>
        <w:rPr/>
      </w:pPr>
      <w:r w:rsidR="03706D10">
        <w:rPr/>
        <w:t>Go to the resource of the storage account which you have created</w:t>
      </w:r>
    </w:p>
    <w:p w:rsidR="03706D10" w:rsidP="2EF1A377" w:rsidRDefault="03706D10" w14:paraId="5593F567" w14:textId="5C8BA81F">
      <w:pPr>
        <w:pStyle w:val="Normal"/>
      </w:pPr>
      <w:r w:rsidR="03706D10">
        <w:rPr/>
        <w:t xml:space="preserve">               </w:t>
      </w:r>
      <w:r w:rsidR="0EA594E2">
        <w:drawing>
          <wp:inline wp14:editId="0FD36493" wp14:anchorId="51D8F558">
            <wp:extent cx="5038725" cy="2445881"/>
            <wp:effectExtent l="0" t="0" r="0" b="0"/>
            <wp:docPr id="432316079" name="" title=""/>
            <wp:cNvGraphicFramePr>
              <a:graphicFrameLocks noChangeAspect="1"/>
            </wp:cNvGraphicFramePr>
            <a:graphic>
              <a:graphicData uri="http://schemas.openxmlformats.org/drawingml/2006/picture">
                <pic:pic>
                  <pic:nvPicPr>
                    <pic:cNvPr id="0" name=""/>
                    <pic:cNvPicPr/>
                  </pic:nvPicPr>
                  <pic:blipFill>
                    <a:blip r:embed="Rd743a85e03f24631">
                      <a:extLst>
                        <a:ext xmlns:a="http://schemas.openxmlformats.org/drawingml/2006/main" uri="{28A0092B-C50C-407E-A947-70E740481C1C}">
                          <a14:useLocalDpi val="0"/>
                        </a:ext>
                      </a:extLst>
                    </a:blip>
                    <a:stretch>
                      <a:fillRect/>
                    </a:stretch>
                  </pic:blipFill>
                  <pic:spPr>
                    <a:xfrm>
                      <a:off x="0" y="0"/>
                      <a:ext cx="5038725" cy="2445881"/>
                    </a:xfrm>
                    <a:prstGeom prst="rect">
                      <a:avLst/>
                    </a:prstGeom>
                  </pic:spPr>
                </pic:pic>
              </a:graphicData>
            </a:graphic>
          </wp:inline>
        </w:drawing>
      </w:r>
    </w:p>
    <w:p w:rsidR="1E4E277D" w:rsidP="2EF1A377" w:rsidRDefault="1E4E277D" w14:paraId="1A268259" w14:textId="2E29F3CA">
      <w:pPr>
        <w:pStyle w:val="ListParagraph"/>
        <w:numPr>
          <w:ilvl w:val="0"/>
          <w:numId w:val="5"/>
        </w:numPr>
        <w:rPr/>
      </w:pPr>
      <w:r w:rsidR="1E4E277D">
        <w:rPr/>
        <w:t>Select containers block and click on create container</w:t>
      </w:r>
      <w:r w:rsidR="153F9496">
        <w:rPr/>
        <w:t>.</w:t>
      </w:r>
      <w:r w:rsidR="1E4E277D">
        <w:rPr/>
        <w:t xml:space="preserve"> </w:t>
      </w:r>
      <w:r w:rsidR="4860B453">
        <w:rPr/>
        <w:t>Select the storage account container</w:t>
      </w:r>
      <w:r w:rsidR="46A372D1">
        <w:rPr/>
        <w:t>.</w:t>
      </w:r>
    </w:p>
    <w:p w:rsidR="0080B367" w:rsidP="2EF1A377" w:rsidRDefault="0080B367" w14:paraId="054AD9B2" w14:textId="6E84A9FF">
      <w:pPr>
        <w:pStyle w:val="Normal"/>
      </w:pPr>
      <w:r w:rsidR="0080B367">
        <w:rPr/>
        <w:t xml:space="preserve">              </w:t>
      </w:r>
      <w:r w:rsidR="0EA594E2">
        <w:drawing>
          <wp:inline wp14:editId="05C0CE6B" wp14:anchorId="0CC6DCD9">
            <wp:extent cx="5084379" cy="2457450"/>
            <wp:effectExtent l="0" t="0" r="0" b="0"/>
            <wp:docPr id="285870142" name="" title=""/>
            <wp:cNvGraphicFramePr>
              <a:graphicFrameLocks noChangeAspect="1"/>
            </wp:cNvGraphicFramePr>
            <a:graphic>
              <a:graphicData uri="http://schemas.openxmlformats.org/drawingml/2006/picture">
                <pic:pic>
                  <pic:nvPicPr>
                    <pic:cNvPr id="0" name=""/>
                    <pic:cNvPicPr/>
                  </pic:nvPicPr>
                  <pic:blipFill>
                    <a:blip r:embed="R88fc07ff7967420b">
                      <a:extLst>
                        <a:ext xmlns:a="http://schemas.openxmlformats.org/drawingml/2006/main" uri="{28A0092B-C50C-407E-A947-70E740481C1C}">
                          <a14:useLocalDpi val="0"/>
                        </a:ext>
                      </a:extLst>
                    </a:blip>
                    <a:stretch>
                      <a:fillRect/>
                    </a:stretch>
                  </pic:blipFill>
                  <pic:spPr>
                    <a:xfrm>
                      <a:off x="0" y="0"/>
                      <a:ext cx="5084379" cy="2457450"/>
                    </a:xfrm>
                    <a:prstGeom prst="rect">
                      <a:avLst/>
                    </a:prstGeom>
                  </pic:spPr>
                </pic:pic>
              </a:graphicData>
            </a:graphic>
          </wp:inline>
        </w:drawing>
      </w:r>
      <w:r w:rsidR="4BCD79A1">
        <w:rPr/>
        <w:t xml:space="preserve"> </w:t>
      </w:r>
    </w:p>
    <w:p w:rsidR="2CAF926D" w:rsidP="2EF1A377" w:rsidRDefault="2CAF926D" w14:paraId="0F4480C7" w14:textId="4258B4CC">
      <w:pPr>
        <w:pStyle w:val="ListParagraph"/>
        <w:numPr>
          <w:ilvl w:val="0"/>
          <w:numId w:val="5"/>
        </w:numPr>
        <w:rPr/>
      </w:pPr>
      <w:r w:rsidR="2CAF926D">
        <w:rPr/>
        <w:t xml:space="preserve">Open the container which </w:t>
      </w:r>
      <w:r w:rsidR="01E46F31">
        <w:rPr/>
        <w:t>you have</w:t>
      </w:r>
      <w:r w:rsidR="01E46F31">
        <w:rPr/>
        <w:t xml:space="preserve"> created.</w:t>
      </w:r>
    </w:p>
    <w:p w:rsidR="01E46F31" w:rsidP="2EF1A377" w:rsidRDefault="01E46F31" w14:paraId="22D17079" w14:textId="67974BD7">
      <w:pPr>
        <w:pStyle w:val="ListParagraph"/>
        <w:numPr>
          <w:ilvl w:val="0"/>
          <w:numId w:val="5"/>
        </w:numPr>
        <w:rPr/>
      </w:pPr>
      <w:r w:rsidR="01E46F31">
        <w:rPr/>
        <w:t>Click on upload.</w:t>
      </w:r>
    </w:p>
    <w:p w:rsidR="01E46F31" w:rsidP="2EF1A377" w:rsidRDefault="01E46F31" w14:paraId="07809DF5" w14:textId="7F35CCD5">
      <w:pPr>
        <w:pStyle w:val="Normal"/>
        <w:bidi w:val="0"/>
        <w:spacing w:before="0" w:beforeAutospacing="off" w:after="160" w:afterAutospacing="off" w:line="259" w:lineRule="auto"/>
        <w:ind w:left="0" w:right="0"/>
        <w:jc w:val="left"/>
      </w:pPr>
      <w:r w:rsidR="01E46F31">
        <w:rPr/>
        <w:t xml:space="preserve">               </w:t>
      </w:r>
      <w:r w:rsidR="0EA594E2">
        <w:drawing>
          <wp:inline wp14:editId="2EC45141" wp14:anchorId="372FB9D4">
            <wp:extent cx="4572000" cy="2209800"/>
            <wp:effectExtent l="0" t="0" r="0" b="0"/>
            <wp:docPr id="654910794" name="" title=""/>
            <wp:cNvGraphicFramePr>
              <a:graphicFrameLocks noChangeAspect="1"/>
            </wp:cNvGraphicFramePr>
            <a:graphic>
              <a:graphicData uri="http://schemas.openxmlformats.org/drawingml/2006/picture">
                <pic:pic>
                  <pic:nvPicPr>
                    <pic:cNvPr id="0" name=""/>
                    <pic:cNvPicPr/>
                  </pic:nvPicPr>
                  <pic:blipFill>
                    <a:blip r:embed="Rc0cc464f8f314492">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2873516D" w:rsidP="2EF1A377" w:rsidRDefault="2873516D" w14:paraId="38897CAF" w14:textId="602969CA">
      <w:pPr>
        <w:pStyle w:val="ListParagraph"/>
        <w:numPr>
          <w:ilvl w:val="0"/>
          <w:numId w:val="5"/>
        </w:numPr>
        <w:bidi w:val="0"/>
        <w:spacing w:before="0" w:beforeAutospacing="off" w:after="160" w:afterAutospacing="off" w:line="259" w:lineRule="auto"/>
        <w:ind w:right="0"/>
        <w:jc w:val="left"/>
        <w:rPr/>
      </w:pPr>
      <w:r w:rsidR="2873516D">
        <w:rPr/>
        <w:t>Click on select file and upload any image or text fil</w:t>
      </w:r>
      <w:r w:rsidR="7EB7311E">
        <w:rPr/>
        <w:t>e.</w:t>
      </w:r>
    </w:p>
    <w:p w:rsidR="7EB7311E" w:rsidP="2EF1A377" w:rsidRDefault="7EB7311E" w14:paraId="27DEE4A5" w14:textId="4EB785A0">
      <w:pPr>
        <w:pStyle w:val="ListParagraph"/>
        <w:numPr>
          <w:ilvl w:val="0"/>
          <w:numId w:val="5"/>
        </w:numPr>
        <w:bidi w:val="0"/>
        <w:spacing w:before="0" w:beforeAutospacing="off" w:after="160" w:afterAutospacing="off" w:line="259" w:lineRule="auto"/>
        <w:ind w:right="0"/>
        <w:jc w:val="left"/>
        <w:rPr/>
      </w:pPr>
      <w:r w:rsidR="7EB7311E">
        <w:rPr/>
        <w:t>Click on upload.</w:t>
      </w:r>
    </w:p>
    <w:p w:rsidR="7EB7311E" w:rsidP="2EF1A377" w:rsidRDefault="7EB7311E" w14:paraId="339523D6" w14:textId="0FE2BEAA">
      <w:pPr>
        <w:pStyle w:val="Normal"/>
        <w:bidi w:val="0"/>
        <w:spacing w:before="0" w:beforeAutospacing="off" w:after="160" w:afterAutospacing="off" w:line="259" w:lineRule="auto"/>
        <w:ind w:left="0" w:right="0"/>
        <w:jc w:val="left"/>
      </w:pPr>
      <w:r w:rsidR="7EB7311E">
        <w:rPr/>
        <w:t xml:space="preserve">              </w:t>
      </w:r>
      <w:r w:rsidR="0EA594E2">
        <w:drawing>
          <wp:inline wp14:editId="49723BB6" wp14:anchorId="2125ECDD">
            <wp:extent cx="4572000" cy="2152650"/>
            <wp:effectExtent l="0" t="0" r="0" b="0"/>
            <wp:docPr id="735732617" name="" title=""/>
            <wp:cNvGraphicFramePr>
              <a:graphicFrameLocks noChangeAspect="1"/>
            </wp:cNvGraphicFramePr>
            <a:graphic>
              <a:graphicData uri="http://schemas.openxmlformats.org/drawingml/2006/picture">
                <pic:pic>
                  <pic:nvPicPr>
                    <pic:cNvPr id="0" name=""/>
                    <pic:cNvPicPr/>
                  </pic:nvPicPr>
                  <pic:blipFill>
                    <a:blip r:embed="R10da9360104f43e4">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792A29F7" w:rsidP="2EF1A377" w:rsidRDefault="792A29F7" w14:paraId="40495794" w14:textId="25B11AD0">
      <w:pPr>
        <w:pStyle w:val="ListParagraph"/>
        <w:numPr>
          <w:ilvl w:val="0"/>
          <w:numId w:val="5"/>
        </w:numPr>
        <w:bidi w:val="0"/>
        <w:spacing w:before="0" w:beforeAutospacing="off" w:after="160" w:afterAutospacing="off" w:line="259" w:lineRule="auto"/>
        <w:ind w:right="0"/>
        <w:jc w:val="left"/>
        <w:rPr/>
      </w:pPr>
      <w:r w:rsidR="792A29F7">
        <w:rPr/>
        <w:t>In blob storage it doesn’t have any file system.</w:t>
      </w:r>
    </w:p>
    <w:p w:rsidR="2EF1A377" w:rsidP="2EF1A377" w:rsidRDefault="2EF1A377" w14:paraId="05455B64" w14:textId="34BF3741">
      <w:pPr>
        <w:pStyle w:val="Normal"/>
        <w:rPr>
          <w:rFonts w:ascii="Calibri" w:hAnsi="Calibri" w:eastAsia="Calibri" w:cs="Calibri" w:asciiTheme="minorAscii" w:hAnsiTheme="minorAscii" w:eastAsiaTheme="minorAscii" w:cstheme="minorAscii"/>
          <w:b w:val="1"/>
          <w:bCs w:val="1"/>
          <w:i w:val="0"/>
          <w:iCs w:val="0"/>
          <w:caps w:val="0"/>
          <w:smallCaps w:val="0"/>
          <w:noProof w:val="0"/>
          <w:color w:val="171717" w:themeColor="background2" w:themeTint="FF" w:themeShade="1A"/>
          <w:sz w:val="22"/>
          <w:szCs w:val="22"/>
          <w:lang w:val="en-US"/>
        </w:rPr>
      </w:pPr>
    </w:p>
    <w:p w:rsidR="2EF1A377" w:rsidP="2EF1A377" w:rsidRDefault="2EF1A377" w14:paraId="281B6A02" w14:textId="58351E2B">
      <w:pPr>
        <w:pStyle w:val="Normal"/>
        <w:rPr>
          <w:rFonts w:ascii="Calibri" w:hAnsi="Calibri" w:eastAsia="Calibri" w:cs="Calibri" w:asciiTheme="minorAscii" w:hAnsiTheme="minorAscii" w:eastAsiaTheme="minorAscii" w:cstheme="minorAscii"/>
          <w:b w:val="1"/>
          <w:bCs w:val="1"/>
          <w:i w:val="0"/>
          <w:iCs w:val="0"/>
          <w:caps w:val="0"/>
          <w:smallCaps w:val="0"/>
          <w:noProof w:val="0"/>
          <w:color w:val="171717" w:themeColor="background2" w:themeTint="FF" w:themeShade="1A"/>
          <w:sz w:val="28"/>
          <w:szCs w:val="28"/>
          <w:lang w:val="en-US"/>
        </w:rPr>
      </w:pPr>
    </w:p>
    <w:p w:rsidR="2EF1A377" w:rsidP="2EF1A377" w:rsidRDefault="2EF1A377" w14:paraId="724DE044" w14:textId="2755C9D8">
      <w:pPr>
        <w:pStyle w:val="Normal"/>
        <w:rPr>
          <w:rFonts w:ascii="Calibri" w:hAnsi="Calibri" w:eastAsia="Calibri" w:cs="Calibri" w:asciiTheme="minorAscii" w:hAnsiTheme="minorAscii" w:eastAsiaTheme="minorAscii" w:cstheme="minorAscii"/>
          <w:b w:val="1"/>
          <w:bCs w:val="1"/>
          <w:i w:val="0"/>
          <w:iCs w:val="0"/>
          <w:caps w:val="0"/>
          <w:smallCaps w:val="0"/>
          <w:noProof w:val="0"/>
          <w:color w:val="171717" w:themeColor="background2" w:themeTint="FF" w:themeShade="1A"/>
          <w:sz w:val="28"/>
          <w:szCs w:val="28"/>
          <w:lang w:val="en-US"/>
        </w:rPr>
      </w:pPr>
    </w:p>
    <w:p w:rsidR="46CE3F6C" w:rsidP="2EF1A377" w:rsidRDefault="46CE3F6C" w14:paraId="6ED76083" w14:textId="57F15033">
      <w:pPr>
        <w:pStyle w:val="Normal"/>
        <w:rPr>
          <w:rFonts w:ascii="Calibri" w:hAnsi="Calibri" w:eastAsia="Calibri" w:cs="Calibri" w:asciiTheme="minorAscii" w:hAnsiTheme="minorAscii" w:eastAsiaTheme="minorAscii" w:cstheme="minorAscii"/>
          <w:b w:val="1"/>
          <w:bCs w:val="1"/>
          <w:noProof w:val="0"/>
          <w:sz w:val="24"/>
          <w:szCs w:val="24"/>
          <w:lang w:val="en-US"/>
        </w:rPr>
      </w:pPr>
      <w:r w:rsidRPr="2EF1A377" w:rsidR="46CE3F6C">
        <w:rPr>
          <w:rFonts w:ascii="Calibri" w:hAnsi="Calibri" w:eastAsia="Calibri" w:cs="Calibri" w:asciiTheme="minorAscii" w:hAnsiTheme="minorAscii" w:eastAsiaTheme="minorAscii" w:cstheme="minorAscii"/>
          <w:b w:val="1"/>
          <w:bCs w:val="1"/>
          <w:i w:val="0"/>
          <w:iCs w:val="0"/>
          <w:caps w:val="0"/>
          <w:smallCaps w:val="0"/>
          <w:noProof w:val="0"/>
          <w:color w:val="171717" w:themeColor="background2" w:themeTint="FF" w:themeShade="1A"/>
          <w:sz w:val="28"/>
          <w:szCs w:val="28"/>
          <w:lang w:val="en-US"/>
        </w:rPr>
        <w:t>To create an Azure ADLS Gen2 storage account with the Azure portal, follow these steps:</w:t>
      </w:r>
    </w:p>
    <w:p w:rsidR="60FC8436" w:rsidP="2EF1A377" w:rsidRDefault="60FC8436" w14:paraId="4FB00192" w14:textId="621E7C37">
      <w:pPr>
        <w:bidi w:val="0"/>
        <w:jc w:val="left"/>
        <w:rPr>
          <w:noProof w:val="0"/>
          <w:lang w:val="en-US"/>
        </w:rPr>
      </w:pPr>
      <w:r w:rsidRPr="2EF1A377" w:rsidR="60FC8436">
        <w:rPr>
          <w:noProof w:val="0"/>
          <w:lang w:val="en-US"/>
        </w:rPr>
        <w:t>Data Lake Storage Gen2 makes Azure Storage the foundation for building enterprise data lakes on Azure. Designed from the start to service multiple petabytes of information while sustaining hundreds of gigabits of throughput, Data Lake Storage Gen2 allows you to easily manage massive amounts of data.</w:t>
      </w:r>
    </w:p>
    <w:p w:rsidR="60FC8436" w:rsidP="2EF1A377" w:rsidRDefault="60FC8436" w14:paraId="75315EAC" w14:textId="1FA2C574">
      <w:pPr>
        <w:bidi w:val="0"/>
        <w:jc w:val="left"/>
        <w:rPr>
          <w:noProof w:val="0"/>
          <w:lang w:val="en-US"/>
        </w:rPr>
      </w:pPr>
      <w:r w:rsidRPr="2EF1A377" w:rsidR="60FC8436">
        <w:rPr>
          <w:noProof w:val="0"/>
          <w:lang w:val="en-US"/>
        </w:rPr>
        <w:t xml:space="preserve">A fundamental part of Data Lake Storage Gen2 is the addition of a </w:t>
      </w:r>
      <w:hyperlink r:id="R0280aabe5fa24c92">
        <w:r w:rsidRPr="2EF1A377" w:rsidR="60FC8436">
          <w:rPr>
            <w:noProof w:val="0"/>
            <w:lang w:val="en-US"/>
          </w:rPr>
          <w:t>hierarchical namespace</w:t>
        </w:r>
      </w:hyperlink>
      <w:r w:rsidRPr="2EF1A377" w:rsidR="60FC8436">
        <w:rPr>
          <w:noProof w:val="0"/>
          <w:lang w:val="en-US"/>
        </w:rPr>
        <w:t xml:space="preserve"> to Blob storage. The hierarchical namespace organizes objects/files into a hierarchy of directories for efficient data access. A common object store naming convention uses slashes in the name to mimic a hierarchical directory structure. This structure becomes real with Data Lake Storage Gen2. Operations such as renaming or deleting a directory, become single atomic metadata operations on the directory. There's no need to enumerate and process all objects that share the name prefix of the directory.</w:t>
      </w:r>
    </w:p>
    <w:p w:rsidR="60FC8436" w:rsidP="2EF1A377" w:rsidRDefault="60FC8436" w14:paraId="102449FA" w14:textId="3A4E23C3">
      <w:pPr>
        <w:bidi w:val="0"/>
        <w:jc w:val="left"/>
        <w:rPr>
          <w:noProof w:val="0"/>
          <w:lang w:val="en-US"/>
        </w:rPr>
      </w:pPr>
      <w:r w:rsidRPr="2EF1A377" w:rsidR="60FC8436">
        <w:rPr>
          <w:noProof w:val="0"/>
          <w:lang w:val="en-US"/>
        </w:rPr>
        <w:t>Data Lake Storage Gen2 builds on Blob storage and enhances performance, management, and security in the following ways:</w:t>
      </w:r>
    </w:p>
    <w:p w:rsidR="60FC8436" w:rsidP="2EF1A377" w:rsidRDefault="60FC8436" w14:paraId="5E1B4D40" w14:textId="474711E1">
      <w:pPr>
        <w:pStyle w:val="ListParagraph"/>
        <w:numPr>
          <w:ilvl w:val="0"/>
          <w:numId w:val="10"/>
        </w:numPr>
        <w:bidi w:val="0"/>
        <w:jc w:val="left"/>
        <w:rPr>
          <w:noProof w:val="0"/>
          <w:lang w:val="en-US"/>
        </w:rPr>
      </w:pPr>
      <w:r w:rsidRPr="2EF1A377" w:rsidR="60FC8436">
        <w:rPr>
          <w:b w:val="1"/>
          <w:bCs w:val="1"/>
          <w:noProof w:val="0"/>
          <w:lang w:val="en-US"/>
        </w:rPr>
        <w:t>Performance</w:t>
      </w:r>
      <w:r w:rsidRPr="2EF1A377" w:rsidR="60FC8436">
        <w:rPr>
          <w:b w:val="1"/>
          <w:bCs w:val="1"/>
          <w:noProof w:val="0"/>
          <w:lang w:val="en-US"/>
        </w:rPr>
        <w:t xml:space="preserve"> </w:t>
      </w:r>
      <w:r w:rsidRPr="2EF1A377" w:rsidR="60FC8436">
        <w:rPr>
          <w:noProof w:val="0"/>
          <w:lang w:val="en-US"/>
        </w:rPr>
        <w:t>is optimized because you don't need to copy or transform data as a prerequisite for analysis. Compared to the flat namespace on Blob storage, the hierarchical namespace greatly improves the performance of directory management operations, which improves overall job performance.</w:t>
      </w:r>
    </w:p>
    <w:p w:rsidR="60FC8436" w:rsidP="2EF1A377" w:rsidRDefault="60FC8436" w14:paraId="29EB5A2D" w14:textId="37916B51">
      <w:pPr>
        <w:pStyle w:val="ListParagraph"/>
        <w:numPr>
          <w:ilvl w:val="0"/>
          <w:numId w:val="10"/>
        </w:numPr>
        <w:bidi w:val="0"/>
        <w:jc w:val="left"/>
        <w:rPr>
          <w:noProof w:val="0"/>
          <w:lang w:val="en-US"/>
        </w:rPr>
      </w:pPr>
      <w:r w:rsidRPr="2EF1A377" w:rsidR="60FC8436">
        <w:rPr>
          <w:b w:val="1"/>
          <w:bCs w:val="1"/>
          <w:noProof w:val="0"/>
          <w:lang w:val="en-US"/>
        </w:rPr>
        <w:t>Management</w:t>
      </w:r>
      <w:r w:rsidRPr="2EF1A377" w:rsidR="60FC8436">
        <w:rPr>
          <w:b w:val="1"/>
          <w:bCs w:val="1"/>
          <w:noProof w:val="0"/>
          <w:lang w:val="en-US"/>
        </w:rPr>
        <w:t xml:space="preserve"> </w:t>
      </w:r>
      <w:r w:rsidRPr="2EF1A377" w:rsidR="60FC8436">
        <w:rPr>
          <w:noProof w:val="0"/>
          <w:lang w:val="en-US"/>
        </w:rPr>
        <w:t>is easier because you can organize and manipulate files through directories and subdirectories.</w:t>
      </w:r>
    </w:p>
    <w:p w:rsidR="60FC8436" w:rsidP="2EF1A377" w:rsidRDefault="60FC8436" w14:paraId="23BFA0C2" w14:textId="294DC882">
      <w:pPr>
        <w:pStyle w:val="ListParagraph"/>
        <w:numPr>
          <w:ilvl w:val="0"/>
          <w:numId w:val="10"/>
        </w:numPr>
        <w:bidi w:val="0"/>
        <w:jc w:val="left"/>
        <w:rPr>
          <w:noProof w:val="0"/>
          <w:lang w:val="en-US"/>
        </w:rPr>
      </w:pPr>
      <w:r w:rsidRPr="2EF1A377" w:rsidR="60FC8436">
        <w:rPr>
          <w:b w:val="1"/>
          <w:bCs w:val="1"/>
          <w:noProof w:val="0"/>
          <w:lang w:val="en-US"/>
        </w:rPr>
        <w:t>Security</w:t>
      </w:r>
      <w:r w:rsidRPr="2EF1A377" w:rsidR="60FC8436">
        <w:rPr>
          <w:b w:val="1"/>
          <w:bCs w:val="1"/>
          <w:noProof w:val="0"/>
          <w:lang w:val="en-US"/>
        </w:rPr>
        <w:t xml:space="preserve"> </w:t>
      </w:r>
      <w:r w:rsidRPr="2EF1A377" w:rsidR="60FC8436">
        <w:rPr>
          <w:noProof w:val="0"/>
          <w:lang w:val="en-US"/>
        </w:rPr>
        <w:t>is enforceable because you can define POSIX permissions on directories or individual files.</w:t>
      </w:r>
    </w:p>
    <w:p w:rsidR="60FC8436" w:rsidP="2EF1A377" w:rsidRDefault="60FC8436" w14:paraId="3D08AD72" w14:textId="6A4E8CAD">
      <w:pPr>
        <w:bidi w:val="0"/>
        <w:jc w:val="left"/>
      </w:pPr>
      <w:r w:rsidRPr="2EF1A377" w:rsidR="60FC8436">
        <w:rPr>
          <w:noProof w:val="0"/>
          <w:lang w:val="en-US"/>
        </w:rPr>
        <w:t xml:space="preserve">Also, Data Lake Storage Gen2 is very cost effective because it's built on top of the low-cost </w:t>
      </w:r>
      <w:hyperlink r:id="R940934d8ff2a4b17">
        <w:r w:rsidRPr="2EF1A377" w:rsidR="60FC8436">
          <w:rPr>
            <w:noProof w:val="0"/>
            <w:lang w:val="en-US"/>
          </w:rPr>
          <w:t>Azure Blob Storage</w:t>
        </w:r>
      </w:hyperlink>
      <w:r w:rsidRPr="2EF1A377" w:rsidR="60FC8436">
        <w:rPr>
          <w:noProof w:val="0"/>
          <w:lang w:val="en-US"/>
        </w:rPr>
        <w:t>. The extra features further lower the total cost of ownership for running big data analytics on Azure.</w:t>
      </w:r>
    </w:p>
    <w:p w:rsidR="2EF1A377" w:rsidP="2EF1A377" w:rsidRDefault="2EF1A377" w14:paraId="2F1440C5" w14:textId="35659C39">
      <w:pPr>
        <w:pStyle w:val="Normal"/>
        <w:bidi w:val="0"/>
        <w:jc w:val="left"/>
        <w:rPr>
          <w:noProof w:val="0"/>
          <w:lang w:val="en-US"/>
        </w:rPr>
      </w:pPr>
    </w:p>
    <w:p w:rsidR="2951CA8C" w:rsidP="2EF1A377" w:rsidRDefault="2951CA8C" w14:paraId="1A60ECD4" w14:textId="6456EE78">
      <w:pPr>
        <w:pStyle w:val="ListParagraph"/>
        <w:numPr>
          <w:ilvl w:val="0"/>
          <w:numId w:val="12"/>
        </w:numPr>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2951CA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From the left portal menu, select Storage accounts to display a list of your storage accounts. If the portal menu isn't visible, click the menu button to toggle it on.</w:t>
      </w:r>
    </w:p>
    <w:p w:rsidR="2951CA8C" w:rsidP="2EF1A377" w:rsidRDefault="2951CA8C" w14:paraId="2B71764C" w14:textId="2A15FC19">
      <w:pPr>
        <w:pStyle w:val="ListParagraph"/>
        <w:numPr>
          <w:ilvl w:val="0"/>
          <w:numId w:val="12"/>
        </w:numPr>
        <w:rPr>
          <w:rFonts w:ascii="Segoe UI" w:hAnsi="Segoe UI" w:eastAsia="Segoe UI" w:cs="Segoe UI"/>
          <w:b w:val="0"/>
          <w:bCs w:val="0"/>
          <w:i w:val="0"/>
          <w:iCs w:val="0"/>
          <w:caps w:val="0"/>
          <w:smallCaps w:val="0"/>
          <w:noProof w:val="0"/>
          <w:color w:val="171717" w:themeColor="background2" w:themeTint="FF" w:themeShade="1A"/>
          <w:sz w:val="24"/>
          <w:szCs w:val="24"/>
          <w:lang w:val="en-US"/>
        </w:rPr>
      </w:pPr>
      <w:r w:rsidRPr="2EF1A377" w:rsidR="2951CA8C">
        <w:rPr>
          <w:rFonts w:ascii="Segoe UI" w:hAnsi="Segoe UI" w:eastAsia="Segoe UI" w:cs="Segoe UI"/>
          <w:b w:val="0"/>
          <w:bCs w:val="0"/>
          <w:i w:val="0"/>
          <w:iCs w:val="0"/>
          <w:caps w:val="0"/>
          <w:smallCaps w:val="0"/>
          <w:noProof w:val="0"/>
          <w:color w:val="171717" w:themeColor="background2" w:themeTint="FF" w:themeShade="1A"/>
          <w:sz w:val="24"/>
          <w:szCs w:val="24"/>
          <w:lang w:val="en-US"/>
        </w:rPr>
        <w:t>On the Storage accounts page, select Create.</w:t>
      </w:r>
    </w:p>
    <w:p w:rsidR="2951CA8C" w:rsidP="2EF1A377" w:rsidRDefault="2951CA8C" w14:paraId="094F5446" w14:textId="66E4835F">
      <w:pPr>
        <w:pStyle w:val="ListParagraph"/>
        <w:numPr>
          <w:ilvl w:val="0"/>
          <w:numId w:val="12"/>
        </w:numPr>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2951CA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Select the subscription for the new storage account.</w:t>
      </w:r>
    </w:p>
    <w:p w:rsidR="2951CA8C" w:rsidP="2EF1A377" w:rsidRDefault="2951CA8C" w14:paraId="697B1F96" w14:textId="3B17CE9E">
      <w:pPr>
        <w:pStyle w:val="ListParagraph"/>
        <w:numPr>
          <w:ilvl w:val="0"/>
          <w:numId w:val="12"/>
        </w:numPr>
        <w:rPr>
          <w:noProof w:val="0"/>
          <w:lang w:val="en-US"/>
        </w:rPr>
      </w:pPr>
      <w:r w:rsidRPr="2EF1A377" w:rsidR="2951CA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Create a new resource group for this storage account, or select an existing one.</w:t>
      </w:r>
    </w:p>
    <w:p w:rsidR="7D470CEC" w:rsidP="2EF1A377" w:rsidRDefault="7D470CEC" w14:paraId="7563A109" w14:textId="0F835780">
      <w:pPr>
        <w:pStyle w:val="Normal"/>
        <w:ind w:left="0"/>
        <w:rPr>
          <w:b w:val="1"/>
          <w:bCs w:val="1"/>
          <w:noProof w:val="0"/>
          <w:sz w:val="28"/>
          <w:szCs w:val="28"/>
          <w:lang w:val="en-US"/>
        </w:rPr>
      </w:pPr>
      <w:r w:rsidRPr="2EF1A377" w:rsidR="7D470CEC">
        <w:rPr>
          <w:b w:val="1"/>
          <w:bCs w:val="1"/>
          <w:noProof w:val="0"/>
          <w:sz w:val="24"/>
          <w:szCs w:val="24"/>
          <w:lang w:val="en-US"/>
        </w:rPr>
        <w:t>Instance details</w:t>
      </w:r>
    </w:p>
    <w:p w:rsidR="7D470CEC" w:rsidP="2EF1A377" w:rsidRDefault="7D470CEC" w14:paraId="4D2DE8E5" w14:textId="3D89289E">
      <w:pPr>
        <w:pStyle w:val="ListParagraph"/>
        <w:numPr>
          <w:ilvl w:val="0"/>
          <w:numId w:val="1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7D470CE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Choose a unique name for your storage account. Storage account names must be between 3 and 24 characters in length and may contain numbers and lowercase letters only.</w:t>
      </w:r>
    </w:p>
    <w:p w:rsidR="7D470CEC" w:rsidP="2EF1A377" w:rsidRDefault="7D470CEC" w14:paraId="28A1F4B5" w14:textId="2C001C99">
      <w:pPr>
        <w:pStyle w:val="ListParagraph"/>
        <w:numPr>
          <w:ilvl w:val="0"/>
          <w:numId w:val="1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7D470CE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Select the appropriate region for your storage account.</w:t>
      </w:r>
    </w:p>
    <w:p w:rsidR="7D470CEC" w:rsidP="2EF1A377" w:rsidRDefault="7D470CEC" w14:paraId="2FDA7811" w14:textId="12C70FBF">
      <w:pPr>
        <w:pStyle w:val="ListParagraph"/>
        <w:numPr>
          <w:ilvl w:val="0"/>
          <w:numId w:val="1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7D470CE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Not all regions are supported for all types of storage accounts or redundancy configurations.</w:t>
      </w:r>
    </w:p>
    <w:p w:rsidR="7D470CEC" w:rsidP="2EF1A377" w:rsidRDefault="7D470CEC" w14:paraId="7C285214" w14:textId="4660C42A">
      <w:pPr>
        <w:pStyle w:val="ListParagraph"/>
        <w:numPr>
          <w:ilvl w:val="0"/>
          <w:numId w:val="1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7D470CE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Select Standard performance for general-purpose v2 storage accounts (default). This type of account is recommended by Microsoft for most scenarios.</w:t>
      </w:r>
    </w:p>
    <w:p w:rsidR="7D470CEC" w:rsidP="2EF1A377" w:rsidRDefault="7D470CEC" w14:paraId="2D37435E" w14:textId="0A3134CF">
      <w:pPr>
        <w:pStyle w:val="ListParagraph"/>
        <w:numPr>
          <w:ilvl w:val="0"/>
          <w:numId w:val="1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pPr>
      <w:r w:rsidRPr="2EF1A377" w:rsidR="7D470CE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24"/>
          <w:szCs w:val="24"/>
          <w:lang w:val="en-US"/>
        </w:rPr>
        <w:t>Select your desired redundancy configuration. Not all redundancy options are available for all types of storage accounts in all regions.</w:t>
      </w:r>
    </w:p>
    <w:p w:rsidR="2EF1A377" w:rsidP="2EF1A377" w:rsidRDefault="2EF1A377" w14:paraId="3E38C6B5" w14:textId="14C2CC75">
      <w:pPr>
        <w:pStyle w:val="Normal"/>
        <w:ind w:left="0"/>
        <w:rPr>
          <w:noProof w:val="0"/>
          <w:lang w:val="en-US"/>
        </w:rPr>
      </w:pPr>
    </w:p>
    <w:p w:rsidR="2951CA8C" w:rsidP="2EF1A377" w:rsidRDefault="2951CA8C" w14:paraId="0739DE71" w14:textId="70269250">
      <w:pPr>
        <w:pStyle w:val="Normal"/>
        <w:bidi w:val="0"/>
        <w:spacing w:before="0" w:beforeAutospacing="off" w:after="160" w:afterAutospacing="off" w:line="259" w:lineRule="auto"/>
        <w:ind w:left="0" w:right="0"/>
        <w:jc w:val="left"/>
      </w:pPr>
      <w:r w:rsidR="2951CA8C">
        <w:rPr/>
        <w:t xml:space="preserve">             </w:t>
      </w:r>
      <w:r w:rsidR="0EA594E2">
        <w:drawing>
          <wp:inline wp14:editId="150DBC26" wp14:anchorId="3C23734F">
            <wp:extent cx="5438775" cy="2492772"/>
            <wp:effectExtent l="0" t="0" r="0" b="0"/>
            <wp:docPr id="2004436411" name="" title=""/>
            <wp:cNvGraphicFramePr>
              <a:graphicFrameLocks noChangeAspect="1"/>
            </wp:cNvGraphicFramePr>
            <a:graphic>
              <a:graphicData uri="http://schemas.openxmlformats.org/drawingml/2006/picture">
                <pic:pic>
                  <pic:nvPicPr>
                    <pic:cNvPr id="0" name=""/>
                    <pic:cNvPicPr/>
                  </pic:nvPicPr>
                  <pic:blipFill>
                    <a:blip r:embed="R1f289b1425f643ba">
                      <a:extLst>
                        <a:ext xmlns:a="http://schemas.openxmlformats.org/drawingml/2006/main" uri="{28A0092B-C50C-407E-A947-70E740481C1C}">
                          <a14:useLocalDpi val="0"/>
                        </a:ext>
                      </a:extLst>
                    </a:blip>
                    <a:stretch>
                      <a:fillRect/>
                    </a:stretch>
                  </pic:blipFill>
                  <pic:spPr>
                    <a:xfrm>
                      <a:off x="0" y="0"/>
                      <a:ext cx="5438775" cy="2492772"/>
                    </a:xfrm>
                    <a:prstGeom prst="rect">
                      <a:avLst/>
                    </a:prstGeom>
                  </pic:spPr>
                </pic:pic>
              </a:graphicData>
            </a:graphic>
          </wp:inline>
        </w:drawing>
      </w:r>
    </w:p>
    <w:p w:rsidR="01EF1A61" w:rsidP="2EF1A377" w:rsidRDefault="01EF1A61" w14:paraId="0DC2A657" w14:textId="5B3EC7B3">
      <w:pPr>
        <w:pStyle w:val="ListParagraph"/>
        <w:numPr>
          <w:ilvl w:val="0"/>
          <w:numId w:val="12"/>
        </w:numPr>
        <w:bidi w:val="0"/>
        <w:spacing w:before="0" w:beforeAutospacing="off" w:after="160" w:afterAutospacing="off" w:line="259" w:lineRule="auto"/>
        <w:ind w:right="0"/>
        <w:jc w:val="left"/>
        <w:rPr/>
      </w:pPr>
      <w:r w:rsidR="01EF1A61">
        <w:rPr/>
        <w:t>Click on Advance Tab</w:t>
      </w:r>
    </w:p>
    <w:p w:rsidR="01EF1A61" w:rsidP="2EF1A377" w:rsidRDefault="01EF1A61" w14:paraId="404A97C7" w14:textId="68AA9183">
      <w:pPr>
        <w:pStyle w:val="ListParagraph"/>
        <w:numPr>
          <w:ilvl w:val="0"/>
          <w:numId w:val="12"/>
        </w:numPr>
        <w:bidi w:val="0"/>
        <w:spacing w:before="0" w:beforeAutospacing="off" w:after="160" w:afterAutospacing="off" w:line="259" w:lineRule="auto"/>
        <w:ind w:right="0"/>
        <w:jc w:val="left"/>
        <w:rPr/>
      </w:pPr>
      <w:r w:rsidR="01EF1A61">
        <w:rPr/>
        <w:t xml:space="preserve">On </w:t>
      </w:r>
      <w:r w:rsidR="7BCB4FCF">
        <w:rPr/>
        <w:t>Data Lake</w:t>
      </w:r>
      <w:r w:rsidR="01EF1A61">
        <w:rPr/>
        <w:t xml:space="preserve"> storage Gen2 </w:t>
      </w:r>
      <w:r w:rsidR="4789C78D">
        <w:rPr/>
        <w:t xml:space="preserve">Select </w:t>
      </w:r>
      <w:r w:rsidR="01EF1A61">
        <w:rPr/>
        <w:t xml:space="preserve">Enable </w:t>
      </w:r>
      <w:r w:rsidR="2EC7A2BA">
        <w:rPr/>
        <w:t>hierarchical name space</w:t>
      </w:r>
      <w:r w:rsidR="609647E2">
        <w:rPr/>
        <w:t>. To create ADLS Gen2 Storage.</w:t>
      </w:r>
    </w:p>
    <w:p w:rsidR="609647E2" w:rsidP="2EF1A377" w:rsidRDefault="609647E2" w14:paraId="589D58C8" w14:textId="20EFA458">
      <w:pPr>
        <w:pStyle w:val="Normal"/>
        <w:bidi w:val="0"/>
        <w:spacing w:before="0" w:beforeAutospacing="off" w:after="160" w:afterAutospacing="off" w:line="259" w:lineRule="auto"/>
        <w:ind w:left="0" w:right="0"/>
        <w:jc w:val="left"/>
      </w:pPr>
      <w:r w:rsidR="609647E2">
        <w:rPr/>
        <w:t xml:space="preserve">              </w:t>
      </w:r>
      <w:r w:rsidR="0EA594E2">
        <w:drawing>
          <wp:inline wp14:editId="11FB9082" wp14:anchorId="226BD701">
            <wp:extent cx="5429428" cy="2420620"/>
            <wp:effectExtent l="0" t="0" r="0" b="0"/>
            <wp:docPr id="2084215098" name="" title=""/>
            <wp:cNvGraphicFramePr>
              <a:graphicFrameLocks noChangeAspect="1"/>
            </wp:cNvGraphicFramePr>
            <a:graphic>
              <a:graphicData uri="http://schemas.openxmlformats.org/drawingml/2006/picture">
                <pic:pic>
                  <pic:nvPicPr>
                    <pic:cNvPr id="0" name=""/>
                    <pic:cNvPicPr/>
                  </pic:nvPicPr>
                  <pic:blipFill>
                    <a:blip r:embed="Ra21978c035e34367">
                      <a:extLst>
                        <a:ext xmlns:a="http://schemas.openxmlformats.org/drawingml/2006/main" uri="{28A0092B-C50C-407E-A947-70E740481C1C}">
                          <a14:useLocalDpi val="0"/>
                        </a:ext>
                      </a:extLst>
                    </a:blip>
                    <a:stretch>
                      <a:fillRect/>
                    </a:stretch>
                  </pic:blipFill>
                  <pic:spPr>
                    <a:xfrm>
                      <a:off x="0" y="0"/>
                      <a:ext cx="5429428" cy="2420620"/>
                    </a:xfrm>
                    <a:prstGeom prst="rect">
                      <a:avLst/>
                    </a:prstGeom>
                  </pic:spPr>
                </pic:pic>
              </a:graphicData>
            </a:graphic>
          </wp:inline>
        </w:drawing>
      </w:r>
    </w:p>
    <w:p w:rsidR="161730B5" w:rsidP="2EF1A377" w:rsidRDefault="161730B5" w14:paraId="52194317" w14:textId="4C35FAB1">
      <w:pPr>
        <w:pStyle w:val="ListParagraph"/>
        <w:numPr>
          <w:ilvl w:val="0"/>
          <w:numId w:val="12"/>
        </w:numPr>
        <w:bidi w:val="0"/>
        <w:spacing w:before="0" w:beforeAutospacing="off" w:after="160" w:afterAutospacing="off" w:line="259" w:lineRule="auto"/>
        <w:ind w:right="0"/>
        <w:jc w:val="left"/>
        <w:rPr/>
      </w:pPr>
      <w:r w:rsidR="161730B5">
        <w:rPr/>
        <w:t>Click on create</w:t>
      </w:r>
      <w:r w:rsidR="6F72BD5E">
        <w:rPr/>
        <w:t>.</w:t>
      </w:r>
    </w:p>
    <w:p w:rsidR="6F72BD5E" w:rsidP="2EF1A377" w:rsidRDefault="6F72BD5E" w14:paraId="4CE4DB26" w14:textId="539CE259">
      <w:pPr>
        <w:pStyle w:val="Normal"/>
        <w:bidi w:val="0"/>
        <w:spacing w:before="0" w:beforeAutospacing="off" w:after="160" w:afterAutospacing="off" w:line="259" w:lineRule="auto"/>
        <w:ind w:left="0" w:right="0"/>
        <w:jc w:val="left"/>
      </w:pPr>
      <w:r w:rsidR="6F72BD5E">
        <w:rPr/>
        <w:t xml:space="preserve">               </w:t>
      </w:r>
      <w:r w:rsidR="0EA594E2">
        <w:drawing>
          <wp:inline wp14:editId="04100D71" wp14:anchorId="4181A826">
            <wp:extent cx="5274397" cy="2560280"/>
            <wp:effectExtent l="0" t="0" r="0" b="0"/>
            <wp:docPr id="630208909" name="" title=""/>
            <wp:cNvGraphicFramePr>
              <a:graphicFrameLocks noChangeAspect="1"/>
            </wp:cNvGraphicFramePr>
            <a:graphic>
              <a:graphicData uri="http://schemas.openxmlformats.org/drawingml/2006/picture">
                <pic:pic>
                  <pic:nvPicPr>
                    <pic:cNvPr id="0" name=""/>
                    <pic:cNvPicPr/>
                  </pic:nvPicPr>
                  <pic:blipFill>
                    <a:blip r:embed="Raa69d4d8db25495c">
                      <a:extLst>
                        <a:ext xmlns:a="http://schemas.openxmlformats.org/drawingml/2006/main" uri="{28A0092B-C50C-407E-A947-70E740481C1C}">
                          <a14:useLocalDpi val="0"/>
                        </a:ext>
                      </a:extLst>
                    </a:blip>
                    <a:stretch>
                      <a:fillRect/>
                    </a:stretch>
                  </pic:blipFill>
                  <pic:spPr>
                    <a:xfrm>
                      <a:off x="0" y="0"/>
                      <a:ext cx="5274397" cy="2560280"/>
                    </a:xfrm>
                    <a:prstGeom prst="rect">
                      <a:avLst/>
                    </a:prstGeom>
                  </pic:spPr>
                </pic:pic>
              </a:graphicData>
            </a:graphic>
          </wp:inline>
        </w:drawing>
      </w:r>
    </w:p>
    <w:p w:rsidR="693DC709" w:rsidP="2EF1A377" w:rsidRDefault="693DC709" w14:paraId="2DAC8EA9" w14:textId="184C07C7">
      <w:pPr>
        <w:pStyle w:val="ListParagraph"/>
        <w:numPr>
          <w:ilvl w:val="0"/>
          <w:numId w:val="12"/>
        </w:numPr>
        <w:bidi w:val="0"/>
        <w:spacing w:before="0" w:beforeAutospacing="off" w:after="160" w:afterAutospacing="off" w:line="259" w:lineRule="auto"/>
        <w:ind w:right="0"/>
        <w:jc w:val="left"/>
        <w:rPr/>
      </w:pPr>
      <w:r w:rsidR="693DC709">
        <w:rPr/>
        <w:t>Select Go to resource.</w:t>
      </w:r>
    </w:p>
    <w:p w:rsidR="539AD7C7" w:rsidP="2EF1A377" w:rsidRDefault="539AD7C7" w14:paraId="2AC289C5" w14:textId="2BE45AB4">
      <w:pPr>
        <w:pStyle w:val="Normal"/>
        <w:bidi w:val="0"/>
        <w:spacing w:before="0" w:beforeAutospacing="off" w:after="160" w:afterAutospacing="off" w:line="259" w:lineRule="auto"/>
        <w:ind w:left="0" w:right="0"/>
        <w:jc w:val="left"/>
      </w:pPr>
      <w:r w:rsidR="539AD7C7">
        <w:rPr/>
        <w:t xml:space="preserve">              </w:t>
      </w:r>
      <w:r w:rsidR="0EA594E2">
        <w:drawing>
          <wp:inline wp14:editId="0298577B" wp14:anchorId="5FF93E39">
            <wp:extent cx="5295900" cy="2427287"/>
            <wp:effectExtent l="0" t="0" r="0" b="0"/>
            <wp:docPr id="1998223052" name="" title=""/>
            <wp:cNvGraphicFramePr>
              <a:graphicFrameLocks noChangeAspect="1"/>
            </wp:cNvGraphicFramePr>
            <a:graphic>
              <a:graphicData uri="http://schemas.openxmlformats.org/drawingml/2006/picture">
                <pic:pic>
                  <pic:nvPicPr>
                    <pic:cNvPr id="0" name=""/>
                    <pic:cNvPicPr/>
                  </pic:nvPicPr>
                  <pic:blipFill>
                    <a:blip r:embed="Rca09d42200174a0f">
                      <a:extLst>
                        <a:ext xmlns:a="http://schemas.openxmlformats.org/drawingml/2006/main" uri="{28A0092B-C50C-407E-A947-70E740481C1C}">
                          <a14:useLocalDpi val="0"/>
                        </a:ext>
                      </a:extLst>
                    </a:blip>
                    <a:stretch>
                      <a:fillRect/>
                    </a:stretch>
                  </pic:blipFill>
                  <pic:spPr>
                    <a:xfrm>
                      <a:off x="0" y="0"/>
                      <a:ext cx="5295900" cy="2427287"/>
                    </a:xfrm>
                    <a:prstGeom prst="rect">
                      <a:avLst/>
                    </a:prstGeom>
                  </pic:spPr>
                </pic:pic>
              </a:graphicData>
            </a:graphic>
          </wp:inline>
        </w:drawing>
      </w:r>
    </w:p>
    <w:p w:rsidR="31C6CC48" w:rsidP="2EF1A377" w:rsidRDefault="31C6CC48" w14:paraId="12ADFFCD" w14:textId="77EFF3D9">
      <w:pPr>
        <w:pStyle w:val="ListParagraph"/>
        <w:numPr>
          <w:ilvl w:val="0"/>
          <w:numId w:val="12"/>
        </w:numPr>
        <w:bidi w:val="0"/>
        <w:spacing w:before="0" w:beforeAutospacing="off" w:after="160" w:afterAutospacing="off" w:line="259" w:lineRule="auto"/>
        <w:ind w:right="0"/>
        <w:jc w:val="left"/>
        <w:rPr/>
      </w:pPr>
      <w:r w:rsidR="31C6CC48">
        <w:rPr/>
        <w:t>In Overview tab click on upload.</w:t>
      </w:r>
    </w:p>
    <w:p w:rsidR="31C6CC48" w:rsidP="2EF1A377" w:rsidRDefault="31C6CC48" w14:paraId="166D4E5B" w14:textId="28893B12">
      <w:pPr>
        <w:pStyle w:val="ListParagraph"/>
        <w:numPr>
          <w:ilvl w:val="0"/>
          <w:numId w:val="12"/>
        </w:numPr>
        <w:bidi w:val="0"/>
        <w:spacing w:before="0" w:beforeAutospacing="off" w:after="160" w:afterAutospacing="off" w:line="259" w:lineRule="auto"/>
        <w:ind w:right="0"/>
        <w:jc w:val="left"/>
        <w:rPr/>
      </w:pPr>
      <w:r w:rsidR="31C6CC48">
        <w:rPr/>
        <w:t xml:space="preserve">If you have already existing </w:t>
      </w:r>
      <w:r w:rsidR="71443149">
        <w:rPr/>
        <w:t>container,</w:t>
      </w:r>
      <w:r w:rsidR="31C6CC48">
        <w:rPr/>
        <w:t xml:space="preserve"> use it or create a new one.</w:t>
      </w:r>
    </w:p>
    <w:p w:rsidR="078679D8" w:rsidP="2EF1A377" w:rsidRDefault="078679D8" w14:paraId="4482F06E" w14:textId="6EE79383">
      <w:pPr>
        <w:pStyle w:val="ListParagraph"/>
        <w:numPr>
          <w:ilvl w:val="0"/>
          <w:numId w:val="12"/>
        </w:numPr>
        <w:bidi w:val="0"/>
        <w:spacing w:before="0" w:beforeAutospacing="off" w:after="160" w:afterAutospacing="off" w:line="259" w:lineRule="auto"/>
        <w:ind w:right="0"/>
        <w:jc w:val="left"/>
        <w:rPr/>
      </w:pPr>
      <w:r w:rsidR="078679D8">
        <w:rPr/>
        <w:t>Select files to upload.</w:t>
      </w:r>
    </w:p>
    <w:p w:rsidR="078679D8" w:rsidP="2EF1A377" w:rsidRDefault="078679D8" w14:paraId="1299D893" w14:textId="2E36747B">
      <w:pPr>
        <w:pStyle w:val="ListParagraph"/>
        <w:numPr>
          <w:ilvl w:val="0"/>
          <w:numId w:val="12"/>
        </w:numPr>
        <w:bidi w:val="0"/>
        <w:spacing w:before="0" w:beforeAutospacing="off" w:after="160" w:afterAutospacing="off" w:line="259" w:lineRule="auto"/>
        <w:ind w:right="0"/>
        <w:jc w:val="left"/>
        <w:rPr/>
      </w:pPr>
      <w:r w:rsidR="078679D8">
        <w:rPr/>
        <w:t>Click on upload.</w:t>
      </w:r>
    </w:p>
    <w:p w:rsidR="31C6CC48" w:rsidP="2EF1A377" w:rsidRDefault="31C6CC48" w14:paraId="461C536A" w14:textId="454F78EE">
      <w:pPr>
        <w:pStyle w:val="Normal"/>
        <w:bidi w:val="0"/>
        <w:spacing w:before="0" w:beforeAutospacing="off" w:after="160" w:afterAutospacing="off" w:line="259" w:lineRule="auto"/>
        <w:ind w:left="0" w:right="0"/>
        <w:jc w:val="left"/>
      </w:pPr>
      <w:r w:rsidR="31C6CC48">
        <w:rPr/>
        <w:t xml:space="preserve">              </w:t>
      </w:r>
      <w:r w:rsidR="0EA594E2">
        <w:drawing>
          <wp:inline wp14:editId="1548D65F" wp14:anchorId="2DBB950C">
            <wp:extent cx="5096779" cy="2452825"/>
            <wp:effectExtent l="0" t="0" r="0" b="0"/>
            <wp:docPr id="439628790" name="" title=""/>
            <wp:cNvGraphicFramePr>
              <a:graphicFrameLocks noChangeAspect="1"/>
            </wp:cNvGraphicFramePr>
            <a:graphic>
              <a:graphicData uri="http://schemas.openxmlformats.org/drawingml/2006/picture">
                <pic:pic>
                  <pic:nvPicPr>
                    <pic:cNvPr id="0" name=""/>
                    <pic:cNvPicPr/>
                  </pic:nvPicPr>
                  <pic:blipFill>
                    <a:blip r:embed="Re3c7d3a81032419c">
                      <a:extLst>
                        <a:ext xmlns:a="http://schemas.openxmlformats.org/drawingml/2006/main" uri="{28A0092B-C50C-407E-A947-70E740481C1C}">
                          <a14:useLocalDpi val="0"/>
                        </a:ext>
                      </a:extLst>
                    </a:blip>
                    <a:stretch>
                      <a:fillRect/>
                    </a:stretch>
                  </pic:blipFill>
                  <pic:spPr>
                    <a:xfrm>
                      <a:off x="0" y="0"/>
                      <a:ext cx="5096779" cy="2452825"/>
                    </a:xfrm>
                    <a:prstGeom prst="rect">
                      <a:avLst/>
                    </a:prstGeom>
                  </pic:spPr>
                </pic:pic>
              </a:graphicData>
            </a:graphic>
          </wp:inline>
        </w:drawing>
      </w:r>
    </w:p>
    <w:p w:rsidR="1BEB0C99" w:rsidP="2EF1A377" w:rsidRDefault="1BEB0C99" w14:paraId="4D4AB1E8" w14:textId="2BAC1EB4">
      <w:pPr>
        <w:pStyle w:val="ListParagraph"/>
        <w:numPr>
          <w:ilvl w:val="0"/>
          <w:numId w:val="12"/>
        </w:numPr>
        <w:bidi w:val="0"/>
        <w:spacing w:before="0" w:beforeAutospacing="off" w:after="160" w:afterAutospacing="off" w:line="259" w:lineRule="auto"/>
        <w:ind w:right="0"/>
        <w:jc w:val="left"/>
        <w:rPr/>
      </w:pPr>
      <w:r w:rsidR="1BEB0C99">
        <w:rPr/>
        <w:t>Select the container.</w:t>
      </w:r>
    </w:p>
    <w:p w:rsidR="1BEB0C99" w:rsidP="2EF1A377" w:rsidRDefault="1BEB0C99" w14:paraId="59E4780B" w14:textId="4A5BF11D">
      <w:pPr>
        <w:pStyle w:val="Normal"/>
        <w:bidi w:val="0"/>
        <w:spacing w:before="0" w:beforeAutospacing="off" w:after="160" w:afterAutospacing="off" w:line="259" w:lineRule="auto"/>
        <w:ind w:left="0" w:right="0"/>
        <w:jc w:val="left"/>
      </w:pPr>
      <w:r w:rsidR="1BEB0C99">
        <w:rPr/>
        <w:t xml:space="preserve">              </w:t>
      </w:r>
      <w:r w:rsidR="0EA594E2">
        <w:drawing>
          <wp:inline wp14:editId="0C1F5276" wp14:anchorId="348ED794">
            <wp:extent cx="5121520" cy="2486071"/>
            <wp:effectExtent l="0" t="0" r="0" b="0"/>
            <wp:docPr id="574953319" name="" title=""/>
            <wp:cNvGraphicFramePr>
              <a:graphicFrameLocks noChangeAspect="1"/>
            </wp:cNvGraphicFramePr>
            <a:graphic>
              <a:graphicData uri="http://schemas.openxmlformats.org/drawingml/2006/picture">
                <pic:pic>
                  <pic:nvPicPr>
                    <pic:cNvPr id="0" name=""/>
                    <pic:cNvPicPr/>
                  </pic:nvPicPr>
                  <pic:blipFill>
                    <a:blip r:embed="Rd78c6eedb8be4260">
                      <a:extLst>
                        <a:ext xmlns:a="http://schemas.openxmlformats.org/drawingml/2006/main" uri="{28A0092B-C50C-407E-A947-70E740481C1C}">
                          <a14:useLocalDpi val="0"/>
                        </a:ext>
                      </a:extLst>
                    </a:blip>
                    <a:stretch>
                      <a:fillRect/>
                    </a:stretch>
                  </pic:blipFill>
                  <pic:spPr>
                    <a:xfrm>
                      <a:off x="0" y="0"/>
                      <a:ext cx="5121520" cy="2486071"/>
                    </a:xfrm>
                    <a:prstGeom prst="rect">
                      <a:avLst/>
                    </a:prstGeom>
                  </pic:spPr>
                </pic:pic>
              </a:graphicData>
            </a:graphic>
          </wp:inline>
        </w:drawing>
      </w:r>
    </w:p>
    <w:p w:rsidR="6FE48CAD" w:rsidP="2EF1A377" w:rsidRDefault="6FE48CAD" w14:paraId="229717D2" w14:textId="718A9C80">
      <w:pPr>
        <w:pStyle w:val="ListParagraph"/>
        <w:numPr>
          <w:ilvl w:val="0"/>
          <w:numId w:val="12"/>
        </w:numPr>
        <w:bidi w:val="0"/>
        <w:spacing w:before="0" w:beforeAutospacing="off" w:after="160" w:afterAutospacing="off" w:line="259" w:lineRule="auto"/>
        <w:ind w:right="0"/>
        <w:jc w:val="left"/>
        <w:rPr/>
      </w:pPr>
      <w:r w:rsidR="6FE48CAD">
        <w:rPr/>
        <w:t>You can have directory in ADLS Gen2</w:t>
      </w:r>
      <w:r w:rsidR="279E5A15">
        <w:rPr/>
        <w:t xml:space="preserve"> shown Below</w:t>
      </w:r>
    </w:p>
    <w:p w:rsidR="6FE48CAD" w:rsidP="2EF1A377" w:rsidRDefault="6FE48CAD" w14:paraId="23404CC3" w14:textId="7554D5F7">
      <w:pPr>
        <w:pStyle w:val="Normal"/>
        <w:bidi w:val="0"/>
        <w:spacing w:before="0" w:beforeAutospacing="off" w:after="160" w:afterAutospacing="off" w:line="259" w:lineRule="auto"/>
        <w:ind w:left="0" w:right="0"/>
        <w:jc w:val="left"/>
      </w:pPr>
      <w:r w:rsidR="6FE48CAD">
        <w:rPr/>
        <w:t xml:space="preserve">               </w:t>
      </w:r>
      <w:r w:rsidR="0EA594E2">
        <w:drawing>
          <wp:inline wp14:editId="2395F597" wp14:anchorId="6327B02C">
            <wp:extent cx="5032732" cy="2401032"/>
            <wp:effectExtent l="0" t="0" r="0" b="0"/>
            <wp:docPr id="1510667691" name="" title=""/>
            <wp:cNvGraphicFramePr>
              <a:graphicFrameLocks noChangeAspect="1"/>
            </wp:cNvGraphicFramePr>
            <a:graphic>
              <a:graphicData uri="http://schemas.openxmlformats.org/drawingml/2006/picture">
                <pic:pic>
                  <pic:nvPicPr>
                    <pic:cNvPr id="0" name=""/>
                    <pic:cNvPicPr/>
                  </pic:nvPicPr>
                  <pic:blipFill>
                    <a:blip r:embed="Rd4076dbbe74746d4">
                      <a:extLst>
                        <a:ext xmlns:a="http://schemas.openxmlformats.org/drawingml/2006/main" uri="{28A0092B-C50C-407E-A947-70E740481C1C}">
                          <a14:useLocalDpi val="0"/>
                        </a:ext>
                      </a:extLst>
                    </a:blip>
                    <a:stretch>
                      <a:fillRect/>
                    </a:stretch>
                  </pic:blipFill>
                  <pic:spPr>
                    <a:xfrm>
                      <a:off x="0" y="0"/>
                      <a:ext cx="5032732" cy="2401032"/>
                    </a:xfrm>
                    <a:prstGeom prst="rect">
                      <a:avLst/>
                    </a:prstGeom>
                  </pic:spPr>
                </pic:pic>
              </a:graphicData>
            </a:graphic>
          </wp:inline>
        </w:drawing>
      </w:r>
    </w:p>
    <w:p w:rsidR="4EAA3742" w:rsidP="2EF1A377" w:rsidRDefault="4EAA3742" w14:paraId="5D4BE488" w14:textId="4060AD5F">
      <w:pPr>
        <w:pStyle w:val="Normal"/>
        <w:bidi w:val="0"/>
        <w:spacing w:before="0" w:beforeAutospacing="off" w:after="160" w:afterAutospacing="off" w:line="259" w:lineRule="auto"/>
        <w:ind w:left="0" w:right="0"/>
        <w:jc w:val="left"/>
      </w:pPr>
      <w:r w:rsidR="4EAA3742">
        <w:rPr/>
        <w:t xml:space="preserve">                </w:t>
      </w:r>
      <w:r w:rsidR="0EA594E2">
        <w:drawing>
          <wp:inline wp14:editId="3091A245" wp14:anchorId="297C8FE3">
            <wp:extent cx="4966138" cy="2400300"/>
            <wp:effectExtent l="0" t="0" r="0" b="0"/>
            <wp:docPr id="779715013" name="" title=""/>
            <wp:cNvGraphicFramePr>
              <a:graphicFrameLocks noChangeAspect="1"/>
            </wp:cNvGraphicFramePr>
            <a:graphic>
              <a:graphicData uri="http://schemas.openxmlformats.org/drawingml/2006/picture">
                <pic:pic>
                  <pic:nvPicPr>
                    <pic:cNvPr id="0" name=""/>
                    <pic:cNvPicPr/>
                  </pic:nvPicPr>
                  <pic:blipFill>
                    <a:blip r:embed="Rcfbce6c1d395480c">
                      <a:extLst>
                        <a:ext xmlns:a="http://schemas.openxmlformats.org/drawingml/2006/main" uri="{28A0092B-C50C-407E-A947-70E740481C1C}">
                          <a14:useLocalDpi val="0"/>
                        </a:ext>
                      </a:extLst>
                    </a:blip>
                    <a:stretch>
                      <a:fillRect/>
                    </a:stretch>
                  </pic:blipFill>
                  <pic:spPr>
                    <a:xfrm>
                      <a:off x="0" y="0"/>
                      <a:ext cx="4966138" cy="24003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nsid w:val="602ebe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4b80d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4a3fc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d3ad8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caece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be8b1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93e7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3e073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3f3ce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51ae2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47919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a1040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D61F23"/>
    <w:rsid w:val="0080B367"/>
    <w:rsid w:val="00D7CC50"/>
    <w:rsid w:val="01E46F31"/>
    <w:rsid w:val="01EF1A61"/>
    <w:rsid w:val="02D70D3F"/>
    <w:rsid w:val="03706D10"/>
    <w:rsid w:val="03BFDADE"/>
    <w:rsid w:val="04DBD5F6"/>
    <w:rsid w:val="051DA4BC"/>
    <w:rsid w:val="05D61F23"/>
    <w:rsid w:val="078679D8"/>
    <w:rsid w:val="087D18FC"/>
    <w:rsid w:val="0A970212"/>
    <w:rsid w:val="0DF70237"/>
    <w:rsid w:val="0DF9F94E"/>
    <w:rsid w:val="0EA594E2"/>
    <w:rsid w:val="118ED012"/>
    <w:rsid w:val="118F3FED"/>
    <w:rsid w:val="153F9496"/>
    <w:rsid w:val="15B82F97"/>
    <w:rsid w:val="1605F385"/>
    <w:rsid w:val="161730B5"/>
    <w:rsid w:val="16431994"/>
    <w:rsid w:val="17545CC1"/>
    <w:rsid w:val="18F901FF"/>
    <w:rsid w:val="1B168AB7"/>
    <w:rsid w:val="1B598490"/>
    <w:rsid w:val="1BEB0C99"/>
    <w:rsid w:val="1D695825"/>
    <w:rsid w:val="1E4E277D"/>
    <w:rsid w:val="1F73769C"/>
    <w:rsid w:val="1F9683C2"/>
    <w:rsid w:val="20729E22"/>
    <w:rsid w:val="2355E843"/>
    <w:rsid w:val="252F7799"/>
    <w:rsid w:val="26F86222"/>
    <w:rsid w:val="279E5A15"/>
    <w:rsid w:val="2867185B"/>
    <w:rsid w:val="2873516D"/>
    <w:rsid w:val="2951CA8C"/>
    <w:rsid w:val="2A3002E4"/>
    <w:rsid w:val="2A84A113"/>
    <w:rsid w:val="2C68C421"/>
    <w:rsid w:val="2CAF926D"/>
    <w:rsid w:val="2E21518D"/>
    <w:rsid w:val="2EC7A2BA"/>
    <w:rsid w:val="2EF1A377"/>
    <w:rsid w:val="2FBE1751"/>
    <w:rsid w:val="31C6CC48"/>
    <w:rsid w:val="32EA45F6"/>
    <w:rsid w:val="36133B15"/>
    <w:rsid w:val="36AB9A55"/>
    <w:rsid w:val="37F9F6B2"/>
    <w:rsid w:val="3839D8CD"/>
    <w:rsid w:val="39BAD80A"/>
    <w:rsid w:val="3BD6DA7D"/>
    <w:rsid w:val="3C61D7EB"/>
    <w:rsid w:val="3D023AEC"/>
    <w:rsid w:val="3D42B804"/>
    <w:rsid w:val="3DD64508"/>
    <w:rsid w:val="3E514A5C"/>
    <w:rsid w:val="3F120FED"/>
    <w:rsid w:val="3FC008CF"/>
    <w:rsid w:val="401E66F0"/>
    <w:rsid w:val="403C8514"/>
    <w:rsid w:val="4199B5BB"/>
    <w:rsid w:val="4249B0AF"/>
    <w:rsid w:val="456B666D"/>
    <w:rsid w:val="46A372D1"/>
    <w:rsid w:val="46CE3F6C"/>
    <w:rsid w:val="46DD2311"/>
    <w:rsid w:val="47680D0E"/>
    <w:rsid w:val="4789C78D"/>
    <w:rsid w:val="48006A63"/>
    <w:rsid w:val="4860B453"/>
    <w:rsid w:val="490A4C8E"/>
    <w:rsid w:val="49DB57F9"/>
    <w:rsid w:val="4A1DF579"/>
    <w:rsid w:val="4BCD79A1"/>
    <w:rsid w:val="4BD76A98"/>
    <w:rsid w:val="4C644F8D"/>
    <w:rsid w:val="4C875CB3"/>
    <w:rsid w:val="4EAA3742"/>
    <w:rsid w:val="539AD7C7"/>
    <w:rsid w:val="54F27CED"/>
    <w:rsid w:val="558B47C2"/>
    <w:rsid w:val="57119063"/>
    <w:rsid w:val="590F167D"/>
    <w:rsid w:val="5ECE7C11"/>
    <w:rsid w:val="609647E2"/>
    <w:rsid w:val="60FC8436"/>
    <w:rsid w:val="621A01DC"/>
    <w:rsid w:val="6294B651"/>
    <w:rsid w:val="63E3D0C2"/>
    <w:rsid w:val="65576E05"/>
    <w:rsid w:val="655C5F6D"/>
    <w:rsid w:val="66402BA9"/>
    <w:rsid w:val="6777E871"/>
    <w:rsid w:val="678988EA"/>
    <w:rsid w:val="693DC709"/>
    <w:rsid w:val="6AC80533"/>
    <w:rsid w:val="6CBDA814"/>
    <w:rsid w:val="6DE687E5"/>
    <w:rsid w:val="6E895FBC"/>
    <w:rsid w:val="6F72BD5E"/>
    <w:rsid w:val="6FE48CAD"/>
    <w:rsid w:val="71443149"/>
    <w:rsid w:val="7317D212"/>
    <w:rsid w:val="74D8D518"/>
    <w:rsid w:val="78E9285A"/>
    <w:rsid w:val="792A29F7"/>
    <w:rsid w:val="7AA6DFCA"/>
    <w:rsid w:val="7B208EF0"/>
    <w:rsid w:val="7B28EBB5"/>
    <w:rsid w:val="7BBA80F5"/>
    <w:rsid w:val="7BCB4FCF"/>
    <w:rsid w:val="7C5F6EF5"/>
    <w:rsid w:val="7D470CEC"/>
    <w:rsid w:val="7DC78ED1"/>
    <w:rsid w:val="7EB7311E"/>
    <w:rsid w:val="7EF51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61F23"/>
  <w15:chartTrackingRefBased/>
  <w15:docId w15:val="{A4982A14-4CBE-4E33-B9FB-83C9B0C3D1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learn.microsoft.com/en-us/azure/azure-resource-manager/management/overview" TargetMode="External" Id="R0418f031a46b4e7f" /><Relationship Type="http://schemas.openxmlformats.org/officeDocument/2006/relationships/image" Target="/media/image.png" Id="R5b39d51cb1264b85" /><Relationship Type="http://schemas.openxmlformats.org/officeDocument/2006/relationships/image" Target="/media/image2.png" Id="R2200c4ac5e634755" /><Relationship Type="http://schemas.openxmlformats.org/officeDocument/2006/relationships/image" Target="/media/image3.png" Id="Rd743a85e03f24631" /><Relationship Type="http://schemas.openxmlformats.org/officeDocument/2006/relationships/image" Target="/media/image4.png" Id="R88fc07ff7967420b" /><Relationship Type="http://schemas.openxmlformats.org/officeDocument/2006/relationships/image" Target="/media/image5.png" Id="Rc0cc464f8f314492" /><Relationship Type="http://schemas.openxmlformats.org/officeDocument/2006/relationships/image" Target="/media/image6.png" Id="R10da9360104f43e4" /><Relationship Type="http://schemas.openxmlformats.org/officeDocument/2006/relationships/hyperlink" Target="https://learn.microsoft.com/en-us/azure/storage/blobs/data-lake-storage-namespace" TargetMode="External" Id="R0280aabe5fa24c92" /><Relationship Type="http://schemas.openxmlformats.org/officeDocument/2006/relationships/hyperlink" Target="https://learn.microsoft.com/en-us/azure/storage/blobs/storage-blobs-introduction" TargetMode="External" Id="R940934d8ff2a4b17" /><Relationship Type="http://schemas.openxmlformats.org/officeDocument/2006/relationships/image" Target="/media/image7.png" Id="R1f289b1425f643ba" /><Relationship Type="http://schemas.openxmlformats.org/officeDocument/2006/relationships/image" Target="/media/image8.png" Id="Ra21978c035e34367" /><Relationship Type="http://schemas.openxmlformats.org/officeDocument/2006/relationships/image" Target="/media/image9.png" Id="Raa69d4d8db25495c" /><Relationship Type="http://schemas.openxmlformats.org/officeDocument/2006/relationships/image" Target="/media/imagea.png" Id="Rca09d42200174a0f" /><Relationship Type="http://schemas.openxmlformats.org/officeDocument/2006/relationships/image" Target="/media/imageb.png" Id="Re3c7d3a81032419c" /><Relationship Type="http://schemas.openxmlformats.org/officeDocument/2006/relationships/image" Target="/media/imagec.png" Id="Rd78c6eedb8be4260" /><Relationship Type="http://schemas.openxmlformats.org/officeDocument/2006/relationships/image" Target="/media/imaged.png" Id="Rd4076dbbe74746d4" /><Relationship Type="http://schemas.openxmlformats.org/officeDocument/2006/relationships/image" Target="/media/imagee.png" Id="Rcfbce6c1d395480c" /><Relationship Type="http://schemas.openxmlformats.org/officeDocument/2006/relationships/numbering" Target="numbering.xml" Id="R7bd4e19739df43b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2023-01-09T10:40:44.1066583Z</dcterms:created>
  <dcterms:modified xsi:type="dcterms:W3CDTF">2023-01-10T10:48:44.3383340Z</dcterms:modified>
  <dc:creator>Venkata Naveen Kumar Yedla</dc:creator>
  <lastModifiedBy>Venkata Naveen Kumar Yedla</lastModifiedBy>
</coreProperties>
</file>