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685800" cy="685800"/>
            <wp:effectExtent t="0" r="0" b="0" l="0"/>
            <wp:docPr id="1" name="ffs" descr="Forest First logo" title="Forest Fir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rFonts w:ascii="Calibri" w:cs="Calibri" w:eastAsia="Calibri" w:hAnsi="Calibri"/>
          <w:b/>
          <w:bCs/>
          <w:color w:val="1B5E20"/>
          <w:sz w:val="36"/>
          <w:szCs w:val="36"/>
        </w:rPr>
        <w:t xml:space="preserve">WildEye Analyzer</w:t>
      </w:r>
    </w:p>
    <w:p>
      <w:pPr>
        <w:spacing w:after="200"/>
        <w:jc w:val="center"/>
      </w:pPr>
      <w:r>
        <w:rPr>
          <w:rFonts w:ascii="Calibri" w:cs="Calibri" w:eastAsia="Calibri" w:hAnsi="Calibri"/>
          <w:color w:val="5C6B5E"/>
          <w:sz w:val="22"/>
          <w:szCs w:val="22"/>
        </w:rPr>
        <w:t xml:space="preserve">Quick Help for First-Time Users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5C6B5E"/>
          <w:sz w:val="18"/>
          <w:szCs w:val="18"/>
        </w:rPr>
        <w:t xml:space="preserve">A short guide (2 pages) to get you from trap photos to a wildlife log.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1. What WildEye does</w:t>
      </w:r>
    </w:p>
    <w:p>
      <w:pPr>
        <w:spacing w:after="8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WildEye looks at your camera-trap photos and builds a simple wildlife log for you. For each photo it records: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When the photo was taken (from the photo’s own date/time, when available)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What animal (or person) is in the frame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How many individuals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What they appear to be doing (moving, standing, foraging, and so on)</w:t>
      </w:r>
    </w:p>
    <w:p>
      <w:pPr>
        <w:spacing w:after="8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You upload photos → WildEye analyzes them → you download a spreadsheet. No Google sign-in is required for this local Path A tool.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2. Key features at a glance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Upload Folder or Individual Files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 — bring in a trap card dump or selected shots.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AI species ID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 — tuned for Forest First Station C8 (Wayanad) naming rules.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Smart skips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 — empty-looking frames and photos already in your log can be skipped to save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Burst handling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 — quick-fire shots are grouped so one clear ID can help nearby frames.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Stop anytime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 — halt remaining photos mid-run; finish later with Analyze again.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Download Excel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 — open in Excel or Google Sheets. </w:t>
      </w:r>
      <w:r>
        <w:rPr>
          <w:rFonts w:ascii="Calibri" w:cs="Calibri" w:eastAsia="Calibri" w:hAnsi="Calibri"/>
          <w:b/>
          <w:bCs/>
          <w:color w:val="9B0000"/>
          <w:sz w:val="20"/>
          <w:szCs w:val="20"/>
        </w:rPr>
        <w:t xml:space="preserve">Human (armed)</w:t>
      </w:r>
      <w:r>
        <w:rPr>
          <w:rFonts w:ascii="Calibri" w:cs="Calibri" w:eastAsia="Calibri" w:hAnsi="Calibri"/>
          <w:b w:val="false"/>
          <w:bCs w:val="false"/>
          <w:color w:val="9B0000"/>
          <w:sz w:val="20"/>
          <w:szCs w:val="20"/>
        </w:rPr>
        <w:t xml:space="preserve"> rows show in red.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Log Library &amp; Import Log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 — revisit past runs in this browser, or import an old spreadsheet into the backup database when configured.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3. Your first analysis (step by step)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221C"/>
          <w:sz w:val="22"/>
          <w:szCs w:val="22"/>
        </w:rPr>
        <w:t xml:space="preserve">Step A — Open WildEye</w:t>
      </w:r>
    </w:p>
    <w:p>
      <w:pPr>
        <w:spacing w:after="8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Go to your WildEye web address in Chrome or Safari. You should see the Forest First logo and “WildEye Analyzer” on the left.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221C"/>
          <w:sz w:val="22"/>
          <w:szCs w:val="22"/>
        </w:rPr>
        <w:t xml:space="preserve">Step B — Add photos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On a computer: tap Upload Folder (starts in Downloads) or Individual Files.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On a phone: tap Choose photos and pick from Google Drive or Files.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JPEG, PNG, WebP, and HEIC are supported. About 50 photos per session is recommended; more is allowed and will upload in small batches.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Use Select all / Deselect all / Remove selected to tidy the list. Tap a row to preview.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221C"/>
          <w:sz w:val="22"/>
          <w:szCs w:val="22"/>
        </w:rPr>
        <w:t xml:space="preserve">Step C — Optional: existing log</w:t>
      </w:r>
    </w:p>
    <w:p>
      <w:pPr>
        <w:spacing w:after="8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If you already have a CTA_*.csv or Camera_Trap_Analysis*.csv, upload it under Existing Log. New results will append instead of starting from scratch.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221C"/>
          <w:sz w:val="22"/>
          <w:szCs w:val="22"/>
        </w:rPr>
        <w:t xml:space="preserve">Step D — Run analysis</w:t>
      </w:r>
    </w:p>
    <w:p>
      <w:pPr>
        <w:spacing w:after="8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Tap Analyze (or Analyze N new photo(s)). Watch the progress bar and per-file status: Analyzing → Done. Large folders may show Batch N/M because the cloud splits uploads into safe sizes.</w:t>
      </w:r>
    </w:p>
    <w:p>
      <w:pPr>
        <w:spacing w:after="8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Need to pause? Tap Stop. The photo already in flight may finish; the rest will wait. Tap Analyze again later for what is left.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1A221C"/>
          <w:sz w:val="22"/>
          <w:szCs w:val="22"/>
        </w:rPr>
        <w:t xml:space="preserve">Step E — Download your log</w:t>
      </w:r>
    </w:p>
    <w:p>
      <w:pPr>
        <w:spacing w:after="8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When the run completes, tap Download. You get a file like CTA_YYYY-MM-DD_HHmmss.xls. Open it in Excel or Sheets. Rows are sorted by photo name (I__00071 before I__00120).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4. Reading your results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Species Name — animal common name, Human, Human (armed), Unidentified, or No animal detected.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9B0000"/>
          <w:sz w:val="20"/>
          <w:szCs w:val="20"/>
        </w:rPr>
        <w:t xml:space="preserve">Human (armed)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 — person clearly with a weapon. Shown in red in the app and in the Excel file. Review these carefully.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Number of Individuals &amp; Behavior — count and activity from the AI.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Date &amp; Timestamp — from the trap photo metadata when present.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Already done — this photo name was already in your session log or backup; WildEye did not re-analyze it.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5. Handy tips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Stay in the same browser session to keep adding photos; already-finished ones stay unchecked so you only analyze what’s new.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Clear results &amp; re-analyze all wipes this session’s memory. Rows already saved in the backup database may still be skipped until removed there.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Log Library (left menu) keeps a short history of past downloads in this browser only.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Import Log is for loading an old spreadsheet into the backup database — no new photos needed.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color w:val="1A221C"/>
          <w:sz w:val="20"/>
          <w:szCs w:val="20"/>
        </w:rPr>
        <w:t xml:space="preserve">If a Drive photo says it has no data, open it once in Google Drive so it fully downloads, then choose photos again.</w:t>
      </w:r>
    </w:p>
    <w:p>
      <w:pPr>
        <w:pStyle w:val="Heading1"/>
        <w:spacing w:after="120" w:before="240"/>
      </w:pPr>
      <w:r>
        <w:rPr>
          <w:rFonts w:ascii="Calibri" w:cs="Calibri" w:eastAsia="Calibri" w:hAnsi="Calibri"/>
          <w:b/>
          <w:bCs/>
          <w:color w:val="1B5E20"/>
          <w:sz w:val="28"/>
          <w:szCs w:val="28"/>
        </w:rPr>
        <w:t xml:space="preserve">6. Quick troubleshooting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No new deployment / old look: 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hard-refresh (Cmd+Shift+R / Ctrl+Shift+R) after a site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Analyze does nothing: 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check that at least one waiting photo is selected.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Stop didn’t seem instant: 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the current upload may finish; later batches should not start.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221C"/>
          <w:sz w:val="20"/>
          <w:szCs w:val="20"/>
        </w:rPr>
        <w:t xml:space="preserve">Wrong species: </w:t>
      </w:r>
      <w:r>
        <w:rPr>
          <w:rFonts w:ascii="Calibri" w:cs="Calibri" w:eastAsia="Calibri" w:hAnsi="Calibri"/>
          <w:b w:val="false"/>
          <w:bCs w:val="false"/>
          <w:color w:val="1A221C"/>
          <w:sz w:val="20"/>
          <w:szCs w:val="20"/>
        </w:rPr>
        <w:t xml:space="preserve">note the photo name and tell your WildEye maintainer — Station C8 rules can be tightened.</w:t>
      </w:r>
    </w:p>
    <w:p>
      <w:pPr>
        <w:spacing w:before="28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5C6B5E"/>
          <w:sz w:val="18"/>
          <w:szCs w:val="18"/>
        </w:rPr>
        <w:t xml:space="preserve">Forest First Samithi  ·  Conserving Canopies</w:t>
      </w:r>
    </w:p>
    <w:p>
      <w:pPr>
        <w:spacing w:before="40"/>
        <w:jc w:val="center"/>
      </w:pPr>
      <w:r>
        <w:rPr>
          <w:rFonts w:ascii="Calibri" w:cs="Calibri" w:eastAsia="Calibri" w:hAnsi="Calibri"/>
          <w:color w:val="5C6B5E"/>
          <w:sz w:val="18"/>
          <w:szCs w:val="18"/>
        </w:rPr>
        <w:t xml:space="preserve">Questions? Ask the person who shared your WildEye link.</w:t>
      </w:r>
    </w:p>
    <w:sectPr>
      <w:headerReference w:type="default" r:id="rId6"/>
      <w:footerReference w:type="default" r:id="rId7"/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5C8" w:sz="6" w:space="8"/>
      </w:pBdr>
      <w:jc w:val="center"/>
    </w:pPr>
    <w:r>
      <w:rPr>
        <w:rFonts w:ascii="Calibri" w:cs="Calibri" w:eastAsia="Calibri" w:hAnsi="Calibri"/>
        <w:color w:val="5C6B5E"/>
        <w:sz w:val="16"/>
        <w:szCs w:val="16"/>
      </w:rPr>
      <w:t xml:space="preserve">Quick Help  ·  Page </w:t>
    </w:r>
    <w:r>
      <w:rPr>
        <w:rFonts w:ascii="Calibri" w:cs="Calibri" w:eastAsia="Calibri" w:hAnsi="Calibri"/>
        <w:color w:val="5C6B5E"/>
        <w:sz w:val="16"/>
        <w:szCs w:val="16"/>
      </w:rPr>
      <w:fldChar w:fldCharType="begin"/>
    </w:r>
    <w:r>
      <w:rPr>
        <w:rFonts w:ascii="Calibri" w:cs="Calibri" w:eastAsia="Calibri" w:hAnsi="Calibri"/>
        <w:color w:val="5C6B5E"/>
        <w:sz w:val="16"/>
        <w:szCs w:val="16"/>
      </w:rPr>
      <w:instrText xml:space="preserve">PAGE</w:instrText>
    </w:r>
    <w:r>
      <w:rPr>
        <w:rFonts w:ascii="Calibri" w:cs="Calibri" w:eastAsia="Calibri" w:hAnsi="Calibri"/>
        <w:color w:val="5C6B5E"/>
        <w:sz w:val="16"/>
        <w:szCs w:val="16"/>
      </w:rPr>
      <w:fldChar w:fldCharType="separate"/>
    </w:r>
    <w:r>
      <w:rPr>
        <w:rFonts w:ascii="Calibri" w:cs="Calibri" w:eastAsia="Calibri" w:hAnsi="Calibri"/>
        <w:color w:val="5C6B5E"/>
        <w:sz w:val="16"/>
        <w:szCs w:val="16"/>
      </w:rPr>
      <w:fldChar w:fldCharType="end"/>
    </w:r>
    <w:r>
      <w:rPr>
        <w:rFonts w:ascii="Calibri" w:cs="Calibri" w:eastAsia="Calibri" w:hAnsi="Calibri"/>
        <w:color w:val="5C6B5E"/>
        <w:sz w:val="16"/>
        <w:szCs w:val="16"/>
      </w:rPr>
      <w:t xml:space="preserve"> of </w:t>
    </w:r>
    <w:r>
      <w:rPr>
        <w:rFonts w:ascii="Calibri" w:cs="Calibri" w:eastAsia="Calibri" w:hAnsi="Calibri"/>
        <w:color w:val="5C6B5E"/>
        <w:sz w:val="16"/>
        <w:szCs w:val="16"/>
      </w:rPr>
      <w:fldChar w:fldCharType="begin"/>
    </w:r>
    <w:r>
      <w:rPr>
        <w:rFonts w:ascii="Calibri" w:cs="Calibri" w:eastAsia="Calibri" w:hAnsi="Calibri"/>
        <w:color w:val="5C6B5E"/>
        <w:sz w:val="16"/>
        <w:szCs w:val="16"/>
      </w:rPr>
      <w:instrText xml:space="preserve">NUMPAGES</w:instrText>
    </w:r>
    <w:r>
      <w:rPr>
        <w:rFonts w:ascii="Calibri" w:cs="Calibri" w:eastAsia="Calibri" w:hAnsi="Calibri"/>
        <w:color w:val="5C6B5E"/>
        <w:sz w:val="16"/>
        <w:szCs w:val="16"/>
      </w:rPr>
      <w:fldChar w:fldCharType="separate"/>
    </w:r>
    <w:r>
      <w:rPr>
        <w:rFonts w:ascii="Calibri" w:cs="Calibri" w:eastAsia="Calibri" w:hAnsi="Calibri"/>
        <w:color w:val="5C6B5E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5C8" w:sz="6" w:space="8"/>
      </w:pBdr>
      <w:spacing w:after="120"/>
    </w:pPr>
    <w:r>
      <w:rPr>
        <w:rFonts w:ascii="Calibri" w:cs="Calibri" w:eastAsia="Calibri" w:hAnsi="Calibri"/>
        <w:color w:val="5C6B5E"/>
        <w:sz w:val="16"/>
        <w:szCs w:val="16"/>
      </w:rPr>
      <w:t xml:space="preserve">Forest First  ·  WildEye Analyzer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0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0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0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0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0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0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0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0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193905718e58c882bcc34af8e7c976aa4d272d53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2026-10-31T08:42:45.666Z</dcterms:created>
  <dcterms:modified xsi:type="dcterms:W3CDTF">2026-10-31T08:42:45.667Z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