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D573A">
      <w:pPr>
        <w:jc w:val="center"/>
        <w:rPr>
          <w:rFonts w:hint="default" w:ascii="Times New Roman" w:hAnsi="Times New Roman" w:cs="Times New Roman"/>
          <w:b/>
          <w:bCs/>
          <w:color w:val="auto"/>
          <w:sz w:val="36"/>
          <w:szCs w:val="36"/>
        </w:rPr>
      </w:pPr>
    </w:p>
    <w:p w14:paraId="2901E817">
      <w:pPr>
        <w:jc w:val="center"/>
        <w:rPr>
          <w:rFonts w:hint="default" w:ascii="Times New Roman" w:hAnsi="Times New Roman" w:cs="Times New Roman"/>
          <w:b/>
          <w:bCs/>
          <w:color w:val="auto"/>
          <w:sz w:val="36"/>
          <w:szCs w:val="36"/>
          <w:lang w:val="en-US"/>
        </w:rPr>
      </w:pPr>
      <w:r>
        <w:rPr>
          <w:rFonts w:hint="default" w:ascii="Times New Roman" w:hAnsi="Times New Roman" w:cs="Times New Roman"/>
          <w:b/>
          <w:bCs/>
          <w:color w:val="auto"/>
          <w:sz w:val="36"/>
          <w:szCs w:val="36"/>
          <w:lang w:eastAsia="en-IN"/>
        </w:rPr>
        <w:drawing>
          <wp:anchor distT="0" distB="0" distL="114300" distR="114300" simplePos="0" relativeHeight="251659264" behindDoc="1" locked="0" layoutInCell="1" allowOverlap="1">
            <wp:simplePos x="0" y="0"/>
            <wp:positionH relativeFrom="margin">
              <wp:posOffset>144780</wp:posOffset>
            </wp:positionH>
            <wp:positionV relativeFrom="paragraph">
              <wp:posOffset>-218440</wp:posOffset>
            </wp:positionV>
            <wp:extent cx="5731510" cy="701040"/>
            <wp:effectExtent l="0" t="0" r="13970" b="0"/>
            <wp:wrapTight wrapText="bothSides">
              <wp:wrapPolygon>
                <wp:start x="862" y="0"/>
                <wp:lineTo x="0" y="3757"/>
                <wp:lineTo x="0" y="14087"/>
                <wp:lineTo x="230" y="21130"/>
                <wp:lineTo x="10166" y="21130"/>
                <wp:lineTo x="21538" y="21130"/>
                <wp:lineTo x="21538" y="15026"/>
                <wp:lineTo x="20906" y="15026"/>
                <wp:lineTo x="21538" y="11739"/>
                <wp:lineTo x="21538" y="470"/>
                <wp:lineTo x="20963" y="0"/>
                <wp:lineTo x="13095" y="0"/>
                <wp:lineTo x="862" y="0"/>
              </wp:wrapPolygon>
            </wp:wrapTight>
            <wp:docPr id="1201082716" name="Image 1"/>
            <wp:cNvGraphicFramePr/>
            <a:graphic xmlns:a="http://schemas.openxmlformats.org/drawingml/2006/main">
              <a:graphicData uri="http://schemas.openxmlformats.org/drawingml/2006/picture">
                <pic:pic xmlns:pic="http://schemas.openxmlformats.org/drawingml/2006/picture">
                  <pic:nvPicPr>
                    <pic:cNvPr id="1201082716"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Pr>
          <w:rFonts w:hint="default" w:ascii="Times New Roman" w:hAnsi="Times New Roman" w:cs="Times New Roman"/>
          <w:b/>
          <w:bCs/>
          <w:color w:val="auto"/>
          <w:sz w:val="36"/>
          <w:szCs w:val="36"/>
          <w:lang w:val="en-US" w:eastAsia="en-IN"/>
        </w:rPr>
        <w:t>CO_2-AT_1-ASSIGNMENT</w:t>
      </w:r>
    </w:p>
    <w:p w14:paraId="6131FF7A">
      <w:pPr>
        <w:jc w:val="both"/>
        <w:rPr>
          <w:rFonts w:hint="default" w:ascii="Times New Roman" w:hAnsi="Times New Roman" w:eastAsia="Times New Roman" w:cs="Times New Roman"/>
          <w:b/>
          <w:bCs/>
          <w:color w:val="auto"/>
          <w:sz w:val="36"/>
          <w:szCs w:val="36"/>
        </w:rPr>
      </w:pPr>
      <w:r>
        <w:rPr>
          <w:rFonts w:hint="default" w:ascii="Times New Roman" w:hAnsi="Times New Roman" w:eastAsia="Times New Roman" w:cs="Times New Roman"/>
          <w:b/>
          <w:bCs/>
          <w:i/>
          <w:color w:val="auto"/>
          <w:sz w:val="36"/>
          <w:szCs w:val="36"/>
        </w:rPr>
        <w:br w:type="textWrapping"/>
      </w:r>
    </w:p>
    <w:p w14:paraId="5622CA54">
      <w:pPr>
        <w:jc w:val="center"/>
        <w:rPr>
          <w:rFonts w:hint="default" w:ascii="Times New Roman" w:hAnsi="Times New Roman" w:eastAsia="Times New Roman" w:cs="Times New Roman"/>
          <w:b/>
          <w:bCs/>
          <w:color w:val="auto"/>
          <w:sz w:val="36"/>
          <w:szCs w:val="36"/>
          <w:lang w:val="en-US"/>
        </w:rPr>
      </w:pPr>
      <w:r>
        <w:rPr>
          <w:rFonts w:hint="default" w:ascii="Times New Roman" w:hAnsi="Times New Roman" w:eastAsia="Times New Roman" w:cs="Times New Roman"/>
          <w:b/>
          <w:bCs/>
          <w:color w:val="auto"/>
          <w:sz w:val="36"/>
          <w:szCs w:val="36"/>
          <w:lang w:val="en-US"/>
        </w:rPr>
        <w:t>ITA1408</w:t>
      </w:r>
      <w:r>
        <w:rPr>
          <w:rFonts w:hint="default" w:ascii="Times New Roman" w:hAnsi="Times New Roman" w:eastAsia="Times New Roman" w:cs="Times New Roman"/>
          <w:b/>
          <w:bCs/>
          <w:color w:val="auto"/>
          <w:sz w:val="36"/>
          <w:szCs w:val="36"/>
        </w:rPr>
        <w:t xml:space="preserve"> –</w:t>
      </w:r>
      <w:r>
        <w:rPr>
          <w:rFonts w:hint="default" w:ascii="Times New Roman" w:hAnsi="Times New Roman" w:eastAsia="Times New Roman" w:cs="Times New Roman"/>
          <w:b/>
          <w:bCs/>
          <w:color w:val="auto"/>
          <w:sz w:val="36"/>
          <w:szCs w:val="36"/>
          <w:lang w:val="en-US"/>
        </w:rPr>
        <w:t>ETHICAL HACKING</w:t>
      </w:r>
    </w:p>
    <w:p w14:paraId="12C4A082">
      <w:pPr>
        <w:jc w:val="center"/>
        <w:rPr>
          <w:rFonts w:hint="default" w:ascii="Times New Roman" w:hAnsi="Times New Roman" w:eastAsia="Times New Roman" w:cs="Times New Roman"/>
          <w:b/>
          <w:bCs/>
          <w:color w:val="auto"/>
          <w:sz w:val="36"/>
          <w:szCs w:val="36"/>
        </w:rPr>
      </w:pPr>
    </w:p>
    <w:p w14:paraId="1C4E63E9">
      <w:pPr>
        <w:jc w:val="center"/>
        <w:rPr>
          <w:rFonts w:hint="default" w:ascii="Times New Roman" w:hAnsi="Times New Roman" w:eastAsia="Times New Roman" w:cs="Times New Roman"/>
          <w:b/>
          <w:bCs/>
          <w:color w:val="auto"/>
          <w:sz w:val="36"/>
          <w:szCs w:val="36"/>
        </w:rPr>
      </w:pPr>
      <w:r>
        <w:rPr>
          <w:rFonts w:hint="default" w:ascii="Times New Roman" w:hAnsi="Times New Roman" w:eastAsia="Times New Roman" w:cs="Times New Roman"/>
          <w:b/>
          <w:bCs/>
          <w:color w:val="auto"/>
          <w:sz w:val="36"/>
          <w:szCs w:val="36"/>
        </w:rPr>
        <w:t>Submitted by</w:t>
      </w:r>
    </w:p>
    <w:p w14:paraId="04EA0E81">
      <w:pPr>
        <w:spacing w:after="0"/>
        <w:jc w:val="center"/>
        <w:rPr>
          <w:rFonts w:hint="default" w:ascii="Times New Roman" w:hAnsi="Times New Roman" w:eastAsia="Times New Roman" w:cs="Times New Roman"/>
          <w:b/>
          <w:bCs/>
          <w:color w:val="auto"/>
          <w:sz w:val="36"/>
          <w:szCs w:val="36"/>
          <w:lang w:val="en-US"/>
        </w:rPr>
      </w:pPr>
      <w:r>
        <w:rPr>
          <w:rFonts w:hint="default" w:ascii="Times New Roman" w:hAnsi="Times New Roman" w:eastAsia="Times New Roman" w:cs="Times New Roman"/>
          <w:b/>
          <w:bCs/>
          <w:color w:val="auto"/>
          <w:sz w:val="36"/>
          <w:szCs w:val="36"/>
          <w:lang w:val="en-US"/>
        </w:rPr>
        <w:t>RAJESH REDDY CHILAKALA</w:t>
      </w:r>
      <w:r>
        <w:rPr>
          <w:rFonts w:hint="default" w:ascii="Times New Roman" w:hAnsi="Times New Roman" w:eastAsia="Times New Roman" w:cs="Times New Roman"/>
          <w:b/>
          <w:bCs/>
          <w:color w:val="auto"/>
          <w:sz w:val="36"/>
          <w:szCs w:val="36"/>
          <w:lang w:val="en-US"/>
        </w:rPr>
        <w:br w:type="textWrapping"/>
      </w:r>
      <w:r>
        <w:rPr>
          <w:rFonts w:hint="default" w:ascii="Times New Roman" w:hAnsi="Times New Roman" w:eastAsia="Times New Roman" w:cs="Times New Roman"/>
          <w:b/>
          <w:bCs/>
          <w:color w:val="auto"/>
          <w:sz w:val="36"/>
          <w:szCs w:val="36"/>
          <w:lang w:val="en-US"/>
        </w:rPr>
        <w:t>192325105</w:t>
      </w:r>
    </w:p>
    <w:p w14:paraId="78169FC8">
      <w:pPr>
        <w:spacing w:after="0"/>
        <w:jc w:val="center"/>
        <w:rPr>
          <w:rFonts w:hint="default" w:ascii="Times New Roman" w:hAnsi="Times New Roman" w:eastAsia="Times New Roman" w:cs="Times New Roman"/>
          <w:b/>
          <w:bCs/>
          <w:color w:val="auto"/>
          <w:sz w:val="36"/>
          <w:szCs w:val="36"/>
          <w:lang w:val="en-US"/>
        </w:rPr>
      </w:pPr>
    </w:p>
    <w:p w14:paraId="71D261FF">
      <w:pPr>
        <w:spacing w:line="360" w:lineRule="auto"/>
        <w:jc w:val="center"/>
        <w:rPr>
          <w:rFonts w:hint="default" w:ascii="Times New Roman" w:hAnsi="Times New Roman" w:eastAsia="Lucida Sans Unicode" w:cs="Times New Roman"/>
          <w:b/>
          <w:bCs/>
          <w:i w:val="0"/>
          <w:iCs w:val="0"/>
          <w:caps w:val="0"/>
          <w:color w:val="auto"/>
          <w:spacing w:val="0"/>
          <w:sz w:val="36"/>
          <w:szCs w:val="36"/>
        </w:rPr>
      </w:pPr>
      <w:r>
        <w:rPr>
          <w:rFonts w:hint="default" w:ascii="Times New Roman" w:hAnsi="Times New Roman" w:eastAsia="Times New Roman" w:cs="Times New Roman"/>
          <w:b/>
          <w:bCs/>
          <w:color w:val="auto"/>
          <w:sz w:val="36"/>
          <w:szCs w:val="36"/>
        </w:rPr>
        <w:t xml:space="preserve">Submitted </w:t>
      </w:r>
      <w:r>
        <w:rPr>
          <w:rFonts w:hint="default" w:ascii="Times New Roman" w:hAnsi="Times New Roman" w:eastAsia="Times New Roman" w:cs="Times New Roman"/>
          <w:b/>
          <w:bCs/>
          <w:color w:val="auto"/>
          <w:sz w:val="36"/>
          <w:szCs w:val="36"/>
          <w:lang w:val="en-US"/>
        </w:rPr>
        <w:t>to</w:t>
      </w:r>
      <w:bookmarkStart w:id="1" w:name="_GoBack"/>
      <w:bookmarkEnd w:id="1"/>
      <w:r>
        <w:rPr>
          <w:rFonts w:hint="default" w:ascii="Times New Roman" w:hAnsi="Times New Roman" w:eastAsia="Times New Roman" w:cs="Times New Roman"/>
          <w:b/>
          <w:bCs/>
          <w:color w:val="auto"/>
          <w:sz w:val="36"/>
          <w:szCs w:val="36"/>
          <w:lang w:val="en-US"/>
        </w:rPr>
        <w:br w:type="textWrapping"/>
      </w:r>
      <w:r>
        <w:rPr>
          <w:rFonts w:hint="default" w:ascii="Times New Roman" w:hAnsi="Times New Roman" w:eastAsia="Times New Roman" w:cs="Times New Roman"/>
          <w:b/>
          <w:bCs/>
          <w:color w:val="auto"/>
          <w:sz w:val="36"/>
          <w:szCs w:val="36"/>
          <w:lang w:val="en-US"/>
        </w:rPr>
        <w:t xml:space="preserve">Dr. </w:t>
      </w:r>
      <w:r>
        <w:rPr>
          <w:rFonts w:hint="default" w:ascii="Times New Roman" w:hAnsi="Times New Roman" w:eastAsia="Lucida Sans Unicode" w:cs="Times New Roman"/>
          <w:b/>
          <w:bCs/>
          <w:i w:val="0"/>
          <w:iCs w:val="0"/>
          <w:caps w:val="0"/>
          <w:color w:val="auto"/>
          <w:spacing w:val="0"/>
          <w:sz w:val="36"/>
          <w:szCs w:val="36"/>
        </w:rPr>
        <w:t>PARTHIBAN S</w:t>
      </w:r>
    </w:p>
    <w:p w14:paraId="5382F1F2">
      <w:pPr>
        <w:jc w:val="center"/>
        <w:rPr>
          <w:rFonts w:hint="default" w:ascii="Times New Roman" w:hAnsi="Times New Roman" w:eastAsia="Lucida Sans Unicode" w:cs="Times New Roman"/>
          <w:b/>
          <w:bCs/>
          <w:i w:val="0"/>
          <w:iCs w:val="0"/>
          <w:caps w:val="0"/>
          <w:color w:val="auto"/>
          <w:spacing w:val="0"/>
          <w:sz w:val="36"/>
          <w:szCs w:val="36"/>
          <w:lang w:val="en-US"/>
        </w:rPr>
      </w:pPr>
    </w:p>
    <w:p w14:paraId="132AA655">
      <w:pPr>
        <w:jc w:val="center"/>
        <w:rPr>
          <w:rFonts w:hint="default" w:ascii="Times New Roman" w:hAnsi="Times New Roman" w:eastAsia="Times New Roman" w:cs="Times New Roman"/>
          <w:b/>
          <w:bCs/>
          <w:color w:val="auto"/>
          <w:sz w:val="36"/>
          <w:szCs w:val="36"/>
        </w:rPr>
      </w:pPr>
      <w:r>
        <w:rPr>
          <w:rFonts w:hint="default" w:ascii="Times New Roman" w:hAnsi="Times New Roman" w:eastAsia="Times New Roman" w:cs="Times New Roman"/>
          <w:b/>
          <w:bCs/>
          <w:color w:val="auto"/>
          <w:sz w:val="36"/>
          <w:szCs w:val="36"/>
        </w:rPr>
        <w:t>SIMATS ENGINEERING</w:t>
      </w:r>
      <w:bookmarkStart w:id="0" w:name="gjdgxs" w:colFirst="0" w:colLast="0"/>
      <w:bookmarkEnd w:id="0"/>
    </w:p>
    <w:p w14:paraId="663BD5E1">
      <w:pPr>
        <w:jc w:val="center"/>
        <w:rPr>
          <w:rFonts w:hint="default" w:ascii="Times New Roman" w:hAnsi="Times New Roman" w:eastAsia="Times New Roman" w:cs="Times New Roman"/>
          <w:b/>
          <w:bCs/>
          <w:color w:val="auto"/>
          <w:sz w:val="36"/>
          <w:szCs w:val="36"/>
        </w:rPr>
      </w:pPr>
      <w:r>
        <w:rPr>
          <w:rFonts w:hint="default" w:ascii="Times New Roman" w:hAnsi="Times New Roman" w:eastAsia="Times New Roman" w:cs="Times New Roman"/>
          <w:b/>
          <w:bCs/>
          <w:color w:val="auto"/>
          <w:sz w:val="36"/>
          <w:szCs w:val="36"/>
        </w:rPr>
        <w:t>Saveetha Institute of Medical and Technical Sciences</w:t>
      </w:r>
    </w:p>
    <w:p w14:paraId="20891220">
      <w:pPr>
        <w:jc w:val="center"/>
        <w:rPr>
          <w:rFonts w:hint="default" w:ascii="Times New Roman" w:hAnsi="Times New Roman" w:eastAsia="Times New Roman" w:cs="Times New Roman"/>
          <w:b/>
          <w:bCs/>
          <w:color w:val="auto"/>
          <w:sz w:val="36"/>
          <w:szCs w:val="36"/>
        </w:rPr>
      </w:pPr>
      <w:r>
        <w:rPr>
          <w:rFonts w:hint="default" w:ascii="Times New Roman" w:hAnsi="Times New Roman" w:eastAsia="Times New Roman" w:cs="Times New Roman"/>
          <w:b/>
          <w:bCs/>
          <w:color w:val="auto"/>
          <w:sz w:val="36"/>
          <w:szCs w:val="36"/>
        </w:rPr>
        <w:t>Chennai-602105</w:t>
      </w:r>
    </w:p>
    <w:p w14:paraId="75B9B2DD">
      <w:pPr>
        <w:spacing w:before="600" w:after="0"/>
        <w:jc w:val="center"/>
        <w:rPr>
          <w:rFonts w:hint="default" w:ascii="Times New Roman" w:hAnsi="Times New Roman" w:eastAsia="Times New Roman" w:cs="Times New Roman"/>
          <w:b/>
          <w:bCs/>
          <w:color w:val="auto"/>
          <w:sz w:val="36"/>
          <w:szCs w:val="36"/>
          <w:lang w:val="en-US"/>
        </w:rPr>
      </w:pPr>
      <w:r>
        <w:rPr>
          <w:rFonts w:hint="default" w:ascii="Times New Roman" w:hAnsi="Times New Roman" w:eastAsia="Times New Roman" w:cs="Times New Roman"/>
          <w:b/>
          <w:bCs/>
          <w:color w:val="auto"/>
          <w:sz w:val="36"/>
          <w:szCs w:val="36"/>
          <w:lang w:val="en-US"/>
        </w:rPr>
        <w:t>August 6 , 2026</w:t>
      </w:r>
    </w:p>
    <w:p w14:paraId="14171F8B">
      <w:pPr>
        <w:spacing w:before="600" w:after="0"/>
        <w:jc w:val="center"/>
        <w:rPr>
          <w:rFonts w:hint="default" w:ascii="Times New Roman" w:hAnsi="Times New Roman" w:eastAsia="Times New Roman" w:cs="Times New Roman"/>
          <w:b/>
          <w:bCs/>
          <w:color w:val="auto"/>
          <w:sz w:val="36"/>
          <w:szCs w:val="36"/>
          <w:lang w:val="en-US"/>
        </w:rPr>
      </w:pPr>
    </w:p>
    <w:p w14:paraId="098F0C89">
      <w:pPr>
        <w:spacing w:before="600" w:after="0"/>
        <w:jc w:val="center"/>
        <w:rPr>
          <w:rFonts w:hint="default" w:ascii="Times New Roman" w:hAnsi="Times New Roman" w:eastAsia="Times New Roman" w:cs="Times New Roman"/>
          <w:b/>
          <w:bCs/>
          <w:color w:val="auto"/>
          <w:sz w:val="36"/>
          <w:szCs w:val="36"/>
          <w:lang w:val="en-US"/>
        </w:rPr>
      </w:pPr>
    </w:p>
    <w:p w14:paraId="3E185C43">
      <w:pPr>
        <w:numPr>
          <w:ilvl w:val="0"/>
          <w:numId w:val="1"/>
        </w:numPr>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A security analyst performed a network scan on the target 192.168.1.10 using the Nmap tool. Thereport identified several open ports, including HTTP (80), SSH (22), and MySQL (3306), along withthe operating system and service versions. Analyze the report and explain the security risks</w:t>
      </w:r>
      <w:r>
        <w:rPr>
          <w:rFonts w:hint="default" w:ascii="Times New Roman" w:hAnsi="Times New Roman" w:eastAsia="Consolas" w:cs="Times New Roman"/>
          <w:color w:val="auto"/>
          <w:sz w:val="24"/>
          <w:szCs w:val="24"/>
          <w:lang w:val="en-US"/>
        </w:rPr>
        <w:t xml:space="preserve"> </w:t>
      </w:r>
      <w:r>
        <w:rPr>
          <w:rFonts w:hint="default" w:ascii="Times New Roman" w:hAnsi="Times New Roman" w:eastAsia="Consolas" w:cs="Times New Roman"/>
          <w:color w:val="auto"/>
          <w:sz w:val="24"/>
          <w:szCs w:val="24"/>
        </w:rPr>
        <w:t>associated with the identified services. Discuss how an attacker could exploit these services and</w:t>
      </w:r>
      <w:r>
        <w:rPr>
          <w:rFonts w:hint="default" w:ascii="Times New Roman" w:hAnsi="Times New Roman" w:eastAsia="Consolas" w:cs="Times New Roman"/>
          <w:color w:val="auto"/>
          <w:sz w:val="24"/>
          <w:szCs w:val="24"/>
          <w:lang w:val="en-US"/>
        </w:rPr>
        <w:t xml:space="preserve"> </w:t>
      </w:r>
      <w:r>
        <w:rPr>
          <w:rFonts w:hint="default" w:ascii="Times New Roman" w:hAnsi="Times New Roman" w:eastAsia="Consolas" w:cs="Times New Roman"/>
          <w:color w:val="auto"/>
          <w:sz w:val="24"/>
          <w:szCs w:val="24"/>
        </w:rPr>
        <w:t>recommend suitable security measures to protect the target system.</w:t>
      </w:r>
    </w:p>
    <w:p w14:paraId="230A4B3B">
      <w:pPr>
        <w:numPr>
          <w:numId w:val="0"/>
        </w:numPr>
        <w:spacing w:after="160" w:line="259" w:lineRule="auto"/>
        <w:jc w:val="both"/>
        <w:rPr>
          <w:rFonts w:hint="default" w:ascii="Times New Roman" w:hAnsi="Times New Roman" w:eastAsia="Consolas" w:cs="Times New Roman"/>
          <w:color w:val="auto"/>
          <w:sz w:val="24"/>
          <w:szCs w:val="24"/>
        </w:rPr>
      </w:pPr>
    </w:p>
    <w:p w14:paraId="5ED5E351">
      <w:pPr>
        <w:numPr>
          <w:numId w:val="0"/>
        </w:numPr>
        <w:spacing w:after="160" w:line="259" w:lineRule="auto"/>
        <w:jc w:val="both"/>
        <w:rPr>
          <w:rFonts w:hint="default" w:ascii="Times New Roman" w:hAnsi="Times New Roman" w:eastAsia="Consolas" w:cs="Times New Roman"/>
          <w:color w:val="auto"/>
          <w:sz w:val="24"/>
          <w:szCs w:val="24"/>
          <w:lang w:val="en-US"/>
        </w:rPr>
      </w:pPr>
      <w:r>
        <w:rPr>
          <w:rFonts w:hint="default" w:ascii="Times New Roman" w:hAnsi="Times New Roman" w:eastAsia="Consolas" w:cs="Times New Roman"/>
          <w:color w:val="auto"/>
          <w:sz w:val="24"/>
          <w:szCs w:val="24"/>
          <w:lang w:val="en-US"/>
        </w:rPr>
        <w:t>Ans:</w:t>
      </w:r>
    </w:p>
    <w:p w14:paraId="50E80000">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An Nmap scan provides information about open ports, running services, and the operating system of a target system. In this case, the scan identified three commonly used services: HTTP (Port 80), SSH (Port 22), and MySQL (Port 3306). While these services are essential for many applications, they can also introduce security risks if they are not properly secured.</w:t>
      </w:r>
    </w:p>
    <w:p w14:paraId="3AC54FF2">
      <w:pPr>
        <w:spacing w:beforeLines="0" w:afterLines="0"/>
        <w:jc w:val="both"/>
        <w:rPr>
          <w:rFonts w:hint="default" w:ascii="Times New Roman" w:hAnsi="Times New Roman" w:eastAsia="Consolas" w:cs="Times New Roman"/>
          <w:color w:val="auto"/>
          <w:sz w:val="24"/>
          <w:szCs w:val="24"/>
        </w:rPr>
      </w:pPr>
    </w:p>
    <w:p w14:paraId="4B77CDF3">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1. HTTP (Port 80)</w:t>
      </w:r>
    </w:p>
    <w:p w14:paraId="0ED506A8">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Security Risks:</w:t>
      </w:r>
    </w:p>
    <w:p w14:paraId="3C6183EA">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HTTP transmits data in plain text, making it vulnerable to interception through packet sniffing.</w:t>
      </w:r>
    </w:p>
    <w:p w14:paraId="7C8CD2C3">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Outdated web servers may contain known vulnerabilities.</w:t>
      </w:r>
    </w:p>
    <w:p w14:paraId="51AF0031">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Web applications may be susceptible to attacks such as SQL Injection, Cross-Site Scripting (XSS), Cross-Site Request Forgery (CSRF), and directory traversal.</w:t>
      </w:r>
    </w:p>
    <w:p w14:paraId="40322FFE">
      <w:pPr>
        <w:spacing w:beforeLines="0" w:afterLines="0"/>
        <w:jc w:val="both"/>
        <w:rPr>
          <w:rFonts w:hint="default" w:ascii="Times New Roman" w:hAnsi="Times New Roman" w:eastAsia="Consolas" w:cs="Times New Roman"/>
          <w:color w:val="auto"/>
          <w:sz w:val="24"/>
          <w:szCs w:val="24"/>
        </w:rPr>
      </w:pPr>
    </w:p>
    <w:p w14:paraId="5CEE271A">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Possible Exploitation:</w:t>
      </w:r>
    </w:p>
    <w:p w14:paraId="199368FC">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An attacker could identify the web server version and exploit publicly known vulnerabilities.</w:t>
      </w:r>
    </w:p>
    <w:p w14:paraId="35751080">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Sensitive information transmitted over HTTP could be intercepted.</w:t>
      </w:r>
    </w:p>
    <w:p w14:paraId="316F11C3">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Poorly secured web applications could allow unauthorized access or data theft.</w:t>
      </w:r>
    </w:p>
    <w:p w14:paraId="688EB2B4">
      <w:pPr>
        <w:spacing w:beforeLines="0" w:afterLines="0"/>
        <w:jc w:val="both"/>
        <w:rPr>
          <w:rFonts w:hint="default" w:ascii="Times New Roman" w:hAnsi="Times New Roman" w:eastAsia="Consolas" w:cs="Times New Roman"/>
          <w:color w:val="auto"/>
          <w:sz w:val="24"/>
          <w:szCs w:val="24"/>
        </w:rPr>
      </w:pPr>
    </w:p>
    <w:p w14:paraId="3460033B">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Recommended Security Measures:</w:t>
      </w:r>
    </w:p>
    <w:p w14:paraId="7A86F89F">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Replace HTTP with HTTPS using SSL/TLS certificates.</w:t>
      </w:r>
    </w:p>
    <w:p w14:paraId="2916FA88">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Keep the web server and web applications updated.</w:t>
      </w:r>
    </w:p>
    <w:p w14:paraId="2B9C96AF">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Use a Web Application Firewall (WAF).</w:t>
      </w:r>
    </w:p>
    <w:p w14:paraId="34882050">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Implement secure coding practices and regular vulnerability assessments.</w:t>
      </w:r>
    </w:p>
    <w:p w14:paraId="51879752">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Disable unnecessary server information disclosure.</w:t>
      </w:r>
    </w:p>
    <w:p w14:paraId="72A8B556">
      <w:pPr>
        <w:spacing w:beforeLines="0" w:afterLines="0"/>
        <w:jc w:val="both"/>
        <w:rPr>
          <w:rFonts w:hint="default" w:ascii="Times New Roman" w:hAnsi="Times New Roman" w:eastAsia="Consolas" w:cs="Times New Roman"/>
          <w:color w:val="auto"/>
          <w:sz w:val="24"/>
          <w:szCs w:val="24"/>
        </w:rPr>
      </w:pPr>
    </w:p>
    <w:p w14:paraId="023AA47B">
      <w:pPr>
        <w:spacing w:beforeLines="0" w:afterLines="0"/>
        <w:jc w:val="both"/>
        <w:rPr>
          <w:rFonts w:hint="default" w:ascii="Times New Roman" w:hAnsi="Times New Roman" w:eastAsia="Consolas" w:cs="Times New Roman"/>
          <w:color w:val="auto"/>
          <w:sz w:val="24"/>
          <w:szCs w:val="24"/>
        </w:rPr>
      </w:pPr>
    </w:p>
    <w:p w14:paraId="29D56228">
      <w:pPr>
        <w:spacing w:beforeLines="0" w:afterLines="0"/>
        <w:jc w:val="both"/>
        <w:rPr>
          <w:rFonts w:hint="default" w:ascii="Times New Roman" w:hAnsi="Times New Roman" w:eastAsia="Consolas" w:cs="Times New Roman"/>
          <w:color w:val="auto"/>
          <w:sz w:val="24"/>
          <w:szCs w:val="24"/>
        </w:rPr>
      </w:pPr>
    </w:p>
    <w:p w14:paraId="2CDAA6AB">
      <w:pPr>
        <w:spacing w:beforeLines="0" w:afterLines="0"/>
        <w:jc w:val="both"/>
        <w:rPr>
          <w:rFonts w:hint="default" w:ascii="Times New Roman" w:hAnsi="Times New Roman" w:eastAsia="Consolas" w:cs="Times New Roman"/>
          <w:color w:val="auto"/>
          <w:sz w:val="24"/>
          <w:szCs w:val="24"/>
        </w:rPr>
      </w:pPr>
    </w:p>
    <w:p w14:paraId="22B88C93">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2. SSH (Port 22)</w:t>
      </w:r>
    </w:p>
    <w:p w14:paraId="6C911C37">
      <w:pPr>
        <w:spacing w:beforeLines="0" w:afterLines="0"/>
        <w:jc w:val="both"/>
        <w:rPr>
          <w:rFonts w:hint="default" w:ascii="Times New Roman" w:hAnsi="Times New Roman" w:eastAsia="Consolas" w:cs="Times New Roman"/>
          <w:color w:val="auto"/>
          <w:sz w:val="24"/>
          <w:szCs w:val="24"/>
        </w:rPr>
      </w:pPr>
    </w:p>
    <w:p w14:paraId="19E02B8E">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Security Risks:</w:t>
      </w:r>
    </w:p>
    <w:p w14:paraId="4842FA55">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SSH is commonly targeted by brute-force and password-guessing attacks.</w:t>
      </w:r>
    </w:p>
    <w:p w14:paraId="2684D869">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Weak passwords or default credentials increase the risk of unauthorized access.</w:t>
      </w:r>
    </w:p>
    <w:p w14:paraId="52D99CC4">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Outdated SSH software may contain exploitable vulnerabilities.</w:t>
      </w:r>
    </w:p>
    <w:p w14:paraId="37767E9A">
      <w:pPr>
        <w:spacing w:beforeLines="0" w:afterLines="0"/>
        <w:jc w:val="both"/>
        <w:rPr>
          <w:rFonts w:hint="default" w:ascii="Times New Roman" w:hAnsi="Times New Roman" w:eastAsia="Consolas" w:cs="Times New Roman"/>
          <w:color w:val="auto"/>
          <w:sz w:val="24"/>
          <w:szCs w:val="24"/>
        </w:rPr>
      </w:pPr>
    </w:p>
    <w:p w14:paraId="2B9E14E3">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Possible Exploitation:</w:t>
      </w:r>
    </w:p>
    <w:p w14:paraId="13CDD45F">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Attackers may perform brute-force attacks to gain login credentials.</w:t>
      </w:r>
    </w:p>
    <w:p w14:paraId="226EDE79">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If authentication is compromised, attackers can gain remote administrative access.</w:t>
      </w:r>
    </w:p>
    <w:p w14:paraId="773B1299">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Exploiting software vulnerabilities may allow privilege escalation or remote code execution.</w:t>
      </w:r>
    </w:p>
    <w:p w14:paraId="745A59DD">
      <w:pPr>
        <w:spacing w:beforeLines="0" w:afterLines="0"/>
        <w:jc w:val="both"/>
        <w:rPr>
          <w:rFonts w:hint="default" w:ascii="Times New Roman" w:hAnsi="Times New Roman" w:eastAsia="Consolas" w:cs="Times New Roman"/>
          <w:color w:val="auto"/>
          <w:sz w:val="24"/>
          <w:szCs w:val="24"/>
        </w:rPr>
      </w:pPr>
    </w:p>
    <w:p w14:paraId="189499ED">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Recommended Security Measures:</w:t>
      </w:r>
    </w:p>
    <w:p w14:paraId="39799BA4">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Use strong, unique passwords or SSH key-based authentication.</w:t>
      </w:r>
    </w:p>
    <w:p w14:paraId="3A5EB4B0">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Disable root login over SSH.</w:t>
      </w:r>
    </w:p>
    <w:p w14:paraId="5F59F0C9">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Change the default SSH port if appropriate (helps reduce automated scanning but is not a primary security measure).</w:t>
      </w:r>
    </w:p>
    <w:p w14:paraId="2174FFB4">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Enable account lockout or tools such as Fail2Ban to mitigate repeated login attempts.</w:t>
      </w:r>
    </w:p>
    <w:p w14:paraId="490DDE8C">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Restrict SSH access using firewall rules or IP allowlists.</w:t>
      </w:r>
    </w:p>
    <w:p w14:paraId="653D23AF">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Keep the SSH service updated.</w:t>
      </w:r>
    </w:p>
    <w:p w14:paraId="022D1882">
      <w:pPr>
        <w:spacing w:beforeLines="0" w:afterLines="0"/>
        <w:jc w:val="both"/>
        <w:rPr>
          <w:rFonts w:hint="default" w:ascii="Times New Roman" w:hAnsi="Times New Roman" w:eastAsia="Consolas" w:cs="Times New Roman"/>
          <w:color w:val="auto"/>
          <w:sz w:val="24"/>
          <w:szCs w:val="24"/>
        </w:rPr>
      </w:pPr>
    </w:p>
    <w:p w14:paraId="6D6DF1C9">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3. MySQL (Port 3306)</w:t>
      </w:r>
    </w:p>
    <w:p w14:paraId="7EA756C4">
      <w:pPr>
        <w:spacing w:beforeLines="0" w:afterLines="0"/>
        <w:jc w:val="both"/>
        <w:rPr>
          <w:rFonts w:hint="default" w:ascii="Times New Roman" w:hAnsi="Times New Roman" w:eastAsia="Consolas" w:cs="Times New Roman"/>
          <w:color w:val="auto"/>
          <w:sz w:val="24"/>
          <w:szCs w:val="24"/>
        </w:rPr>
      </w:pPr>
    </w:p>
    <w:p w14:paraId="5391B840">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Security Risks:</w:t>
      </w:r>
    </w:p>
    <w:p w14:paraId="664ABBA8">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If exposed to untrusted networks, attackers may attempt unauthorized database access.</w:t>
      </w:r>
    </w:p>
    <w:p w14:paraId="30980CB6">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Weak credentials or default accounts can be exploited.</w:t>
      </w:r>
    </w:p>
    <w:p w14:paraId="64577B24">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Unpatched database software may contain known security vulnerabilities.</w:t>
      </w:r>
    </w:p>
    <w:p w14:paraId="477449C4">
      <w:pPr>
        <w:spacing w:beforeLines="0" w:afterLines="0"/>
        <w:jc w:val="both"/>
        <w:rPr>
          <w:rFonts w:hint="default" w:ascii="Times New Roman" w:hAnsi="Times New Roman" w:eastAsia="Consolas" w:cs="Times New Roman"/>
          <w:color w:val="auto"/>
          <w:sz w:val="24"/>
          <w:szCs w:val="24"/>
        </w:rPr>
      </w:pPr>
    </w:p>
    <w:p w14:paraId="0E6277EA">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Possible Exploitation:</w:t>
      </w:r>
    </w:p>
    <w:p w14:paraId="6F1C0AA9">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Attackers may attempt password brute-force attacks.</w:t>
      </w:r>
    </w:p>
    <w:p w14:paraId="61318C04">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SQL Injection vulnerabilities in web applications can provide indirect access to the database.</w:t>
      </w:r>
    </w:p>
    <w:p w14:paraId="0AFDEF83">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Unauthorized access may result in data theft, modification, or deletion.</w:t>
      </w:r>
    </w:p>
    <w:p w14:paraId="51283D43">
      <w:pPr>
        <w:spacing w:beforeLines="0" w:afterLines="0"/>
        <w:jc w:val="both"/>
        <w:rPr>
          <w:rFonts w:hint="default" w:ascii="Times New Roman" w:hAnsi="Times New Roman" w:eastAsia="Consolas" w:cs="Times New Roman"/>
          <w:color w:val="auto"/>
          <w:sz w:val="24"/>
          <w:szCs w:val="24"/>
        </w:rPr>
      </w:pPr>
    </w:p>
    <w:p w14:paraId="69B44842">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Recommended Security Measures:</w:t>
      </w:r>
    </w:p>
    <w:p w14:paraId="3551F5D8">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Restrict MySQL access to trusted hosts or localhost whenever possible.</w:t>
      </w:r>
    </w:p>
    <w:p w14:paraId="4D91B68C">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Use strong passwords and remove default accounts.</w:t>
      </w:r>
    </w:p>
    <w:p w14:paraId="5589C490">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Apply the principle of least privilege for database users.</w:t>
      </w:r>
    </w:p>
    <w:p w14:paraId="4F7CE759">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Enable encryption for database connections when appropriate.</w:t>
      </w:r>
    </w:p>
    <w:p w14:paraId="7EEFB186">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Regularly update and patch the MySQL server.</w:t>
      </w:r>
    </w:p>
    <w:p w14:paraId="67127288">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Perform regular database backups.</w:t>
      </w:r>
    </w:p>
    <w:p w14:paraId="09AFBF74">
      <w:pPr>
        <w:spacing w:beforeLines="0" w:afterLines="0"/>
        <w:jc w:val="both"/>
        <w:rPr>
          <w:rFonts w:hint="default" w:ascii="Times New Roman" w:hAnsi="Times New Roman" w:eastAsia="Consolas" w:cs="Times New Roman"/>
          <w:color w:val="auto"/>
          <w:sz w:val="24"/>
          <w:szCs w:val="24"/>
        </w:rPr>
      </w:pPr>
    </w:p>
    <w:p w14:paraId="3ABADE50">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Operating System and Service Version Disclosure</w:t>
      </w:r>
    </w:p>
    <w:p w14:paraId="5C7AAAE5">
      <w:pPr>
        <w:spacing w:beforeLines="0" w:afterLines="0"/>
        <w:jc w:val="both"/>
        <w:rPr>
          <w:rFonts w:hint="default" w:ascii="Times New Roman" w:hAnsi="Times New Roman" w:eastAsia="Consolas" w:cs="Times New Roman"/>
          <w:color w:val="auto"/>
          <w:sz w:val="24"/>
          <w:szCs w:val="24"/>
        </w:rPr>
      </w:pPr>
    </w:p>
    <w:p w14:paraId="2A8CCBB5">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Security Risks:</w:t>
      </w:r>
    </w:p>
    <w:p w14:paraId="57A38E9A">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Knowing the operating system and service versions helps attackers identify known vulnerabilities.</w:t>
      </w:r>
    </w:p>
    <w:p w14:paraId="0B10842F">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Version information can be matched against public vulnerability databases such as CVEs.</w:t>
      </w:r>
    </w:p>
    <w:p w14:paraId="1EA0EADA">
      <w:pPr>
        <w:spacing w:beforeLines="0" w:afterLines="0"/>
        <w:jc w:val="both"/>
        <w:rPr>
          <w:rFonts w:hint="default" w:ascii="Times New Roman" w:hAnsi="Times New Roman" w:eastAsia="Consolas" w:cs="Times New Roman"/>
          <w:color w:val="auto"/>
          <w:sz w:val="24"/>
          <w:szCs w:val="24"/>
        </w:rPr>
      </w:pPr>
    </w:p>
    <w:p w14:paraId="0696D5AB">
      <w:pPr>
        <w:numPr>
          <w:numId w:val="0"/>
        </w:numPr>
        <w:spacing w:beforeLines="0" w:afterLines="0"/>
        <w:ind w:left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Possible Exploitation:</w:t>
      </w:r>
    </w:p>
    <w:p w14:paraId="245495F9">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Attackers may search for exploits targeting the identified OS or software versions.</w:t>
      </w:r>
    </w:p>
    <w:p w14:paraId="1B4CB2C3">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Automated exploitation tools may be used against outdated systems.</w:t>
      </w:r>
    </w:p>
    <w:p w14:paraId="5AEE5948">
      <w:pPr>
        <w:spacing w:beforeLines="0" w:afterLines="0"/>
        <w:jc w:val="both"/>
        <w:rPr>
          <w:rFonts w:hint="default" w:ascii="Times New Roman" w:hAnsi="Times New Roman" w:eastAsia="Consolas" w:cs="Times New Roman"/>
          <w:color w:val="auto"/>
          <w:sz w:val="24"/>
          <w:szCs w:val="24"/>
        </w:rPr>
      </w:pPr>
    </w:p>
    <w:p w14:paraId="5593EF56">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Recommended Security Measures:</w:t>
      </w:r>
    </w:p>
    <w:p w14:paraId="300EB0AD">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Regularly install operating system and software updates.</w:t>
      </w:r>
    </w:p>
    <w:p w14:paraId="1EF08C95">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Minimize service version disclosure through server configuration where feasible.</w:t>
      </w:r>
    </w:p>
    <w:p w14:paraId="7376E701">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Remove or disable unnecessary services.</w:t>
      </w:r>
    </w:p>
    <w:p w14:paraId="13680C50">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Use endpoint protection and host-based firewalls.</w:t>
      </w:r>
    </w:p>
    <w:p w14:paraId="1C90307C">
      <w:pPr>
        <w:spacing w:beforeLines="0" w:afterLines="0"/>
        <w:jc w:val="both"/>
        <w:rPr>
          <w:rFonts w:hint="default" w:ascii="Times New Roman" w:hAnsi="Times New Roman" w:eastAsia="Consolas" w:cs="Times New Roman"/>
          <w:color w:val="auto"/>
          <w:sz w:val="24"/>
          <w:szCs w:val="24"/>
        </w:rPr>
      </w:pPr>
    </w:p>
    <w:p w14:paraId="03AF6B2B">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General Security Recommendations</w:t>
      </w:r>
    </w:p>
    <w:p w14:paraId="7EA742C3">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Keep the operating system and all services fully patched.</w:t>
      </w:r>
    </w:p>
    <w:p w14:paraId="0F30FF5E">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Enable a firewall and allow only necessary ports.</w:t>
      </w:r>
    </w:p>
    <w:p w14:paraId="6A2C7BD6">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Use strong authentication and enforce multi-factor authentication (MFA) where possible.</w:t>
      </w:r>
    </w:p>
    <w:p w14:paraId="00FAC237">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Monitor system and network logs for suspicious activity.</w:t>
      </w:r>
    </w:p>
    <w:p w14:paraId="25212044">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Conduct regular vulnerability assessments and penetration testing.</w:t>
      </w:r>
    </w:p>
    <w:p w14:paraId="25837EA7">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Disable unused services and close unnecessary ports.</w:t>
      </w:r>
    </w:p>
    <w:p w14:paraId="1BDCD45E">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Follow the principle of least privilege for user and service accounts.</w:t>
      </w:r>
    </w:p>
    <w:p w14:paraId="06A6ED34">
      <w:pPr>
        <w:numPr>
          <w:ilvl w:val="0"/>
          <w:numId w:val="2"/>
        </w:numPr>
        <w:spacing w:beforeLines="0" w:afterLines="0"/>
        <w:ind w:left="420" w:leftChars="0" w:hanging="420" w:firstLineChar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Encrypt sensitive communications using secure protocols such as HTTPS and SSH.</w:t>
      </w:r>
    </w:p>
    <w:p w14:paraId="1D31F04F">
      <w:pPr>
        <w:spacing w:beforeLines="0" w:afterLines="0"/>
        <w:jc w:val="both"/>
        <w:rPr>
          <w:rFonts w:hint="default" w:ascii="Times New Roman" w:hAnsi="Times New Roman" w:eastAsia="Consolas" w:cs="Times New Roman"/>
          <w:color w:val="auto"/>
          <w:sz w:val="24"/>
          <w:szCs w:val="24"/>
        </w:rPr>
      </w:pPr>
    </w:p>
    <w:p w14:paraId="09BA9A80">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Conclusion</w:t>
      </w:r>
    </w:p>
    <w:p w14:paraId="23AC96F2">
      <w:pPr>
        <w:spacing w:beforeLines="0" w:afterLines="0"/>
        <w:jc w:val="both"/>
        <w:rPr>
          <w:rFonts w:hint="default" w:ascii="Times New Roman" w:hAnsi="Times New Roman" w:eastAsia="Consolas" w:cs="Times New Roman"/>
          <w:color w:val="auto"/>
          <w:sz w:val="24"/>
          <w:szCs w:val="24"/>
        </w:rPr>
      </w:pPr>
    </w:p>
    <w:p w14:paraId="36B67B07">
      <w:pPr>
        <w:spacing w:beforeLines="0" w:afterLines="0"/>
        <w:jc w:val="both"/>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The Nmap scan reveals that the target system exposes HTTP (80), SSH (22), and MySQL (3306), each of which presents potential attack surfaces if not properly secured. Attackers could exploit outdated software, weak credentials, insecure configurations, or application vulnerabilities to gain unauthorized access or compromise sensitive data. Applying security best practices—including regular patching, strong authentication, encryption, access controls, and continuous monitoring—significantly reduces the risk of successful attacks while maintaining the availability of these essential services.</w:t>
      </w:r>
    </w:p>
    <w:p w14:paraId="318F4DF3">
      <w:pPr>
        <w:spacing w:beforeLines="0" w:afterLines="0"/>
        <w:jc w:val="both"/>
        <w:rPr>
          <w:rFonts w:hint="default" w:ascii="Times New Roman" w:hAnsi="Times New Roman" w:eastAsia="Consolas" w:cs="Times New Roman"/>
          <w:color w:val="auto"/>
          <w:sz w:val="24"/>
          <w:szCs w:val="24"/>
        </w:rPr>
      </w:pPr>
    </w:p>
    <w:p w14:paraId="66C38970">
      <w:pPr>
        <w:spacing w:beforeLines="0" w:afterLines="0"/>
        <w:jc w:val="both"/>
        <w:rPr>
          <w:rFonts w:hint="default" w:ascii="Times New Roman" w:hAnsi="Times New Roman" w:eastAsia="Consolas" w:cs="Times New Roman"/>
          <w:color w:val="auto"/>
          <w:sz w:val="24"/>
          <w:szCs w:val="24"/>
        </w:rPr>
      </w:pPr>
    </w:p>
    <w:p w14:paraId="782583CD">
      <w:pPr>
        <w:spacing w:beforeLines="0" w:afterLines="0"/>
        <w:jc w:val="both"/>
        <w:rPr>
          <w:rFonts w:hint="default" w:ascii="Times New Roman" w:hAnsi="Times New Roman" w:eastAsia="Consolas" w:cs="Times New Roman"/>
          <w:color w:val="auto"/>
          <w:sz w:val="24"/>
          <w:szCs w:val="24"/>
        </w:rPr>
      </w:pPr>
    </w:p>
    <w:p w14:paraId="15606A03">
      <w:pPr>
        <w:spacing w:beforeLines="0" w:afterLines="0"/>
        <w:jc w:val="both"/>
        <w:rPr>
          <w:rFonts w:hint="default" w:ascii="Times New Roman" w:hAnsi="Times New Roman" w:eastAsia="Consolas" w:cs="Times New Roman"/>
          <w:color w:val="auto"/>
          <w:sz w:val="24"/>
          <w:szCs w:val="24"/>
        </w:rPr>
      </w:pPr>
    </w:p>
    <w:p w14:paraId="28EDA91B">
      <w:pPr>
        <w:spacing w:beforeLines="0" w:afterLines="0"/>
        <w:jc w:val="both"/>
        <w:rPr>
          <w:rFonts w:hint="default" w:ascii="Times New Roman" w:hAnsi="Times New Roman" w:eastAsia="Consolas" w:cs="Times New Roman"/>
          <w:color w:val="auto"/>
          <w:sz w:val="24"/>
          <w:szCs w:val="24"/>
        </w:rPr>
      </w:pPr>
    </w:p>
    <w:p w14:paraId="4A4ACBC6">
      <w:pPr>
        <w:spacing w:beforeLines="0" w:afterLines="0"/>
        <w:jc w:val="both"/>
        <w:rPr>
          <w:rFonts w:hint="default" w:ascii="Times New Roman" w:hAnsi="Times New Roman" w:eastAsia="Consolas" w:cs="Times New Roman"/>
          <w:color w:val="auto"/>
          <w:sz w:val="24"/>
          <w:szCs w:val="24"/>
        </w:rPr>
      </w:pPr>
    </w:p>
    <w:p w14:paraId="22F439D9">
      <w:pPr>
        <w:spacing w:beforeLines="0" w:afterLines="0"/>
        <w:jc w:val="both"/>
        <w:rPr>
          <w:rFonts w:hint="default" w:ascii="Times New Roman" w:hAnsi="Times New Roman" w:eastAsia="Consolas" w:cs="Times New Roman"/>
          <w:color w:val="auto"/>
          <w:sz w:val="24"/>
          <w:szCs w:val="24"/>
        </w:rPr>
      </w:pPr>
    </w:p>
    <w:p w14:paraId="280130D9">
      <w:pPr>
        <w:spacing w:beforeLines="0" w:afterLines="0"/>
        <w:jc w:val="both"/>
        <w:rPr>
          <w:rFonts w:hint="default" w:ascii="Times New Roman" w:hAnsi="Times New Roman" w:eastAsia="Consolas" w:cs="Times New Roman"/>
          <w:color w:val="auto"/>
          <w:sz w:val="24"/>
          <w:szCs w:val="24"/>
        </w:rPr>
      </w:pPr>
    </w:p>
    <w:p w14:paraId="1FF96D61">
      <w:pPr>
        <w:numPr>
          <w:ilvl w:val="0"/>
          <w:numId w:val="1"/>
        </w:numPr>
        <w:spacing w:after="160" w:line="259" w:lineRule="auto"/>
        <w:ind w:left="0" w:leftChars="0" w:firstLine="0" w:firstLineChars="0"/>
        <w:rPr>
          <w:rFonts w:hint="default" w:ascii="Times New Roman" w:hAnsi="Times New Roman" w:eastAsia="Consolas" w:cs="Times New Roman"/>
          <w:color w:val="auto"/>
          <w:sz w:val="22"/>
          <w:szCs w:val="24"/>
          <w:lang w:val="en-US"/>
        </w:rPr>
      </w:pPr>
      <w:r>
        <w:rPr>
          <w:rFonts w:hint="default" w:ascii="Times New Roman" w:hAnsi="Times New Roman" w:eastAsia="Consolas" w:cs="Times New Roman"/>
          <w:color w:val="auto"/>
          <w:sz w:val="22"/>
          <w:szCs w:val="24"/>
          <w:lang w:val="en-US"/>
        </w:rPr>
        <w:t>A phishing awareness campaign was conducted for employees of ABC Technologies Pvt. Ltd. Using the GoPhish tool. The report indicates that 40% of employees clicked the phishing link, 20% entered their login credentials, and several users downloaded a malicious attachment. Analyze the report and identify the security weaknesses demonstrated by the employees. Recommend suitable user awareness programs, email security controls, and organizational policies to reduce the risk of successful social engineering attacks.</w:t>
      </w:r>
    </w:p>
    <w:p w14:paraId="39E27E67">
      <w:pPr>
        <w:numPr>
          <w:numId w:val="0"/>
        </w:numPr>
        <w:spacing w:after="160" w:line="259" w:lineRule="auto"/>
        <w:rPr>
          <w:rFonts w:hint="default" w:ascii="Times New Roman" w:hAnsi="Times New Roman" w:eastAsia="Consolas" w:cs="Times New Roman"/>
          <w:color w:val="auto"/>
          <w:sz w:val="22"/>
          <w:szCs w:val="24"/>
          <w:lang w:val="en-US"/>
        </w:rPr>
      </w:pPr>
      <w:r>
        <w:rPr>
          <w:rFonts w:hint="default" w:ascii="Times New Roman" w:hAnsi="Times New Roman" w:eastAsia="Consolas" w:cs="Times New Roman"/>
          <w:color w:val="auto"/>
          <w:sz w:val="22"/>
          <w:szCs w:val="24"/>
          <w:lang w:val="en-US"/>
        </w:rPr>
        <w:t>Ans:</w:t>
      </w:r>
    </w:p>
    <w:p w14:paraId="6F75FF19">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Analysis of the GoPhish Phishing Awareness Report</w:t>
      </w:r>
    </w:p>
    <w:p w14:paraId="6715800A">
      <w:pPr>
        <w:spacing w:beforeLines="0" w:afterLines="0"/>
        <w:jc w:val="left"/>
        <w:rPr>
          <w:rFonts w:hint="default" w:ascii="Times New Roman" w:hAnsi="Times New Roman" w:eastAsia="Consolas" w:cs="Times New Roman"/>
          <w:color w:val="auto"/>
          <w:sz w:val="22"/>
          <w:szCs w:val="24"/>
        </w:rPr>
      </w:pPr>
    </w:p>
    <w:p w14:paraId="3FA539A0">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A phishing awareness campaign conducted using the GoPhish tool revealed significant security weaknesses among employees of ABC Technologies Pvt. Ltd. The results show that 40% of employees clicked the phishing link, 20% entered their login credentials, and several users downloaded a malicious attachment. These findings indicate that employees are vulnerable to phishing and social engineering attacks, which could lead to data breaches, credential theft, and malware infections.</w:t>
      </w:r>
    </w:p>
    <w:p w14:paraId="47A7FC46">
      <w:pPr>
        <w:spacing w:beforeLines="0" w:afterLines="0"/>
        <w:jc w:val="left"/>
        <w:rPr>
          <w:rFonts w:hint="default" w:ascii="Times New Roman" w:hAnsi="Times New Roman" w:eastAsia="Consolas" w:cs="Times New Roman"/>
          <w:color w:val="auto"/>
          <w:sz w:val="22"/>
          <w:szCs w:val="24"/>
        </w:rPr>
      </w:pPr>
    </w:p>
    <w:p w14:paraId="1C2C1995">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Security Weaknesses Identified</w:t>
      </w:r>
    </w:p>
    <w:p w14:paraId="3A060D9B">
      <w:pPr>
        <w:spacing w:beforeLines="0" w:afterLines="0"/>
        <w:jc w:val="left"/>
        <w:rPr>
          <w:rFonts w:hint="default" w:ascii="Times New Roman" w:hAnsi="Times New Roman" w:eastAsia="Consolas" w:cs="Times New Roman"/>
          <w:color w:val="auto"/>
          <w:sz w:val="22"/>
          <w:szCs w:val="24"/>
        </w:rPr>
      </w:pPr>
    </w:p>
    <w:p w14:paraId="291953C6">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1. High Phishing Link Click Rate (40%)</w:t>
      </w:r>
    </w:p>
    <w:p w14:paraId="4D3C8E65">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A large number of employees failed to recognize suspicious emails.</w:t>
      </w:r>
    </w:p>
    <w:p w14:paraId="03C1763E">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Employees may not verify the sender's identity or inspect email links before clicking.</w:t>
      </w:r>
    </w:p>
    <w:p w14:paraId="13CEE526">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This increases the risk of malware installation and unauthorized access.</w:t>
      </w:r>
    </w:p>
    <w:p w14:paraId="0ADF0E77">
      <w:pPr>
        <w:spacing w:beforeLines="0" w:afterLines="0"/>
        <w:jc w:val="left"/>
        <w:rPr>
          <w:rFonts w:hint="default" w:ascii="Times New Roman" w:hAnsi="Times New Roman" w:eastAsia="Consolas" w:cs="Times New Roman"/>
          <w:color w:val="auto"/>
          <w:sz w:val="22"/>
          <w:szCs w:val="24"/>
        </w:rPr>
      </w:pPr>
    </w:p>
    <w:p w14:paraId="368402A6">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2. Credential Disclosure (20%)</w:t>
      </w:r>
    </w:p>
    <w:p w14:paraId="0E342214">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Some employees entered their usernames and passwords on fake login pages.</w:t>
      </w:r>
    </w:p>
    <w:p w14:paraId="1595BA3C">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This demonstrates a lack of awareness about credential theft techniques.</w:t>
      </w:r>
    </w:p>
    <w:p w14:paraId="7346AAB4">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Stolen credentials can be used for unauthorized access, privilege escalation, and data theft.</w:t>
      </w:r>
    </w:p>
    <w:p w14:paraId="5F9BDEBE">
      <w:pPr>
        <w:spacing w:beforeLines="0" w:afterLines="0"/>
        <w:jc w:val="left"/>
        <w:rPr>
          <w:rFonts w:hint="default" w:ascii="Times New Roman" w:hAnsi="Times New Roman" w:eastAsia="Consolas" w:cs="Times New Roman"/>
          <w:color w:val="auto"/>
          <w:sz w:val="22"/>
          <w:szCs w:val="24"/>
        </w:rPr>
      </w:pPr>
    </w:p>
    <w:p w14:paraId="7BF8943D">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3. Downloading Malicious Attachments</w:t>
      </w:r>
    </w:p>
    <w:p w14:paraId="65E4B8A0">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Several employees downloaded potentially harmful files.</w:t>
      </w:r>
    </w:p>
    <w:p w14:paraId="045D3731">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Malicious attachments may contain ransomware, spyware, trojans, or other malware.</w:t>
      </w:r>
    </w:p>
    <w:p w14:paraId="6E7DA834">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This could compromise individual systems and spread malware across the organization's network.</w:t>
      </w:r>
    </w:p>
    <w:p w14:paraId="3E11D8F2">
      <w:pPr>
        <w:spacing w:beforeLines="0" w:afterLines="0"/>
        <w:jc w:val="left"/>
        <w:rPr>
          <w:rFonts w:hint="default" w:ascii="Times New Roman" w:hAnsi="Times New Roman" w:eastAsia="Consolas" w:cs="Times New Roman"/>
          <w:color w:val="auto"/>
          <w:sz w:val="22"/>
          <w:szCs w:val="24"/>
        </w:rPr>
      </w:pPr>
    </w:p>
    <w:p w14:paraId="4AD4D15E">
      <w:pPr>
        <w:spacing w:beforeLines="0" w:afterLines="0"/>
        <w:jc w:val="left"/>
        <w:rPr>
          <w:rFonts w:hint="default" w:ascii="Times New Roman" w:hAnsi="Times New Roman" w:eastAsia="Consolas" w:cs="Times New Roman"/>
          <w:color w:val="auto"/>
          <w:sz w:val="22"/>
          <w:szCs w:val="24"/>
        </w:rPr>
      </w:pPr>
    </w:p>
    <w:p w14:paraId="01A5A847">
      <w:pPr>
        <w:spacing w:beforeLines="0" w:afterLines="0"/>
        <w:jc w:val="left"/>
        <w:rPr>
          <w:rFonts w:hint="default" w:ascii="Times New Roman" w:hAnsi="Times New Roman" w:eastAsia="Consolas" w:cs="Times New Roman"/>
          <w:color w:val="auto"/>
          <w:sz w:val="22"/>
          <w:szCs w:val="24"/>
        </w:rPr>
      </w:pPr>
    </w:p>
    <w:p w14:paraId="4DF3115C">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4. Lack of Security Awareness</w:t>
      </w:r>
    </w:p>
    <w:p w14:paraId="0EF0999C">
      <w:pPr>
        <w:spacing w:beforeLines="0" w:afterLines="0"/>
        <w:jc w:val="left"/>
        <w:rPr>
          <w:rFonts w:hint="default" w:ascii="Times New Roman" w:hAnsi="Times New Roman" w:eastAsia="Consolas" w:cs="Times New Roman"/>
          <w:color w:val="auto"/>
          <w:sz w:val="22"/>
          <w:szCs w:val="24"/>
        </w:rPr>
      </w:pPr>
    </w:p>
    <w:p w14:paraId="6998D6C9">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Employees may be unfamiliar with common phishing indicators such as urgent requests, spelling errors, suspicious links, and unexpected attachments.</w:t>
      </w:r>
    </w:p>
    <w:p w14:paraId="5051C6FA">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There may be insufficient cybersecurity training and awareness programs.</w:t>
      </w:r>
    </w:p>
    <w:p w14:paraId="7F43355D">
      <w:pPr>
        <w:spacing w:beforeLines="0" w:afterLines="0"/>
        <w:jc w:val="left"/>
        <w:rPr>
          <w:rFonts w:hint="default" w:ascii="Times New Roman" w:hAnsi="Times New Roman" w:eastAsia="Consolas" w:cs="Times New Roman"/>
          <w:color w:val="auto"/>
          <w:sz w:val="22"/>
          <w:szCs w:val="24"/>
        </w:rPr>
      </w:pPr>
    </w:p>
    <w:p w14:paraId="5956E251">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Recommended User Awareness Programs</w:t>
      </w:r>
    </w:p>
    <w:p w14:paraId="60D0540A">
      <w:pPr>
        <w:spacing w:beforeLines="0" w:afterLines="0"/>
        <w:jc w:val="left"/>
        <w:rPr>
          <w:rFonts w:hint="default" w:ascii="Times New Roman" w:hAnsi="Times New Roman" w:eastAsia="Consolas" w:cs="Times New Roman"/>
          <w:color w:val="auto"/>
          <w:sz w:val="22"/>
          <w:szCs w:val="24"/>
        </w:rPr>
      </w:pPr>
    </w:p>
    <w:p w14:paraId="09840E58">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1. Regular Security Awareness Training</w:t>
      </w:r>
    </w:p>
    <w:p w14:paraId="0924BF65">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Conduct mandatory cybersecurity awareness sessions.</w:t>
      </w:r>
    </w:p>
    <w:p w14:paraId="5427214C">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Teach employees how to identify phishing emails and social engineering techniques.</w:t>
      </w:r>
    </w:p>
    <w:p w14:paraId="76714399">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Include realworld examples and demonstrations.</w:t>
      </w:r>
    </w:p>
    <w:p w14:paraId="2EC772D5">
      <w:pPr>
        <w:spacing w:beforeLines="0" w:afterLines="0"/>
        <w:jc w:val="left"/>
        <w:rPr>
          <w:rFonts w:hint="default" w:ascii="Times New Roman" w:hAnsi="Times New Roman" w:eastAsia="Consolas" w:cs="Times New Roman"/>
          <w:color w:val="auto"/>
          <w:sz w:val="22"/>
          <w:szCs w:val="24"/>
        </w:rPr>
      </w:pPr>
    </w:p>
    <w:p w14:paraId="01EC2DBA">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2. Simulated Phishing Campaigns</w:t>
      </w:r>
    </w:p>
    <w:p w14:paraId="18686E1A">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Perform periodic phishing simulations using tools like GoPhish.</w:t>
      </w:r>
    </w:p>
    <w:p w14:paraId="7BF511A3">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Provide immediate feedback and educational guidance to employees who interact with simulated phishing emails.</w:t>
      </w:r>
    </w:p>
    <w:p w14:paraId="70BDC181">
      <w:pPr>
        <w:spacing w:beforeLines="0" w:afterLines="0"/>
        <w:jc w:val="left"/>
        <w:rPr>
          <w:rFonts w:hint="default" w:ascii="Times New Roman" w:hAnsi="Times New Roman" w:eastAsia="Consolas" w:cs="Times New Roman"/>
          <w:color w:val="auto"/>
          <w:sz w:val="22"/>
          <w:szCs w:val="24"/>
        </w:rPr>
      </w:pPr>
    </w:p>
    <w:p w14:paraId="44A5B1EE">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3. Password Security Training</w:t>
      </w:r>
    </w:p>
    <w:p w14:paraId="1F67ACB0">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Educate employees on creating strong, unique passwords.</w:t>
      </w:r>
    </w:p>
    <w:p w14:paraId="615C16BD">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Promote the use of password managers.</w:t>
      </w:r>
    </w:p>
    <w:p w14:paraId="5A67064E">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Emphasize never entering credentials into untrusted websites.</w:t>
      </w:r>
    </w:p>
    <w:p w14:paraId="5A972E45">
      <w:pPr>
        <w:spacing w:beforeLines="0" w:afterLines="0"/>
        <w:jc w:val="left"/>
        <w:rPr>
          <w:rFonts w:hint="default" w:ascii="Times New Roman" w:hAnsi="Times New Roman" w:eastAsia="Consolas" w:cs="Times New Roman"/>
          <w:color w:val="auto"/>
          <w:sz w:val="22"/>
          <w:szCs w:val="24"/>
        </w:rPr>
      </w:pPr>
    </w:p>
    <w:p w14:paraId="0E2B8424">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4. Safe Email Practices</w:t>
      </w:r>
    </w:p>
    <w:p w14:paraId="4DFB0CAD">
      <w:pPr>
        <w:spacing w:beforeLines="0" w:afterLines="0"/>
        <w:jc w:val="left"/>
        <w:rPr>
          <w:rFonts w:hint="default" w:ascii="Times New Roman" w:hAnsi="Times New Roman" w:eastAsia="Consolas" w:cs="Times New Roman"/>
          <w:color w:val="auto"/>
          <w:sz w:val="22"/>
          <w:szCs w:val="24"/>
        </w:rPr>
      </w:pPr>
    </w:p>
    <w:p w14:paraId="1C0F1A29">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Train employees to:</w:t>
      </w:r>
    </w:p>
    <w:p w14:paraId="28AAF677">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Verify the sender's email address.</w:t>
      </w:r>
    </w:p>
    <w:p w14:paraId="7485A7D2">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Hover over links before clicking.</w:t>
      </w:r>
    </w:p>
    <w:p w14:paraId="7EB5E5E7">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Avoid opening unexpected attachments.</w:t>
      </w:r>
    </w:p>
    <w:p w14:paraId="2417393B">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Report suspicious emails to the IT security team.</w:t>
      </w:r>
    </w:p>
    <w:p w14:paraId="4D38DD76">
      <w:pPr>
        <w:spacing w:beforeLines="0" w:afterLines="0"/>
        <w:jc w:val="left"/>
        <w:rPr>
          <w:rFonts w:hint="default" w:ascii="Times New Roman" w:hAnsi="Times New Roman" w:eastAsia="Consolas" w:cs="Times New Roman"/>
          <w:color w:val="auto"/>
          <w:sz w:val="22"/>
          <w:szCs w:val="24"/>
        </w:rPr>
      </w:pPr>
    </w:p>
    <w:p w14:paraId="13E01712">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5. Incident Reporting Awareness</w:t>
      </w:r>
    </w:p>
    <w:p w14:paraId="13B08F03">
      <w:pPr>
        <w:spacing w:beforeLines="0" w:afterLines="0"/>
        <w:jc w:val="left"/>
        <w:rPr>
          <w:rFonts w:hint="default" w:ascii="Times New Roman" w:hAnsi="Times New Roman" w:eastAsia="Consolas" w:cs="Times New Roman"/>
          <w:color w:val="auto"/>
          <w:sz w:val="22"/>
          <w:szCs w:val="24"/>
        </w:rPr>
      </w:pPr>
    </w:p>
    <w:p w14:paraId="457F936B">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Encourage employees to report suspected phishing emails immediately.</w:t>
      </w:r>
    </w:p>
    <w:p w14:paraId="319A51F6">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Establish a simple and wellknown reporting process.</w:t>
      </w:r>
    </w:p>
    <w:p w14:paraId="2C986238">
      <w:pPr>
        <w:spacing w:beforeLines="0" w:afterLines="0"/>
        <w:jc w:val="left"/>
        <w:rPr>
          <w:rFonts w:hint="default" w:ascii="Times New Roman" w:hAnsi="Times New Roman" w:eastAsia="Consolas" w:cs="Times New Roman"/>
          <w:color w:val="auto"/>
          <w:sz w:val="22"/>
          <w:szCs w:val="24"/>
        </w:rPr>
      </w:pPr>
    </w:p>
    <w:p w14:paraId="49DD4476">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Recommended Email Security Controls</w:t>
      </w:r>
    </w:p>
    <w:p w14:paraId="051F00B3">
      <w:pPr>
        <w:spacing w:beforeLines="0" w:afterLines="0"/>
        <w:jc w:val="left"/>
        <w:rPr>
          <w:rFonts w:hint="default" w:ascii="Times New Roman" w:hAnsi="Times New Roman" w:eastAsia="Consolas" w:cs="Times New Roman"/>
          <w:color w:val="auto"/>
          <w:sz w:val="22"/>
          <w:szCs w:val="24"/>
        </w:rPr>
      </w:pPr>
    </w:p>
    <w:p w14:paraId="2E2C908B">
      <w:pPr>
        <w:numPr>
          <w:numId w:val="0"/>
        </w:numPr>
        <w:spacing w:beforeLines="0" w:afterLines="0"/>
        <w:ind w:left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1. MultiFactor Authentication (MFA)</w:t>
      </w:r>
    </w:p>
    <w:p w14:paraId="505FCB7F">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Enable MFA for all critical accounts.</w:t>
      </w:r>
    </w:p>
    <w:p w14:paraId="11AE557B">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Prevent unauthorized access even if passwords are compromised.</w:t>
      </w:r>
    </w:p>
    <w:p w14:paraId="654A30D7">
      <w:pPr>
        <w:spacing w:beforeLines="0" w:afterLines="0"/>
        <w:jc w:val="left"/>
        <w:rPr>
          <w:rFonts w:hint="default" w:ascii="Times New Roman" w:hAnsi="Times New Roman" w:eastAsia="Consolas" w:cs="Times New Roman"/>
          <w:color w:val="auto"/>
          <w:sz w:val="22"/>
          <w:szCs w:val="24"/>
        </w:rPr>
      </w:pPr>
    </w:p>
    <w:p w14:paraId="5B938C98">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2. Email Filtering Solutions</w:t>
      </w:r>
    </w:p>
    <w:p w14:paraId="0BD30188">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Deploy advanced spam and phishing filters.</w:t>
      </w:r>
    </w:p>
    <w:p w14:paraId="2D462F76">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Block malicious domains, URLs, and attachments before they reach users.</w:t>
      </w:r>
    </w:p>
    <w:p w14:paraId="630E2D60">
      <w:pPr>
        <w:spacing w:beforeLines="0" w:afterLines="0"/>
        <w:jc w:val="left"/>
        <w:rPr>
          <w:rFonts w:hint="default" w:ascii="Times New Roman" w:hAnsi="Times New Roman" w:eastAsia="Consolas" w:cs="Times New Roman"/>
          <w:color w:val="auto"/>
          <w:sz w:val="22"/>
          <w:szCs w:val="24"/>
        </w:rPr>
      </w:pPr>
    </w:p>
    <w:p w14:paraId="59365994">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3. Email Authentication Protocols</w:t>
      </w:r>
    </w:p>
    <w:p w14:paraId="37A0FB0E">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Implement:</w:t>
      </w:r>
    </w:p>
    <w:p w14:paraId="6E7D31A4">
      <w:pPr>
        <w:numPr>
          <w:ilvl w:val="0"/>
          <w:numId w:val="3"/>
        </w:numPr>
        <w:tabs>
          <w:tab w:val="clear" w:pos="420"/>
        </w:tabs>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SPF (Sender Policy Framework)</w:t>
      </w:r>
    </w:p>
    <w:p w14:paraId="3EEA559F">
      <w:pPr>
        <w:numPr>
          <w:ilvl w:val="0"/>
          <w:numId w:val="3"/>
        </w:numPr>
        <w:tabs>
          <w:tab w:val="clear" w:pos="420"/>
        </w:tabs>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DKIM (DomainKeys Identified Mail)</w:t>
      </w:r>
    </w:p>
    <w:p w14:paraId="655B630B">
      <w:pPr>
        <w:numPr>
          <w:ilvl w:val="0"/>
          <w:numId w:val="3"/>
        </w:numPr>
        <w:tabs>
          <w:tab w:val="clear" w:pos="420"/>
        </w:tabs>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DMARC (Domainbased Message Authentication, Reporting, and Conformance)</w:t>
      </w:r>
    </w:p>
    <w:p w14:paraId="1E8458B8">
      <w:pPr>
        <w:spacing w:beforeLines="0" w:afterLines="0"/>
        <w:jc w:val="left"/>
        <w:rPr>
          <w:rFonts w:hint="default" w:ascii="Times New Roman" w:hAnsi="Times New Roman" w:eastAsia="Consolas" w:cs="Times New Roman"/>
          <w:color w:val="auto"/>
          <w:sz w:val="22"/>
          <w:szCs w:val="24"/>
        </w:rPr>
      </w:pPr>
    </w:p>
    <w:p w14:paraId="703CEDA4">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These technologies help prevent email spoofing and improve email authenticity.</w:t>
      </w:r>
    </w:p>
    <w:p w14:paraId="75FCC6FB">
      <w:pPr>
        <w:spacing w:beforeLines="0" w:afterLines="0"/>
        <w:jc w:val="left"/>
        <w:rPr>
          <w:rFonts w:hint="default" w:ascii="Times New Roman" w:hAnsi="Times New Roman" w:eastAsia="Consolas" w:cs="Times New Roman"/>
          <w:color w:val="auto"/>
          <w:sz w:val="22"/>
          <w:szCs w:val="24"/>
        </w:rPr>
      </w:pPr>
    </w:p>
    <w:p w14:paraId="5D255729">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4. Attachment and URL Scanning</w:t>
      </w:r>
    </w:p>
    <w:p w14:paraId="422BB1B9">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Scan email attachments for malware.</w:t>
      </w:r>
    </w:p>
    <w:p w14:paraId="3EE46A56">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Use URL reputation services to block malicious links.</w:t>
      </w:r>
    </w:p>
    <w:p w14:paraId="2DF3EF2A">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Implement email sandboxing to analyze suspicious attachments before delivery.</w:t>
      </w:r>
    </w:p>
    <w:p w14:paraId="56D9AA98">
      <w:pPr>
        <w:spacing w:beforeLines="0" w:afterLines="0"/>
        <w:jc w:val="left"/>
        <w:rPr>
          <w:rFonts w:hint="default" w:ascii="Times New Roman" w:hAnsi="Times New Roman" w:eastAsia="Consolas" w:cs="Times New Roman"/>
          <w:color w:val="auto"/>
          <w:sz w:val="22"/>
          <w:szCs w:val="24"/>
        </w:rPr>
      </w:pPr>
    </w:p>
    <w:p w14:paraId="1EA2051E">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5. Endpoint Protection</w:t>
      </w:r>
    </w:p>
    <w:p w14:paraId="5723DE27">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Install antivirus and endpoint detection and response (EDR) solutions.</w:t>
      </w:r>
    </w:p>
    <w:p w14:paraId="3C04FB93">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Detect and block malware executed from malicious attachments.</w:t>
      </w:r>
    </w:p>
    <w:p w14:paraId="2CDBAA75">
      <w:pPr>
        <w:spacing w:beforeLines="0" w:afterLines="0"/>
        <w:jc w:val="left"/>
        <w:rPr>
          <w:rFonts w:hint="default" w:ascii="Times New Roman" w:hAnsi="Times New Roman" w:eastAsia="Consolas" w:cs="Times New Roman"/>
          <w:color w:val="auto"/>
          <w:sz w:val="22"/>
          <w:szCs w:val="24"/>
        </w:rPr>
      </w:pPr>
    </w:p>
    <w:p w14:paraId="047FD87E">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Recommended Organizational Policies</w:t>
      </w:r>
    </w:p>
    <w:p w14:paraId="7A9D5743">
      <w:pPr>
        <w:spacing w:beforeLines="0" w:afterLines="0"/>
        <w:jc w:val="left"/>
        <w:rPr>
          <w:rFonts w:hint="default" w:ascii="Times New Roman" w:hAnsi="Times New Roman" w:eastAsia="Consolas" w:cs="Times New Roman"/>
          <w:color w:val="auto"/>
          <w:sz w:val="22"/>
          <w:szCs w:val="24"/>
        </w:rPr>
      </w:pPr>
    </w:p>
    <w:p w14:paraId="04C92F2D">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1. Information Security Policy</w:t>
      </w:r>
    </w:p>
    <w:p w14:paraId="0A2E06AE">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Define acceptable use of email and internet resources.</w:t>
      </w:r>
    </w:p>
    <w:p w14:paraId="6B3CACCB">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Establish employee responsibilities for cybersecurity.</w:t>
      </w:r>
    </w:p>
    <w:p w14:paraId="5AF701B3">
      <w:pPr>
        <w:spacing w:beforeLines="0" w:afterLines="0"/>
        <w:jc w:val="left"/>
        <w:rPr>
          <w:rFonts w:hint="default" w:ascii="Times New Roman" w:hAnsi="Times New Roman" w:eastAsia="Consolas" w:cs="Times New Roman"/>
          <w:color w:val="auto"/>
          <w:sz w:val="22"/>
          <w:szCs w:val="24"/>
        </w:rPr>
      </w:pPr>
    </w:p>
    <w:p w14:paraId="0DE4794F">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2. Password Policy</w:t>
      </w:r>
    </w:p>
    <w:p w14:paraId="57D95B29">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Require strong passwords.</w:t>
      </w:r>
    </w:p>
    <w:p w14:paraId="2D0EBE1C">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Enforce regular password updates where appropriate.</w:t>
      </w:r>
    </w:p>
    <w:p w14:paraId="0E06315C">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Prohibit password sharing.</w:t>
      </w:r>
    </w:p>
    <w:p w14:paraId="1C84BD66">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Require MFA for sensitive systems.</w:t>
      </w:r>
    </w:p>
    <w:p w14:paraId="6CCADB56">
      <w:pPr>
        <w:spacing w:beforeLines="0" w:afterLines="0"/>
        <w:jc w:val="left"/>
        <w:rPr>
          <w:rFonts w:hint="default" w:ascii="Times New Roman" w:hAnsi="Times New Roman" w:eastAsia="Consolas" w:cs="Times New Roman"/>
          <w:color w:val="auto"/>
          <w:sz w:val="22"/>
          <w:szCs w:val="24"/>
        </w:rPr>
      </w:pPr>
    </w:p>
    <w:p w14:paraId="7C77BE32">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3. Security Awareness Policy</w:t>
      </w:r>
    </w:p>
    <w:p w14:paraId="76CBB909">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Make cybersecurity training mandatory for all employees.</w:t>
      </w:r>
    </w:p>
    <w:p w14:paraId="0B007903">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Conduct refresher training at regular intervals.</w:t>
      </w:r>
    </w:p>
    <w:p w14:paraId="101C1369">
      <w:pPr>
        <w:spacing w:beforeLines="0" w:afterLines="0"/>
        <w:jc w:val="left"/>
        <w:rPr>
          <w:rFonts w:hint="default" w:ascii="Times New Roman" w:hAnsi="Times New Roman" w:eastAsia="Consolas" w:cs="Times New Roman"/>
          <w:color w:val="auto"/>
          <w:sz w:val="22"/>
          <w:szCs w:val="24"/>
        </w:rPr>
      </w:pPr>
    </w:p>
    <w:p w14:paraId="035E5ABE">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4. Incident Response Policy</w:t>
      </w:r>
    </w:p>
    <w:p w14:paraId="0745A9D9">
      <w:pPr>
        <w:numPr>
          <w:ilvl w:val="0"/>
          <w:numId w:val="3"/>
        </w:numPr>
        <w:tabs>
          <w:tab w:val="clear" w:pos="420"/>
        </w:tabs>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Define procedures for reporting and responding to phishing incidents.</w:t>
      </w:r>
    </w:p>
    <w:p w14:paraId="0468FDD5">
      <w:pPr>
        <w:numPr>
          <w:ilvl w:val="0"/>
          <w:numId w:val="3"/>
        </w:numPr>
        <w:tabs>
          <w:tab w:val="clear" w:pos="420"/>
        </w:tabs>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Ensure rapid containment and recovery.</w:t>
      </w:r>
    </w:p>
    <w:p w14:paraId="4E461F46">
      <w:pPr>
        <w:spacing w:beforeLines="0" w:afterLines="0"/>
        <w:jc w:val="left"/>
        <w:rPr>
          <w:rFonts w:hint="default" w:ascii="Times New Roman" w:hAnsi="Times New Roman" w:eastAsia="Consolas" w:cs="Times New Roman"/>
          <w:color w:val="auto"/>
          <w:sz w:val="22"/>
          <w:szCs w:val="24"/>
        </w:rPr>
      </w:pPr>
    </w:p>
    <w:p w14:paraId="7CE5F347">
      <w:pPr>
        <w:numPr>
          <w:numId w:val="0"/>
        </w:numPr>
        <w:spacing w:beforeLines="0" w:afterLines="0"/>
        <w:ind w:left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5. Access Control Policy</w:t>
      </w:r>
    </w:p>
    <w:p w14:paraId="4E9C2F74">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Apply the principle of least privilege.</w:t>
      </w:r>
    </w:p>
    <w:p w14:paraId="7EAD58C3">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Limit user access to only the resources required for their roles.</w:t>
      </w:r>
    </w:p>
    <w:p w14:paraId="7388AC47">
      <w:pPr>
        <w:spacing w:beforeLines="0" w:afterLines="0"/>
        <w:jc w:val="left"/>
        <w:rPr>
          <w:rFonts w:hint="default" w:ascii="Times New Roman" w:hAnsi="Times New Roman" w:eastAsia="Consolas" w:cs="Times New Roman"/>
          <w:color w:val="auto"/>
          <w:sz w:val="22"/>
          <w:szCs w:val="24"/>
        </w:rPr>
      </w:pPr>
    </w:p>
    <w:p w14:paraId="5661FB6E">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6. Acceptable Use Policy</w:t>
      </w:r>
    </w:p>
    <w:p w14:paraId="5D444453">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Restrict downloading files from untrusted sources.</w:t>
      </w:r>
    </w:p>
    <w:p w14:paraId="386A1F2F">
      <w:pPr>
        <w:numPr>
          <w:ilvl w:val="0"/>
          <w:numId w:val="3"/>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Define consequences for violating security policies.</w:t>
      </w:r>
    </w:p>
    <w:p w14:paraId="4B9AA8EF">
      <w:pPr>
        <w:spacing w:beforeLines="0" w:afterLines="0"/>
        <w:jc w:val="left"/>
        <w:rPr>
          <w:rFonts w:hint="default" w:ascii="Times New Roman" w:hAnsi="Times New Roman" w:eastAsia="Consolas" w:cs="Times New Roman"/>
          <w:color w:val="auto"/>
          <w:sz w:val="22"/>
          <w:szCs w:val="24"/>
        </w:rPr>
      </w:pPr>
    </w:p>
    <w:p w14:paraId="3E470898">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Conclusion</w:t>
      </w:r>
    </w:p>
    <w:p w14:paraId="3F28FFC3">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The GoPhish campaign demonstrates that employees at ABC Technologies Pvt. Ltd. are susceptible to phishing attacks, as evidenced by the high rate of link clicks, credential submission, and malicious attachment downloads. These behaviors expose the organization to risks such as credential theft, malware infections, ransomware attacks, and data breaches. By implementing continuous user awareness training, simulated phishing exercises, robust email security controls, multifactor authentication, and comprehensive organizational security policies, the organization can significantly reduce the likelihood and impact of successful social engineering attacks.</w:t>
      </w:r>
    </w:p>
    <w:p w14:paraId="74C2A573">
      <w:pPr>
        <w:numPr>
          <w:ilvl w:val="0"/>
          <w:numId w:val="1"/>
        </w:numPr>
        <w:spacing w:after="160" w:line="259" w:lineRule="auto"/>
        <w:ind w:left="0" w:leftChars="0" w:firstLine="0" w:firstLineChars="0"/>
        <w:rPr>
          <w:rFonts w:hint="default" w:ascii="Times New Roman" w:hAnsi="Times New Roman" w:eastAsia="Consolas" w:cs="Times New Roman"/>
          <w:color w:val="auto"/>
          <w:sz w:val="22"/>
          <w:szCs w:val="24"/>
          <w:lang w:val="en-US"/>
        </w:rPr>
      </w:pPr>
      <w:r>
        <w:rPr>
          <w:rFonts w:hint="default" w:ascii="Times New Roman" w:hAnsi="Times New Roman" w:eastAsia="Consolas" w:cs="Times New Roman"/>
          <w:color w:val="auto"/>
          <w:sz w:val="22"/>
          <w:szCs w:val="24"/>
          <w:lang w:val="en-US"/>
        </w:rPr>
        <w:t>A DNS assessment report generated using the Dig tool shows that the organization&amp;#39;s DNS server permits a successful DNS Zone Transfer (AXFR), exposing internal hostnames, mail servers, and DNS records. Analyze the report and explain the security implications of the exposed information  Discuss how attackers could exploit these findings and recommend best practices to secure the DNS infrastructure.</w:t>
      </w:r>
    </w:p>
    <w:p w14:paraId="482D52D3">
      <w:pPr>
        <w:numPr>
          <w:numId w:val="0"/>
        </w:numPr>
        <w:spacing w:after="160" w:line="259" w:lineRule="auto"/>
        <w:rPr>
          <w:rFonts w:hint="default" w:ascii="Times New Roman" w:hAnsi="Times New Roman" w:eastAsia="Consolas" w:cs="Times New Roman"/>
          <w:color w:val="auto"/>
          <w:sz w:val="22"/>
          <w:szCs w:val="24"/>
          <w:lang w:val="en-US"/>
        </w:rPr>
      </w:pPr>
      <w:r>
        <w:rPr>
          <w:rFonts w:hint="default" w:ascii="Times New Roman" w:hAnsi="Times New Roman" w:eastAsia="Consolas" w:cs="Times New Roman"/>
          <w:color w:val="auto"/>
          <w:sz w:val="22"/>
          <w:szCs w:val="24"/>
          <w:lang w:val="en-US"/>
        </w:rPr>
        <w:t xml:space="preserve">Ans: </w:t>
      </w:r>
    </w:p>
    <w:p w14:paraId="702173AD">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DNS Assessment Report Analysis (10 Marks)</w:t>
      </w:r>
    </w:p>
    <w:p w14:paraId="62E47E85">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A DNS assessment conducted using the Dig tool revealed that the organization's DNS server allows a DNS Zone Transfer (AXFR). A successful zone transfer exposes the entire DNS database, including internal </w:t>
      </w:r>
      <w:r>
        <w:rPr>
          <w:rFonts w:hint="default" w:ascii="Times New Roman" w:hAnsi="Times New Roman" w:eastAsia="Consolas" w:cs="Times New Roman"/>
          <w:color w:val="auto"/>
          <w:sz w:val="22"/>
          <w:szCs w:val="24"/>
          <w:lang w:val="en-US"/>
        </w:rPr>
        <w:t>host names</w:t>
      </w:r>
      <w:r>
        <w:rPr>
          <w:rFonts w:hint="default" w:ascii="Times New Roman" w:hAnsi="Times New Roman" w:eastAsia="Consolas" w:cs="Times New Roman"/>
          <w:color w:val="auto"/>
          <w:sz w:val="22"/>
          <w:szCs w:val="24"/>
        </w:rPr>
        <w:t xml:space="preserve">, mail servers, IP addresses, and other DNS records. This is a serious security </w:t>
      </w:r>
      <w:r>
        <w:rPr>
          <w:rFonts w:hint="default" w:ascii="Times New Roman" w:hAnsi="Times New Roman" w:eastAsia="Consolas" w:cs="Times New Roman"/>
          <w:color w:val="auto"/>
          <w:sz w:val="22"/>
          <w:szCs w:val="24"/>
          <w:lang w:val="en-US"/>
        </w:rPr>
        <w:t>reconfiguration</w:t>
      </w:r>
      <w:r>
        <w:rPr>
          <w:rFonts w:hint="default" w:ascii="Times New Roman" w:hAnsi="Times New Roman" w:eastAsia="Consolas" w:cs="Times New Roman"/>
          <w:color w:val="auto"/>
          <w:sz w:val="22"/>
          <w:szCs w:val="24"/>
        </w:rPr>
        <w:t xml:space="preserve"> because it provides attackers with valuable information about the organization's network infrastructure.</w:t>
      </w:r>
    </w:p>
    <w:p w14:paraId="4AC2AED7">
      <w:pPr>
        <w:spacing w:beforeLines="0" w:afterLines="0"/>
        <w:jc w:val="left"/>
        <w:rPr>
          <w:rFonts w:hint="default" w:ascii="Times New Roman" w:hAnsi="Times New Roman" w:eastAsia="Consolas" w:cs="Times New Roman"/>
          <w:color w:val="auto"/>
          <w:sz w:val="22"/>
          <w:szCs w:val="24"/>
        </w:rPr>
      </w:pPr>
    </w:p>
    <w:p w14:paraId="6955CB74">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Security Implications</w:t>
      </w:r>
    </w:p>
    <w:p w14:paraId="695E4BB7">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1. Exposure of Internal Network Information</w:t>
      </w:r>
    </w:p>
    <w:p w14:paraId="30A1FB36">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Internal </w:t>
      </w:r>
      <w:r>
        <w:rPr>
          <w:rFonts w:hint="default" w:ascii="Times New Roman" w:hAnsi="Times New Roman" w:eastAsia="Consolas" w:cs="Times New Roman"/>
          <w:color w:val="auto"/>
          <w:sz w:val="22"/>
          <w:szCs w:val="24"/>
          <w:lang w:val="en-US"/>
        </w:rPr>
        <w:t>host names</w:t>
      </w:r>
      <w:r>
        <w:rPr>
          <w:rFonts w:hint="default" w:ascii="Times New Roman" w:hAnsi="Times New Roman" w:eastAsia="Consolas" w:cs="Times New Roman"/>
          <w:color w:val="auto"/>
          <w:sz w:val="22"/>
          <w:szCs w:val="24"/>
        </w:rPr>
        <w:t xml:space="preserve"> and IP addresses become visible.</w:t>
      </w:r>
    </w:p>
    <w:p w14:paraId="1981EFA3">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Attackers can understand the network structure and identify important systems.</w:t>
      </w:r>
    </w:p>
    <w:p w14:paraId="1054DCAB">
      <w:pPr>
        <w:spacing w:beforeLines="0" w:afterLines="0"/>
        <w:jc w:val="left"/>
        <w:rPr>
          <w:rFonts w:hint="default" w:ascii="Times New Roman" w:hAnsi="Times New Roman" w:eastAsia="Consolas" w:cs="Times New Roman"/>
          <w:color w:val="auto"/>
          <w:sz w:val="22"/>
          <w:szCs w:val="24"/>
        </w:rPr>
      </w:pPr>
    </w:p>
    <w:p w14:paraId="33E311F5">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2. Information Disclosure</w:t>
      </w:r>
    </w:p>
    <w:p w14:paraId="41C4630E">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DNS records such as A, MX, CNAME, NS, and TXT records are exposed.</w:t>
      </w:r>
    </w:p>
    <w:p w14:paraId="5F8F2648">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Mail servers, subdomains, and internal services become publicly known.</w:t>
      </w:r>
    </w:p>
    <w:p w14:paraId="77059DA3">
      <w:pPr>
        <w:spacing w:beforeLines="0" w:afterLines="0"/>
        <w:jc w:val="left"/>
        <w:rPr>
          <w:rFonts w:hint="default" w:ascii="Times New Roman" w:hAnsi="Times New Roman" w:eastAsia="Consolas" w:cs="Times New Roman"/>
          <w:color w:val="auto"/>
          <w:sz w:val="22"/>
          <w:szCs w:val="24"/>
        </w:rPr>
      </w:pPr>
    </w:p>
    <w:p w14:paraId="13A30EFC">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3. Increased Attack Surface</w:t>
      </w:r>
    </w:p>
    <w:p w14:paraId="7F588686">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Exposed DNS records help attackers identify systems that may contain vulnerabilities.</w:t>
      </w:r>
    </w:p>
    <w:p w14:paraId="6604EBB3">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Attackers can prioritize highvalue targets such as web servers, email servers, and database servers.</w:t>
      </w:r>
    </w:p>
    <w:p w14:paraId="563968C4">
      <w:pPr>
        <w:spacing w:beforeLines="0" w:afterLines="0"/>
        <w:jc w:val="left"/>
        <w:rPr>
          <w:rFonts w:hint="default" w:ascii="Times New Roman" w:hAnsi="Times New Roman" w:eastAsia="Consolas" w:cs="Times New Roman"/>
          <w:color w:val="auto"/>
          <w:sz w:val="22"/>
          <w:szCs w:val="24"/>
        </w:rPr>
      </w:pPr>
    </w:p>
    <w:p w14:paraId="067AA02D">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4. Easier Reconnaissance</w:t>
      </w:r>
    </w:p>
    <w:p w14:paraId="4EF7BC33">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DNS zone transfer provides detailed information without requiring extensive scanning.</w:t>
      </w:r>
    </w:p>
    <w:p w14:paraId="3C72DA62">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This reduces the effort needed to map the organization's infrastructure.</w:t>
      </w:r>
    </w:p>
    <w:p w14:paraId="31B779DD">
      <w:pPr>
        <w:spacing w:beforeLines="0" w:afterLines="0"/>
        <w:jc w:val="left"/>
        <w:rPr>
          <w:rFonts w:hint="default" w:ascii="Times New Roman" w:hAnsi="Times New Roman" w:eastAsia="Consolas" w:cs="Times New Roman"/>
          <w:color w:val="auto"/>
          <w:sz w:val="22"/>
          <w:szCs w:val="24"/>
        </w:rPr>
      </w:pPr>
    </w:p>
    <w:p w14:paraId="33F91279">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How Attackers Could Exploit the Findings</w:t>
      </w:r>
    </w:p>
    <w:p w14:paraId="0EED41E5">
      <w:pPr>
        <w:spacing w:beforeLines="0" w:afterLines="0"/>
        <w:jc w:val="left"/>
        <w:rPr>
          <w:rFonts w:hint="default" w:ascii="Times New Roman" w:hAnsi="Times New Roman" w:eastAsia="Consolas" w:cs="Times New Roman"/>
          <w:color w:val="auto"/>
          <w:sz w:val="22"/>
          <w:szCs w:val="24"/>
        </w:rPr>
      </w:pPr>
    </w:p>
    <w:p w14:paraId="1F988CA7">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1. Network Enumeration</w:t>
      </w:r>
    </w:p>
    <w:p w14:paraId="522DC0A8">
      <w:pPr>
        <w:spacing w:beforeLines="0" w:afterLines="0"/>
        <w:jc w:val="left"/>
        <w:rPr>
          <w:rFonts w:hint="default" w:ascii="Times New Roman" w:hAnsi="Times New Roman" w:eastAsia="Consolas" w:cs="Times New Roman"/>
          <w:color w:val="auto"/>
          <w:sz w:val="22"/>
          <w:szCs w:val="24"/>
        </w:rPr>
      </w:pPr>
    </w:p>
    <w:p w14:paraId="4434727F">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Attackers can identify all available hosts and services.</w:t>
      </w:r>
    </w:p>
    <w:p w14:paraId="144302C3">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This information helps in planning targeted attacks.</w:t>
      </w:r>
    </w:p>
    <w:p w14:paraId="78F7C597">
      <w:pPr>
        <w:spacing w:beforeLines="0" w:afterLines="0"/>
        <w:jc w:val="left"/>
        <w:rPr>
          <w:rFonts w:hint="default" w:ascii="Times New Roman" w:hAnsi="Times New Roman" w:eastAsia="Consolas" w:cs="Times New Roman"/>
          <w:color w:val="auto"/>
          <w:sz w:val="22"/>
          <w:szCs w:val="24"/>
        </w:rPr>
      </w:pPr>
    </w:p>
    <w:p w14:paraId="5C5184FF">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2. Targeting Critical Servers</w:t>
      </w:r>
    </w:p>
    <w:p w14:paraId="55B083E3">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Exposed MX records reveal mail servers that may be targeted with phishing, spam, or emailbased attacks.</w:t>
      </w:r>
    </w:p>
    <w:p w14:paraId="3A1972C7">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Web servers and internal systems can be selected for exploitation.</w:t>
      </w:r>
    </w:p>
    <w:p w14:paraId="0F17AE79">
      <w:pPr>
        <w:spacing w:beforeLines="0" w:afterLines="0"/>
        <w:jc w:val="left"/>
        <w:rPr>
          <w:rFonts w:hint="default" w:ascii="Times New Roman" w:hAnsi="Times New Roman" w:eastAsia="Consolas" w:cs="Times New Roman"/>
          <w:color w:val="auto"/>
          <w:sz w:val="22"/>
          <w:szCs w:val="24"/>
        </w:rPr>
      </w:pPr>
    </w:p>
    <w:p w14:paraId="27C5EECD">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3. Exploiting Vulnerable Systems</w:t>
      </w:r>
    </w:p>
    <w:p w14:paraId="2C5DEF89">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After identifying servers, attackers may scan them for known vulnerabilities.</w:t>
      </w:r>
    </w:p>
    <w:p w14:paraId="4C14398E">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Outdated or misconfigured services can be exploited.</w:t>
      </w:r>
    </w:p>
    <w:p w14:paraId="5DE85405">
      <w:pPr>
        <w:spacing w:beforeLines="0" w:afterLines="0"/>
        <w:jc w:val="left"/>
        <w:rPr>
          <w:rFonts w:hint="default" w:ascii="Times New Roman" w:hAnsi="Times New Roman" w:eastAsia="Consolas" w:cs="Times New Roman"/>
          <w:color w:val="auto"/>
          <w:sz w:val="22"/>
          <w:szCs w:val="24"/>
        </w:rPr>
      </w:pPr>
    </w:p>
    <w:p w14:paraId="171F53C6">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4. Social Engineering</w:t>
      </w:r>
    </w:p>
    <w:p w14:paraId="223A5D32">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Knowledge of internal hostnames and departments can improve the effectiveness of phishing and social engineering attacks.</w:t>
      </w:r>
    </w:p>
    <w:p w14:paraId="7D999155">
      <w:pPr>
        <w:spacing w:beforeLines="0" w:afterLines="0"/>
        <w:jc w:val="left"/>
        <w:rPr>
          <w:rFonts w:hint="default" w:ascii="Times New Roman" w:hAnsi="Times New Roman" w:eastAsia="Consolas" w:cs="Times New Roman"/>
          <w:color w:val="auto"/>
          <w:sz w:val="22"/>
          <w:szCs w:val="24"/>
        </w:rPr>
      </w:pPr>
    </w:p>
    <w:p w14:paraId="3857BDA1">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5. Planning Advanced Attacks</w:t>
      </w:r>
    </w:p>
    <w:p w14:paraId="724A9D7F">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The exposed DNS information can be combined with other reconnaissance techniques to conduct privilege escalation, lateral movement, or persistent attacks.</w:t>
      </w:r>
    </w:p>
    <w:p w14:paraId="0270BC20">
      <w:pPr>
        <w:spacing w:beforeLines="0" w:afterLines="0"/>
        <w:jc w:val="left"/>
        <w:rPr>
          <w:rFonts w:hint="default" w:ascii="Times New Roman" w:hAnsi="Times New Roman" w:eastAsia="Consolas" w:cs="Times New Roman"/>
          <w:color w:val="auto"/>
          <w:sz w:val="22"/>
          <w:szCs w:val="24"/>
        </w:rPr>
      </w:pPr>
    </w:p>
    <w:p w14:paraId="791A5B35">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Best Practices to Secure DNS Infrastructure</w:t>
      </w:r>
    </w:p>
    <w:p w14:paraId="52F427CF">
      <w:pPr>
        <w:spacing w:beforeLines="0" w:afterLines="0"/>
        <w:jc w:val="left"/>
        <w:rPr>
          <w:rFonts w:hint="default" w:ascii="Times New Roman" w:hAnsi="Times New Roman" w:eastAsia="Consolas" w:cs="Times New Roman"/>
          <w:color w:val="auto"/>
          <w:sz w:val="22"/>
          <w:szCs w:val="24"/>
        </w:rPr>
      </w:pPr>
    </w:p>
    <w:p w14:paraId="5E3B0255">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1. Disable Unauthorized Zone Transfers</w:t>
      </w:r>
    </w:p>
    <w:p w14:paraId="569CAB49">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Allow AXFR only between trusted primary and secondary DNS servers.</w:t>
      </w:r>
    </w:p>
    <w:p w14:paraId="3C00E717">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Restrict zone transfers using IPbased access control.</w:t>
      </w:r>
    </w:p>
    <w:p w14:paraId="69DAA844">
      <w:pPr>
        <w:spacing w:beforeLines="0" w:afterLines="0"/>
        <w:jc w:val="left"/>
        <w:rPr>
          <w:rFonts w:hint="default" w:ascii="Times New Roman" w:hAnsi="Times New Roman" w:eastAsia="Consolas" w:cs="Times New Roman"/>
          <w:color w:val="auto"/>
          <w:sz w:val="22"/>
          <w:szCs w:val="24"/>
        </w:rPr>
      </w:pPr>
    </w:p>
    <w:p w14:paraId="1D26C9AE">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2. Restrict DNS Access</w:t>
      </w:r>
    </w:p>
    <w:p w14:paraId="23C212B3">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Configure firewalls to permit DNS traffic only from authorized systems.</w:t>
      </w:r>
    </w:p>
    <w:p w14:paraId="0DA6C64A">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Block unnecessary external DNS requests.</w:t>
      </w:r>
    </w:p>
    <w:p w14:paraId="6D1B5EA7">
      <w:pPr>
        <w:spacing w:beforeLines="0" w:afterLines="0"/>
        <w:jc w:val="left"/>
        <w:rPr>
          <w:rFonts w:hint="default" w:ascii="Times New Roman" w:hAnsi="Times New Roman" w:eastAsia="Consolas" w:cs="Times New Roman"/>
          <w:color w:val="auto"/>
          <w:sz w:val="22"/>
          <w:szCs w:val="24"/>
        </w:rPr>
      </w:pPr>
    </w:p>
    <w:p w14:paraId="3DF942D2">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3. Implement DNSSEC</w:t>
      </w:r>
    </w:p>
    <w:p w14:paraId="226B6B43">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Use DNS Security Extensions (DNSSEC) to ensure the authenticity and integrity of DNS data and help protect against DNS spoofing.</w:t>
      </w:r>
    </w:p>
    <w:p w14:paraId="365BB7D2">
      <w:pPr>
        <w:spacing w:beforeLines="0" w:afterLines="0"/>
        <w:jc w:val="left"/>
        <w:rPr>
          <w:rFonts w:hint="default" w:ascii="Times New Roman" w:hAnsi="Times New Roman" w:eastAsia="Consolas" w:cs="Times New Roman"/>
          <w:color w:val="auto"/>
          <w:sz w:val="22"/>
          <w:szCs w:val="24"/>
        </w:rPr>
      </w:pPr>
    </w:p>
    <w:p w14:paraId="7EA99CCB">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4. Regular DNS Audits</w:t>
      </w:r>
    </w:p>
    <w:p w14:paraId="088C5A92">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Periodically review DNS configurations and records.</w:t>
      </w:r>
    </w:p>
    <w:p w14:paraId="4E11AF38">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Verify that zone transfers are disabled for unauthorized clients.</w:t>
      </w:r>
    </w:p>
    <w:p w14:paraId="446F9F69">
      <w:pPr>
        <w:spacing w:beforeLines="0" w:afterLines="0"/>
        <w:jc w:val="left"/>
        <w:rPr>
          <w:rFonts w:hint="default" w:ascii="Times New Roman" w:hAnsi="Times New Roman" w:eastAsia="Consolas" w:cs="Times New Roman"/>
          <w:color w:val="auto"/>
          <w:sz w:val="22"/>
          <w:szCs w:val="24"/>
        </w:rPr>
      </w:pPr>
    </w:p>
    <w:p w14:paraId="2C0111A2">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5. Keep DNS Software Updated</w:t>
      </w:r>
    </w:p>
    <w:p w14:paraId="757C9853">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Apply security patches and updates regularly.</w:t>
      </w:r>
    </w:p>
    <w:p w14:paraId="5B9720ED">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Remove unsupported or outdated DNS server versions.</w:t>
      </w:r>
    </w:p>
    <w:p w14:paraId="4A6FA166">
      <w:pPr>
        <w:spacing w:beforeLines="0" w:afterLines="0"/>
        <w:jc w:val="left"/>
        <w:rPr>
          <w:rFonts w:hint="default" w:ascii="Times New Roman" w:hAnsi="Times New Roman" w:eastAsia="Consolas" w:cs="Times New Roman"/>
          <w:color w:val="auto"/>
          <w:sz w:val="22"/>
          <w:szCs w:val="24"/>
        </w:rPr>
      </w:pPr>
    </w:p>
    <w:p w14:paraId="44EE4713">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6. Monitor DNS Activity</w:t>
      </w:r>
    </w:p>
    <w:p w14:paraId="699B2D4A">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Enable DNS logging and monitor for unusual queries or unauthorized zone transfer attempts.</w:t>
      </w:r>
    </w:p>
    <w:p w14:paraId="3A51EB42">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Use intrusion detection systems to identify suspicious activity.</w:t>
      </w:r>
    </w:p>
    <w:p w14:paraId="1C7EA554">
      <w:pPr>
        <w:spacing w:beforeLines="0" w:afterLines="0"/>
        <w:jc w:val="left"/>
        <w:rPr>
          <w:rFonts w:hint="default" w:ascii="Times New Roman" w:hAnsi="Times New Roman" w:eastAsia="Consolas" w:cs="Times New Roman"/>
          <w:color w:val="auto"/>
          <w:sz w:val="22"/>
          <w:szCs w:val="24"/>
        </w:rPr>
      </w:pPr>
    </w:p>
    <w:p w14:paraId="077F9E65">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7. Follow the Principle of Least Privilege</w:t>
      </w:r>
    </w:p>
    <w:p w14:paraId="0C042D79">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Limit administrative access to DNS servers.</w:t>
      </w:r>
    </w:p>
    <w:p w14:paraId="26267582">
      <w:pPr>
        <w:numPr>
          <w:ilvl w:val="0"/>
          <w:numId w:val="4"/>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Use strong authentication and rolebased access control for DNS management.</w:t>
      </w:r>
    </w:p>
    <w:p w14:paraId="407A6E2E">
      <w:pPr>
        <w:spacing w:beforeLines="0" w:afterLines="0"/>
        <w:jc w:val="left"/>
        <w:rPr>
          <w:rFonts w:hint="default" w:ascii="Times New Roman" w:hAnsi="Times New Roman" w:eastAsia="Consolas" w:cs="Times New Roman"/>
          <w:color w:val="auto"/>
          <w:sz w:val="22"/>
          <w:szCs w:val="24"/>
        </w:rPr>
      </w:pPr>
    </w:p>
    <w:p w14:paraId="779ACB26">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 xml:space="preserve"> Conclusion</w:t>
      </w:r>
    </w:p>
    <w:p w14:paraId="675A2872">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The successful DNS Zone Transfer (AXFR) indicates a critical DNS security misconfiguration that exposes internal hostnames, mail servers, and DNS records. This information can significantly aid attackers in reconnaissance, target selection, and planning further attacks. To mitigate these risks, organizations should restrict zone transfers to authorized DNS servers, implement DNSSEC, maintain updated DNS software, enforce strict access controls, and continuously monitor DNS activity. These measures help protect the confidentiality and integrity of the organization's DNS infrastructure.</w:t>
      </w:r>
    </w:p>
    <w:p w14:paraId="3AE050D7">
      <w:pPr>
        <w:numPr>
          <w:numId w:val="0"/>
        </w:numPr>
        <w:spacing w:after="160" w:line="259" w:lineRule="auto"/>
        <w:rPr>
          <w:rFonts w:hint="default" w:ascii="Times New Roman" w:hAnsi="Times New Roman" w:eastAsia="Consolas" w:cs="Times New Roman"/>
          <w:color w:val="auto"/>
          <w:sz w:val="22"/>
          <w:szCs w:val="24"/>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ucida Sans Unicode">
    <w:panose1 w:val="020B0602030504020204"/>
    <w:charset w:val="00"/>
    <w:family w:val="auto"/>
    <w:pitch w:val="default"/>
    <w:sig w:usb0="80001AFF" w:usb1="0000396B" w:usb2="00000000" w:usb3="00000000" w:csb0="200000BF" w:csb1="D7F7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EA65C"/>
    <w:multiLevelType w:val="singleLevel"/>
    <w:tmpl w:val="884EA6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E0F5F5A"/>
    <w:multiLevelType w:val="singleLevel"/>
    <w:tmpl w:val="BE0F5F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7E53956"/>
    <w:multiLevelType w:val="singleLevel"/>
    <w:tmpl w:val="F7E53956"/>
    <w:lvl w:ilvl="0" w:tentative="0">
      <w:start w:val="1"/>
      <w:numFmt w:val="decimal"/>
      <w:suff w:val="space"/>
      <w:lvlText w:val="%1."/>
      <w:lvlJc w:val="left"/>
    </w:lvl>
  </w:abstractNum>
  <w:abstractNum w:abstractNumId="3">
    <w:nsid w:val="5EA7BA48"/>
    <w:multiLevelType w:val="singleLevel"/>
    <w:tmpl w:val="5EA7BA4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933ABB"/>
    <w:rsid w:val="38B46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28</Words>
  <Characters>194</Characters>
  <Lines>0</Lines>
  <Paragraphs>0</Paragraphs>
  <TotalTime>25</TotalTime>
  <ScaleCrop>false</ScaleCrop>
  <LinksUpToDate>false</LinksUpToDate>
  <CharactersWithSpaces>211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2026-08-05T07:31:00Z</dcterms:created>
  <dc:creator>Rajesh Reddy</dc:creator>
  <cp:lastModifiedBy>Rajesh Reddy</cp:lastModifiedBy>
  <dcterms:modified xsi:type="dcterms:W3CDTF">2026-08-06T09:17:29Z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9E5B252A02684A589CDEC839D1C18040_11</vt:lpwstr>
  </property>
  <property fmtid="{D5CDD505-2E9C-101B-9397-08002B2CF9AE}" pid="4" name="KSOTemplateDocerSaveRecord">
    <vt:lpwstr>eyJoZGlkIjoiNzQ3MmQwODA2NDgwOWZlMmQ0MzRlZTZlOTdkY2E4MWYiLCJ1c2VySWQiOiI1NDk3NjUyNDIyODYifQ==</vt:lpwstr>
  </property>
</Properties>
</file>