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9B4E" w14:textId="08706F92" w:rsidR="005E7248" w:rsidRDefault="00EE1D53" w:rsidP="00EE1D53">
      <w:pPr>
        <w:pStyle w:val="Title"/>
      </w:pPr>
      <w:r>
        <w:t>openIDL - Administration Guide</w:t>
      </w:r>
    </w:p>
    <w:p w14:paraId="5C74DCF3" w14:textId="0137A546" w:rsidR="00EE1D53" w:rsidRDefault="00EE1D53" w:rsidP="00EE1D53">
      <w:pPr>
        <w:pStyle w:val="Heading1"/>
      </w:pPr>
      <w:r>
        <w:t>Onboarding Organizations</w:t>
      </w:r>
    </w:p>
    <w:p w14:paraId="4ECC2055" w14:textId="37D72B71" w:rsidR="00EE1D53" w:rsidRDefault="00EE1D53" w:rsidP="00EE1D53">
      <w:pPr>
        <w:pStyle w:val="Heading1"/>
      </w:pPr>
      <w:r>
        <w:t>Creating Users</w:t>
      </w:r>
    </w:p>
    <w:p w14:paraId="54AA63FE" w14:textId="77777777" w:rsidR="00EE1D53" w:rsidRPr="00EE1D53" w:rsidRDefault="00EE1D53" w:rsidP="00EE1D53"/>
    <w:sectPr w:rsidR="00EE1D53" w:rsidRPr="00EE1D53" w:rsidSect="007C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53"/>
    <w:rsid w:val="00080EC2"/>
    <w:rsid w:val="002A5843"/>
    <w:rsid w:val="007C180A"/>
    <w:rsid w:val="00EE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BCA94"/>
  <w15:chartTrackingRefBased/>
  <w15:docId w15:val="{AB789D43-74B5-C744-AE50-94711DF5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D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1D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1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Sayers</dc:creator>
  <cp:keywords/>
  <dc:description/>
  <cp:lastModifiedBy>Ken Sayers</cp:lastModifiedBy>
  <cp:revision>1</cp:revision>
  <dcterms:created xsi:type="dcterms:W3CDTF">2021-10-14T13:23:00Z</dcterms:created>
  <dcterms:modified xsi:type="dcterms:W3CDTF">2021-10-14T13:25:00Z</dcterms:modified>
</cp:coreProperties>
</file>