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are Kubernetes?</w:t>
      </w:r>
    </w:p>
    <w:p>
      <w:pPr>
        <w:pStyle w:val="TextBody"/>
        <w:bidi w:val="0"/>
        <w:jc w:val="left"/>
        <w:rPr/>
      </w:pPr>
      <w:r>
        <w:rPr/>
        <w:t xml:space="preserve">Kubernetes, also known as K8s, is an open source system for managing </w:t>
      </w:r>
      <w:hyperlink r:id="rId2">
        <w:r>
          <w:rPr>
            <w:rStyle w:val="InternetLink"/>
          </w:rPr>
          <w:t>containerized applications</w:t>
        </w:r>
      </w:hyperlink>
      <w:r>
        <w:rPr/>
        <w:t xml:space="preserve"> across multiple hosts. It provides basic mechanisms for deployment, maintenance, and scaling of applications.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Kubernetes builds upon a decade and a half of experience at Google running production workloads at scale using a system called </w:t>
      </w:r>
      <w:hyperlink r:id="rId3">
        <w:r>
          <w:rPr>
            <w:rStyle w:val="InternetLink"/>
          </w:rPr>
          <w:t>Borg</w:t>
        </w:r>
      </w:hyperlink>
      <w:r>
        <w:rPr/>
        <w:t>, combined with best-of-breed ideas and practices from the community.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is hosted by the Cloud Native Computing Foundation (</w:t>
      </w:r>
      <w:hyperlink r:id="rId4">
        <w:r>
          <w:rPr>
            <w:rStyle w:val="InternetLink"/>
          </w:rPr>
          <w:t>CNCF</w:t>
        </w:r>
      </w:hyperlink>
      <w:r>
        <w:rPr/>
        <w:t xml:space="preserve">). If your company wants to help shape the evolution of technologies that are container-packaged, dynamically scheduled, and microservices-oriented, consider joining the CNCF. For details about who's involved and how Kubernetes plays a role, read the CNCF </w:t>
      </w:r>
      <w:hyperlink r:id="rId5">
        <w:r>
          <w:rPr>
            <w:rStyle w:val="InternetLink"/>
          </w:rPr>
          <w:t>announcement</w:t>
        </w:r>
      </w:hyperlink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Kubernetes is used to create applications that are easy to manage and deploy anywhere. When available as a managed service, Kubernetes offers you a range of solutions to meet your needs. Here are some common use cases.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bookmarkStart w:id="0" w:name="what-are-the-benefits-of-kubernetes"/>
      <w:bookmarkEnd w:id="0"/>
      <w:r>
        <w:rPr/>
        <w:t xml:space="preserve">What are the benefits of Kubernetes </w:t>
      </w:r>
      <w:r>
        <w:rPr/>
        <w:t>and why is it used?</w:t>
      </w:r>
      <w:r>
        <w:rPr/>
        <w:t xml:space="preserve"> </w:t>
      </w:r>
    </w:p>
    <w:p>
      <w:pPr>
        <w:pStyle w:val="Heading5"/>
        <w:bidi w:val="0"/>
        <w:jc w:val="left"/>
        <w:rPr/>
      </w:pPr>
      <w:bookmarkStart w:id="1" w:name="automated-operations"/>
      <w:bookmarkEnd w:id="1"/>
      <w:r>
        <w:rPr/>
        <w:t>Automated operations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has built-in commands to handle a lot of the heavy lifting that goes into application management, allowing you to automate day-to-day operations. You can make sure applications are always running the way you intended them to run.</w:t>
      </w:r>
    </w:p>
    <w:p>
      <w:pPr>
        <w:pStyle w:val="Heading5"/>
        <w:bidi w:val="0"/>
        <w:jc w:val="left"/>
        <w:rPr/>
      </w:pPr>
      <w:bookmarkStart w:id="2" w:name="infrastructure-abstraction"/>
      <w:bookmarkEnd w:id="2"/>
      <w:r>
        <w:rPr/>
        <w:t xml:space="preserve">Encapsulation of </w:t>
      </w:r>
      <w:r>
        <w:rPr/>
        <w:t xml:space="preserve">Infrastructure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you install Kubernetes, it handles the compute, networking, and storage on behalf of your workloads. This allows developers to focus on applications and not worry about the underlying environment.</w:t>
      </w:r>
    </w:p>
    <w:p>
      <w:pPr>
        <w:pStyle w:val="Heading5"/>
        <w:bidi w:val="0"/>
        <w:jc w:val="left"/>
        <w:rPr/>
      </w:pPr>
      <w:bookmarkStart w:id="3" w:name="service-health-monitoring"/>
      <w:bookmarkEnd w:id="3"/>
      <w:r>
        <w:rPr/>
        <w:t>Service health monitoring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continuously runs health checks against your services, restarting containers that fail, or have stalled, and only making available services to users when it has confirmed they are running.</w:t>
      </w:r>
    </w:p>
    <w:p>
      <w:pPr>
        <w:pStyle w:val="Heading5"/>
        <w:bidi w:val="0"/>
        <w:jc w:val="left"/>
        <w:rPr/>
      </w:pPr>
      <w:bookmarkStart w:id="4" w:name="increasing-development-velocity"/>
      <w:bookmarkEnd w:id="4"/>
      <w:r>
        <w:rPr/>
        <w:t>Increasing development velocity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helps you to build cloud-native microservices-based apps. It also supports containerization of existing apps, thereby becoming the foundation of application modernization and letting you develop apps faster.</w:t>
      </w:r>
    </w:p>
    <w:p>
      <w:pPr>
        <w:pStyle w:val="Heading5"/>
        <w:bidi w:val="0"/>
        <w:jc w:val="left"/>
        <w:rPr/>
      </w:pPr>
      <w:bookmarkStart w:id="5" w:name="deploying-applications-anywhere"/>
      <w:bookmarkEnd w:id="5"/>
      <w:r>
        <w:rPr/>
        <w:t xml:space="preserve">Ease of Access of developed </w:t>
      </w:r>
      <w:r>
        <w:rPr/>
        <w:t>applications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is built to be used anywhere, allowing you to run your applications across on-site deployments and public clouds; as well as hybrid deployments in between. So you can run your applications where you need them.</w:t>
      </w:r>
    </w:p>
    <w:p>
      <w:pPr>
        <w:pStyle w:val="Heading5"/>
        <w:bidi w:val="0"/>
        <w:jc w:val="left"/>
        <w:rPr/>
      </w:pPr>
      <w:bookmarkStart w:id="6" w:name="running-efficient-services"/>
      <w:bookmarkEnd w:id="6"/>
      <w:r>
        <w:rPr/>
        <w:t>Running efficient services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Kubernetes can automatically  adjust the size of a cluster required to run a service. This enables you to automatically scale your applications, up and down, based on the demand and run them efficiently.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bernetes.io/docs/concepts/overview/what-is-kubernetes/" TargetMode="External"/><Relationship Id="rId3" Type="http://schemas.openxmlformats.org/officeDocument/2006/relationships/hyperlink" Target="https://research.google.com/pubs/pub43438.html" TargetMode="External"/><Relationship Id="rId4" Type="http://schemas.openxmlformats.org/officeDocument/2006/relationships/hyperlink" Target="https://www.cncf.io/about" TargetMode="External"/><Relationship Id="rId5" Type="http://schemas.openxmlformats.org/officeDocument/2006/relationships/hyperlink" Target="https://cncf.io/news/announcement/2015/07/new-cloud-native-computing-foundation-drive-alignment-among-containe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371</Words>
  <Characters>2134</Characters>
  <CharactersWithSpaces>2491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2021-03-15T15:06:57Z</dcterms:created>
  <dc:creator/>
  <dc:description/>
  <dc:language>en-IN</dc:language>
  <cp:lastModifiedBy/>
  <dcterms:modified xsi:type="dcterms:W3CDTF">2021-03-15T18:26:42Z</dcterms:modified>
  <cp:revision>1</cp:revision>
  <dc:subject/>
  <dc:title/>
</cp:coreProperties>
</file>