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start"/>
        <w:rPr/>
      </w:pPr>
      <w:r>
        <w:rPr/>
        <w:t>FleetWorks Application Architecture Design</w:t>
      </w:r>
    </w:p>
    <w:p>
      <w:pPr>
        <w:pStyle w:val="BodyTextmeta"/>
        <w:bidi w:val="0"/>
        <w:spacing w:before="0" w:after="283"/>
        <w:jc w:val="start"/>
        <w:rPr/>
      </w:pPr>
      <w:r>
        <w:rPr/>
        <w:t>Prepared on: 2026-08-01</w:t>
      </w:r>
    </w:p>
    <w:p>
      <w:pPr>
        <w:pStyle w:val="Heading2"/>
        <w:numPr>
          <w:ilvl w:val="0"/>
          <w:numId w:val="0"/>
        </w:numPr>
        <w:pBdr/>
        <w:bidi w:val="0"/>
        <w:spacing w:before="420" w:after="120"/>
        <w:ind w:start="600"/>
        <w:jc w:val="start"/>
        <w:rPr/>
      </w:pPr>
      <w:r>
        <w:rPr/>
        <w:t>1. Executive Summary</w:t>
      </w:r>
    </w:p>
    <w:p>
      <w:pPr>
        <w:pStyle w:val="BodyText"/>
        <w:bidi w:val="0"/>
        <w:spacing w:before="0" w:after="283"/>
        <w:jc w:val="start"/>
        <w:rPr/>
      </w:pPr>
      <w:r>
        <w:rPr/>
        <w:t>FleetWorks is a static, browser-first fleet management application backed by Supabase. The application is built with multi-page HTML, shared CSS, and vanilla JavaScript modules that run directly in the browser. Supabase provides the production backend capabilities: authentication, Postgres database, Row Level Security, REST/RPC APIs, private file storage, and Edge Functions.</w:t>
      </w:r>
    </w:p>
    <w:p>
      <w:pPr>
        <w:pStyle w:val="BodyTextnote"/>
        <w:pBdr>
          <w:left w:val="single" w:sz="24" w:space="9" w:color="F5A623"/>
        </w:pBdr>
        <w:bidi w:val="0"/>
        <w:jc w:val="start"/>
        <w:rPr/>
      </w:pPr>
      <w:r>
        <w:rPr/>
        <w:t>Current architecture style: static multi-page SaaS/PWA + browser-side business logic + Supabase backend-as-a-service. There is no traditional application server for business logic. The local Node server only serves static files for development and testing.</w:t>
      </w:r>
    </w:p>
    <w:p>
      <w:pPr>
        <w:pStyle w:val="Heading2"/>
        <w:numPr>
          <w:ilvl w:val="0"/>
          <w:numId w:val="0"/>
        </w:numPr>
        <w:pBdr/>
        <w:bidi w:val="0"/>
        <w:spacing w:before="420" w:after="120"/>
        <w:ind w:start="600"/>
        <w:jc w:val="start"/>
        <w:rPr/>
      </w:pPr>
      <w:r>
        <w:rPr/>
        <w:t>2. Layer-Wise System Architecture</w:t>
      </w:r>
    </w:p>
    <w:p>
      <w:pPr>
        <w:pStyle w:val="BodyText"/>
        <w:bidi w:val="0"/>
        <w:spacing w:before="0" w:after="120"/>
        <w:ind w:hanging="0" w:start="270" w:end="270"/>
        <w:jc w:val="start"/>
        <w:rPr>
          <w:b/>
          <w:caps/>
          <w:color w:val="0F1E33"/>
          <w:spacing w:val="0"/>
          <w:sz w:val="20"/>
          <w:bdr w:val="single" w:sz="2" w:space="9" w:color="CFD7E3"/>
        </w:rPr>
      </w:pPr>
      <w:r>
        <w:rPr>
          <w:b/>
          <w:caps/>
          <w:color w:val="0F1E33"/>
          <w:spacing w:val="0"/>
          <w:sz w:val="20"/>
          <w:bdr w:val="single" w:sz="2" w:space="9" w:color="CFD7E3"/>
        </w:rPr>
        <w:t>User Channels</w:t>
      </w:r>
    </w:p>
    <w:p>
      <w:pPr>
        <w:pStyle w:val="BodyText"/>
        <w:bidi w:val="0"/>
        <w:spacing w:before="270" w:after="270"/>
        <w:ind w:hanging="0" w:start="270" w:end="270"/>
        <w:jc w:val="start"/>
        <w:rPr/>
      </w:pPr>
      <w:r>
        <w:rPr>
          <w:rStyle w:val="Strong"/>
          <w:sz w:val="17"/>
          <w:bdr w:val="single" w:sz="2" w:space="7" w:color="B8C4D3"/>
          <w:shd w:fill="F8FAFC" w:val="clear"/>
        </w:rPr>
        <w:t>Fleet Owner</w:t>
      </w:r>
      <w:r>
        <w:rPr>
          <w:sz w:val="17"/>
          <w:bdr w:val="single" w:sz="2" w:space="7" w:color="B8C4D3"/>
          <w:shd w:fill="F8FAFC" w:val="clear"/>
        </w:rPr>
        <w:t>fleet.html</w:t>
        <w:br/>
        <w:t>index.html</w:t>
        <w:br/>
        <w:t>dashboard redirects</w:t>
      </w:r>
    </w:p>
    <w:p>
      <w:pPr>
        <w:pStyle w:val="BodyText"/>
        <w:bidi w:val="0"/>
        <w:spacing w:before="270" w:after="270"/>
        <w:ind w:hanging="0" w:start="270" w:end="270"/>
        <w:jc w:val="start"/>
        <w:rPr/>
      </w:pPr>
      <w:r>
        <w:rPr>
          <w:rStyle w:val="Strong"/>
          <w:sz w:val="17"/>
          <w:bdr w:val="single" w:sz="2" w:space="7" w:color="B8C4D3"/>
          <w:shd w:fill="F8FAFC" w:val="clear"/>
        </w:rPr>
        <w:t>Supervisor / Driver</w:t>
      </w:r>
      <w:r>
        <w:rPr>
          <w:sz w:val="17"/>
          <w:bdr w:val="single" w:sz="2" w:space="7" w:color="B8C4D3"/>
          <w:shd w:fill="F8FAFC" w:val="clear"/>
        </w:rPr>
        <w:t>team.html</w:t>
        <w:br/>
        <w:t>driver.html no-login links</w:t>
      </w:r>
    </w:p>
    <w:p>
      <w:pPr>
        <w:pStyle w:val="BodyText"/>
        <w:bidi w:val="0"/>
        <w:spacing w:before="270" w:after="270"/>
        <w:ind w:hanging="0" w:start="270" w:end="270"/>
        <w:jc w:val="start"/>
        <w:rPr/>
      </w:pPr>
      <w:r>
        <w:rPr>
          <w:rStyle w:val="Strong"/>
          <w:sz w:val="17"/>
          <w:bdr w:val="single" w:sz="2" w:space="7" w:color="B8C4D3"/>
          <w:shd w:fill="F8FAFC" w:val="clear"/>
        </w:rPr>
        <w:t>Mechanic / Garage</w:t>
      </w:r>
      <w:r>
        <w:rPr>
          <w:sz w:val="17"/>
          <w:bdr w:val="single" w:sz="2" w:space="7" w:color="B8C4D3"/>
          <w:shd w:fill="F8FAFC" w:val="clear"/>
        </w:rPr>
        <w:t>garage.html</w:t>
        <w:br/>
        <w:t>partner.html</w:t>
      </w:r>
    </w:p>
    <w:p>
      <w:pPr>
        <w:pStyle w:val="BodyText"/>
        <w:bidi w:val="0"/>
        <w:spacing w:before="270" w:after="270"/>
        <w:ind w:hanging="0" w:start="270" w:end="270"/>
        <w:jc w:val="start"/>
        <w:rPr/>
      </w:pPr>
      <w:r>
        <w:rPr>
          <w:rStyle w:val="Strong"/>
          <w:sz w:val="17"/>
          <w:bdr w:val="single" w:sz="2" w:space="7" w:color="B8C4D3"/>
          <w:shd w:fill="F8FAFC" w:val="clear"/>
        </w:rPr>
        <w:t>Admin / Staff</w:t>
      </w:r>
      <w:r>
        <w:rPr>
          <w:sz w:val="17"/>
          <w:bdr w:val="single" w:sz="2" w:space="7" w:color="B8C4D3"/>
          <w:shd w:fill="F8FAFC" w:val="clear"/>
        </w:rPr>
        <w:t>admin.html</w:t>
        <w:br/>
        <w:t>signin.html</w:t>
      </w:r>
    </w:p>
    <w:p>
      <w:pPr>
        <w:pStyle w:val="BodyText"/>
        <w:bidi w:val="0"/>
        <w:spacing w:before="270" w:after="270"/>
        <w:ind w:hanging="0" w:start="270" w:end="270"/>
        <w:jc w:val="center"/>
        <w:rPr>
          <w:color w:val="536070"/>
          <w:sz w:val="24"/>
        </w:rPr>
      </w:pPr>
      <w:r>
        <w:rPr>
          <w:color w:val="536070"/>
          <w:sz w:val="24"/>
        </w:rPr>
        <w:t>v</w:t>
      </w:r>
    </w:p>
    <w:p>
      <w:pPr>
        <w:pStyle w:val="BodyText"/>
        <w:bidi w:val="0"/>
        <w:spacing w:before="0" w:after="120"/>
        <w:ind w:hanging="0" w:start="270" w:end="270"/>
        <w:jc w:val="start"/>
        <w:rPr>
          <w:b/>
          <w:caps/>
          <w:color w:val="0F1E33"/>
          <w:spacing w:val="0"/>
          <w:sz w:val="20"/>
          <w:bdr w:val="single" w:sz="2" w:space="9" w:color="CFD7E3"/>
        </w:rPr>
      </w:pPr>
      <w:r>
        <w:rPr>
          <w:b/>
          <w:caps/>
          <w:color w:val="0F1E33"/>
          <w:spacing w:val="0"/>
          <w:sz w:val="20"/>
          <w:bdr w:val="single" w:sz="2" w:space="9" w:color="CFD7E3"/>
        </w:rPr>
        <w:t>Presentation Layer</w:t>
      </w:r>
    </w:p>
    <w:p>
      <w:pPr>
        <w:pStyle w:val="BodyText"/>
        <w:bidi w:val="0"/>
        <w:spacing w:before="270" w:after="270"/>
        <w:ind w:hanging="0" w:start="270" w:end="270"/>
        <w:jc w:val="start"/>
        <w:rPr/>
      </w:pPr>
      <w:r>
        <w:rPr>
          <w:rStyle w:val="Strong"/>
          <w:sz w:val="17"/>
          <w:bdr w:val="single" w:sz="2" w:space="7" w:color="B8C4D3"/>
          <w:shd w:fill="F8FAFC" w:val="clear"/>
        </w:rPr>
        <w:t>Static HTML</w:t>
      </w:r>
      <w:r>
        <w:rPr>
          <w:sz w:val="17"/>
          <w:bdr w:val="single" w:sz="2" w:space="7" w:color="B8C4D3"/>
          <w:shd w:fill="F8FAFC" w:val="clear"/>
        </w:rPr>
        <w:t>index, fleet, team, driver, garage, admin, partner, signin, reset</w:t>
      </w:r>
    </w:p>
    <w:p>
      <w:pPr>
        <w:pStyle w:val="BodyText"/>
        <w:bidi w:val="0"/>
        <w:spacing w:before="270" w:after="270"/>
        <w:ind w:hanging="0" w:start="270" w:end="270"/>
        <w:jc w:val="start"/>
        <w:rPr/>
      </w:pPr>
      <w:r>
        <w:rPr>
          <w:rStyle w:val="Strong"/>
          <w:sz w:val="17"/>
          <w:bdr w:val="single" w:sz="2" w:space="7" w:color="B8C4D3"/>
          <w:shd w:fill="F8FAFC" w:val="clear"/>
        </w:rPr>
        <w:t>Styling</w:t>
      </w:r>
      <w:r>
        <w:rPr>
          <w:sz w:val="17"/>
          <w:bdr w:val="single" w:sz="2" w:space="7" w:color="B8C4D3"/>
          <w:shd w:fill="F8FAFC" w:val="clear"/>
        </w:rPr>
        <w:t>css/style.css</w:t>
        <w:br/>
        <w:t>css/landing.css</w:t>
      </w:r>
    </w:p>
    <w:p>
      <w:pPr>
        <w:pStyle w:val="BodyText"/>
        <w:bidi w:val="0"/>
        <w:spacing w:before="270" w:after="270"/>
        <w:ind w:hanging="0" w:start="270" w:end="270"/>
        <w:jc w:val="start"/>
        <w:rPr/>
      </w:pPr>
      <w:r>
        <w:rPr>
          <w:rStyle w:val="Strong"/>
          <w:sz w:val="17"/>
          <w:bdr w:val="single" w:sz="2" w:space="7" w:color="B8C4D3"/>
          <w:shd w:fill="F8FAFC" w:val="clear"/>
        </w:rPr>
        <w:t>Assets</w:t>
      </w:r>
      <w:r>
        <w:rPr>
          <w:sz w:val="17"/>
          <w:bdr w:val="single" w:sz="2" w:space="7" w:color="B8C4D3"/>
          <w:shd w:fill="F8FAFC" w:val="clear"/>
        </w:rPr>
        <w:t>logos, icons, manifest, service worker</w:t>
      </w:r>
    </w:p>
    <w:p>
      <w:pPr>
        <w:pStyle w:val="BodyText"/>
        <w:bidi w:val="0"/>
        <w:spacing w:before="270" w:after="270"/>
        <w:ind w:hanging="0" w:start="270" w:end="270"/>
        <w:jc w:val="start"/>
        <w:rPr/>
      </w:pPr>
      <w:r>
        <w:rPr>
          <w:rStyle w:val="Strong"/>
          <w:sz w:val="17"/>
          <w:bdr w:val="single" w:sz="2" w:space="7" w:color="B8C4D3"/>
          <w:shd w:fill="F8FAFC" w:val="clear"/>
        </w:rPr>
        <w:t>Hosting</w:t>
      </w:r>
      <w:r>
        <w:rPr>
          <w:sz w:val="17"/>
          <w:bdr w:val="single" w:sz="2" w:space="7" w:color="B8C4D3"/>
          <w:shd w:fill="F8FAFC" w:val="clear"/>
        </w:rPr>
        <w:t>Static hosting in production</w:t>
        <w:br/>
        <w:t>Node static server locally</w:t>
      </w:r>
    </w:p>
    <w:p>
      <w:pPr>
        <w:pStyle w:val="BodyText"/>
        <w:bidi w:val="0"/>
        <w:spacing w:before="270" w:after="270"/>
        <w:ind w:hanging="0" w:start="270" w:end="270"/>
        <w:jc w:val="center"/>
        <w:rPr>
          <w:color w:val="536070"/>
          <w:sz w:val="24"/>
        </w:rPr>
      </w:pPr>
      <w:r>
        <w:rPr>
          <w:color w:val="536070"/>
          <w:sz w:val="24"/>
        </w:rPr>
        <w:t>v</w:t>
      </w:r>
    </w:p>
    <w:p>
      <w:pPr>
        <w:pStyle w:val="BodyText"/>
        <w:bidi w:val="0"/>
        <w:spacing w:before="0" w:after="120"/>
        <w:ind w:hanging="0" w:start="270" w:end="270"/>
        <w:jc w:val="start"/>
        <w:rPr>
          <w:b/>
          <w:caps/>
          <w:color w:val="0F1E33"/>
          <w:spacing w:val="0"/>
          <w:sz w:val="20"/>
          <w:bdr w:val="single" w:sz="2" w:space="9" w:color="CFD7E3"/>
        </w:rPr>
      </w:pPr>
      <w:r>
        <w:rPr>
          <w:b/>
          <w:caps/>
          <w:color w:val="0F1E33"/>
          <w:spacing w:val="0"/>
          <w:sz w:val="20"/>
          <w:bdr w:val="single" w:sz="2" w:space="9" w:color="CFD7E3"/>
        </w:rPr>
        <w:t>Client Application Layer</w:t>
      </w:r>
    </w:p>
    <w:p>
      <w:pPr>
        <w:pStyle w:val="BodyText"/>
        <w:bidi w:val="0"/>
        <w:spacing w:before="270" w:after="270"/>
        <w:ind w:hanging="0" w:start="270" w:end="270"/>
        <w:jc w:val="start"/>
        <w:rPr/>
      </w:pPr>
      <w:r>
        <w:rPr>
          <w:rStyle w:val="Strong"/>
          <w:sz w:val="17"/>
          <w:bdr w:val="single" w:sz="2" w:space="7" w:color="B8C4D3"/>
          <w:shd w:fill="F8FAFC" w:val="clear"/>
        </w:rPr>
        <w:t>Core App</w:t>
      </w:r>
      <w:r>
        <w:rPr>
          <w:sz w:val="17"/>
          <w:bdr w:val="single" w:sz="2" w:space="7" w:color="B8C4D3"/>
          <w:shd w:fill="F8FAFC" w:val="clear"/>
        </w:rPr>
        <w:t>fleet.js</w:t>
        <w:br/>
        <w:t>dbcore.js</w:t>
        <w:br/>
        <w:t>cloudstore.js</w:t>
      </w:r>
    </w:p>
    <w:p>
      <w:pPr>
        <w:pStyle w:val="BodyText"/>
        <w:bidi w:val="0"/>
        <w:spacing w:before="270" w:after="270"/>
        <w:ind w:hanging="0" w:start="270" w:end="270"/>
        <w:jc w:val="start"/>
        <w:rPr/>
      </w:pPr>
      <w:r>
        <w:rPr>
          <w:rStyle w:val="Strong"/>
          <w:sz w:val="17"/>
          <w:bdr w:val="single" w:sz="2" w:space="7" w:color="B8C4D3"/>
          <w:shd w:fill="F8FAFC" w:val="clear"/>
        </w:rPr>
        <w:t>Operations</w:t>
      </w:r>
      <w:r>
        <w:rPr>
          <w:sz w:val="17"/>
          <w:bdr w:val="single" w:sz="2" w:space="7" w:color="B8C4D3"/>
          <w:shd w:fill="F8FAFC" w:val="clear"/>
        </w:rPr>
        <w:t>workflow.js</w:t>
        <w:br/>
        <w:t>team.js</w:t>
        <w:br/>
        <w:t>driver.js</w:t>
        <w:br/>
        <w:t>garage.js</w:t>
      </w:r>
    </w:p>
    <w:p>
      <w:pPr>
        <w:pStyle w:val="BodyText"/>
        <w:bidi w:val="0"/>
        <w:spacing w:before="270" w:after="270"/>
        <w:ind w:hanging="0" w:start="270" w:end="270"/>
        <w:jc w:val="start"/>
        <w:rPr/>
      </w:pPr>
      <w:r>
        <w:rPr>
          <w:rStyle w:val="Strong"/>
          <w:sz w:val="17"/>
          <w:bdr w:val="single" w:sz="2" w:space="7" w:color="B8C4D3"/>
          <w:shd w:fill="F8FAFC" w:val="clear"/>
        </w:rPr>
        <w:t>Finance</w:t>
      </w:r>
      <w:r>
        <w:rPr>
          <w:sz w:val="17"/>
          <w:bdr w:val="single" w:sz="2" w:space="7" w:color="B8C4D3"/>
          <w:shd w:fill="F8FAFC" w:val="clear"/>
        </w:rPr>
        <w:t>payroll.js</w:t>
        <w:br/>
        <w:t>analytics.js</w:t>
        <w:br/>
        <w:t>bulkimport.js</w:t>
      </w:r>
    </w:p>
    <w:p>
      <w:pPr>
        <w:pStyle w:val="BodyText"/>
        <w:bidi w:val="0"/>
        <w:spacing w:before="270" w:after="270"/>
        <w:ind w:hanging="0" w:start="270" w:end="270"/>
        <w:jc w:val="start"/>
        <w:rPr/>
      </w:pPr>
      <w:r>
        <w:rPr>
          <w:rStyle w:val="Strong"/>
          <w:sz w:val="17"/>
          <w:bdr w:val="single" w:sz="2" w:space="7" w:color="B8C4D3"/>
          <w:shd w:fill="F8FAFC" w:val="clear"/>
        </w:rPr>
        <w:t>Assistants</w:t>
      </w:r>
      <w:r>
        <w:rPr>
          <w:sz w:val="17"/>
          <w:bdr w:val="single" w:sz="2" w:space="7" w:color="B8C4D3"/>
          <w:shd w:fill="F8FAFC" w:val="clear"/>
        </w:rPr>
        <w:t>copilot.js</w:t>
        <w:br/>
        <w:t>fleetmap.js</w:t>
        <w:br/>
        <w:t>account.js</w:t>
      </w:r>
    </w:p>
    <w:p>
      <w:pPr>
        <w:pStyle w:val="BodyText"/>
        <w:bidi w:val="0"/>
        <w:spacing w:before="270" w:after="270"/>
        <w:ind w:hanging="0" w:start="270" w:end="270"/>
        <w:jc w:val="center"/>
        <w:rPr>
          <w:color w:val="536070"/>
          <w:sz w:val="24"/>
        </w:rPr>
      </w:pPr>
      <w:r>
        <w:rPr>
          <w:color w:val="536070"/>
          <w:sz w:val="24"/>
        </w:rPr>
        <w:t>v</w:t>
      </w:r>
    </w:p>
    <w:p>
      <w:pPr>
        <w:pStyle w:val="BodyText"/>
        <w:bidi w:val="0"/>
        <w:spacing w:before="0" w:after="120"/>
        <w:ind w:hanging="0" w:start="270" w:end="270"/>
        <w:jc w:val="start"/>
        <w:rPr>
          <w:b/>
          <w:caps/>
          <w:color w:val="0F1E33"/>
          <w:spacing w:val="0"/>
          <w:sz w:val="20"/>
          <w:bdr w:val="single" w:sz="2" w:space="9" w:color="CFD7E3"/>
        </w:rPr>
      </w:pPr>
      <w:r>
        <w:rPr>
          <w:b/>
          <w:caps/>
          <w:color w:val="0F1E33"/>
          <w:spacing w:val="0"/>
          <w:sz w:val="20"/>
          <w:bdr w:val="single" w:sz="2" w:space="9" w:color="CFD7E3"/>
        </w:rPr>
        <w:t>Client State And Offline Layer</w:t>
      </w:r>
    </w:p>
    <w:p>
      <w:pPr>
        <w:pStyle w:val="BodyText"/>
        <w:bidi w:val="0"/>
        <w:spacing w:before="270" w:after="270"/>
        <w:ind w:hanging="0" w:start="270" w:end="270"/>
        <w:jc w:val="start"/>
        <w:rPr/>
      </w:pPr>
      <w:r>
        <w:rPr>
          <w:rStyle w:val="Strong"/>
          <w:sz w:val="17"/>
          <w:bdr w:val="single" w:sz="2" w:space="7" w:color="B8C4D3"/>
          <w:shd w:fill="F8FAFC" w:val="clear"/>
        </w:rPr>
        <w:t>localStorage</w:t>
      </w:r>
      <w:r>
        <w:rPr>
          <w:sz w:val="17"/>
          <w:bdr w:val="single" w:sz="2" w:space="7" w:color="B8C4D3"/>
          <w:shd w:fill="F8FAFC" w:val="clear"/>
        </w:rPr>
        <w:t>ff_fleet</w:t>
        <w:br/>
        <w:t>ff_fleet:&lt;user&gt;</w:t>
        <w:br/>
        <w:t>fw_service_requests</w:t>
      </w:r>
    </w:p>
    <w:p>
      <w:pPr>
        <w:pStyle w:val="BodyText"/>
        <w:bidi w:val="0"/>
        <w:spacing w:before="270" w:after="270"/>
        <w:ind w:hanging="0" w:start="270" w:end="270"/>
        <w:jc w:val="start"/>
        <w:rPr/>
      </w:pPr>
      <w:r>
        <w:rPr>
          <w:rStyle w:val="Strong"/>
          <w:sz w:val="17"/>
          <w:bdr w:val="single" w:sz="2" w:space="7" w:color="B8C4D3"/>
          <w:shd w:fill="F8FAFC" w:val="clear"/>
        </w:rPr>
        <w:t>Session Cache</w:t>
      </w:r>
      <w:r>
        <w:rPr>
          <w:sz w:val="17"/>
          <w:bdr w:val="single" w:sz="2" w:space="7" w:color="B8C4D3"/>
          <w:shd w:fill="F8FAFC" w:val="clear"/>
        </w:rPr>
        <w:t>fw_session:&lt;user&gt;</w:t>
        <w:br/>
        <w:t>fw_session:active</w:t>
      </w:r>
    </w:p>
    <w:p>
      <w:pPr>
        <w:pStyle w:val="BodyText"/>
        <w:bidi w:val="0"/>
        <w:spacing w:before="270" w:after="270"/>
        <w:ind w:hanging="0" w:start="270" w:end="270"/>
        <w:jc w:val="start"/>
        <w:rPr/>
      </w:pPr>
      <w:r>
        <w:rPr>
          <w:rStyle w:val="Strong"/>
          <w:sz w:val="17"/>
          <w:bdr w:val="single" w:sz="2" w:space="7" w:color="B8C4D3"/>
          <w:shd w:fill="F8FAFC" w:val="clear"/>
        </w:rPr>
        <w:t>Demo Mode</w:t>
      </w:r>
      <w:r>
        <w:rPr>
          <w:sz w:val="17"/>
          <w:bdr w:val="single" w:sz="2" w:space="7" w:color="B8C4D3"/>
          <w:shd w:fill="F8FAFC" w:val="clear"/>
        </w:rPr>
        <w:t>Local data for exploration without login</w:t>
      </w:r>
    </w:p>
    <w:p>
      <w:pPr>
        <w:pStyle w:val="BodyText"/>
        <w:bidi w:val="0"/>
        <w:spacing w:before="270" w:after="270"/>
        <w:ind w:hanging="0" w:start="270" w:end="270"/>
        <w:jc w:val="start"/>
        <w:rPr/>
      </w:pPr>
      <w:r>
        <w:rPr>
          <w:rStyle w:val="Strong"/>
          <w:sz w:val="17"/>
          <w:bdr w:val="single" w:sz="2" w:space="7" w:color="B8C4D3"/>
          <w:shd w:fill="F8FAFC" w:val="clear"/>
        </w:rPr>
        <w:t>Hybrid Sync</w:t>
      </w:r>
      <w:r>
        <w:rPr>
          <w:sz w:val="17"/>
          <w:bdr w:val="single" w:sz="2" w:space="7" w:color="B8C4D3"/>
          <w:shd w:fill="F8FAFC" w:val="clear"/>
        </w:rPr>
        <w:t>Core data DB-direct</w:t>
        <w:br/>
        <w:t>settings blob-backed</w:t>
      </w:r>
    </w:p>
    <w:p>
      <w:pPr>
        <w:pStyle w:val="BodyText"/>
        <w:bidi w:val="0"/>
        <w:spacing w:before="270" w:after="270"/>
        <w:ind w:hanging="0" w:start="270" w:end="270"/>
        <w:jc w:val="center"/>
        <w:rPr>
          <w:color w:val="536070"/>
          <w:sz w:val="24"/>
        </w:rPr>
      </w:pPr>
      <w:r>
        <w:rPr>
          <w:color w:val="536070"/>
          <w:sz w:val="24"/>
        </w:rPr>
        <w:t>v</w:t>
      </w:r>
    </w:p>
    <w:p>
      <w:pPr>
        <w:pStyle w:val="BodyText"/>
        <w:bidi w:val="0"/>
        <w:spacing w:before="0" w:after="120"/>
        <w:ind w:hanging="0" w:start="270" w:end="270"/>
        <w:jc w:val="start"/>
        <w:rPr>
          <w:b/>
          <w:caps/>
          <w:color w:val="0F1E33"/>
          <w:spacing w:val="0"/>
          <w:sz w:val="20"/>
          <w:bdr w:val="single" w:sz="2" w:space="9" w:color="CFD7E3"/>
        </w:rPr>
      </w:pPr>
      <w:r>
        <w:rPr>
          <w:b/>
          <w:caps/>
          <w:color w:val="0F1E33"/>
          <w:spacing w:val="0"/>
          <w:sz w:val="20"/>
          <w:bdr w:val="single" w:sz="2" w:space="9" w:color="CFD7E3"/>
        </w:rPr>
        <w:t>Supabase API Layer</w:t>
      </w:r>
    </w:p>
    <w:p>
      <w:pPr>
        <w:pStyle w:val="BodyText"/>
        <w:bidi w:val="0"/>
        <w:spacing w:before="270" w:after="270"/>
        <w:ind w:hanging="0" w:start="270" w:end="270"/>
        <w:jc w:val="start"/>
        <w:rPr/>
      </w:pPr>
      <w:r>
        <w:rPr>
          <w:rStyle w:val="Strong"/>
          <w:sz w:val="17"/>
          <w:bdr w:val="single" w:sz="2" w:space="7" w:color="B8C4D3"/>
          <w:shd w:fill="F8FAFC" w:val="clear"/>
        </w:rPr>
        <w:t>Auth API</w:t>
      </w:r>
      <w:r>
        <w:rPr>
          <w:sz w:val="17"/>
          <w:bdr w:val="single" w:sz="2" w:space="7" w:color="B8C4D3"/>
          <w:shd w:fill="F8FAFC" w:val="clear"/>
        </w:rPr>
        <w:t>Signup, login, recovery, token refresh</w:t>
      </w:r>
    </w:p>
    <w:p>
      <w:pPr>
        <w:pStyle w:val="BodyText"/>
        <w:bidi w:val="0"/>
        <w:spacing w:before="270" w:after="270"/>
        <w:ind w:hanging="0" w:start="270" w:end="270"/>
        <w:jc w:val="start"/>
        <w:rPr/>
      </w:pPr>
      <w:r>
        <w:rPr>
          <w:rStyle w:val="Strong"/>
          <w:sz w:val="17"/>
          <w:bdr w:val="single" w:sz="2" w:space="7" w:color="B8C4D3"/>
          <w:shd w:fill="F8FAFC" w:val="clear"/>
        </w:rPr>
        <w:t>PostgREST</w:t>
      </w:r>
      <w:r>
        <w:rPr>
          <w:sz w:val="17"/>
          <w:bdr w:val="single" w:sz="2" w:space="7" w:color="B8C4D3"/>
          <w:shd w:fill="F8FAFC" w:val="clear"/>
        </w:rPr>
        <w:t>Table CRUD and RPC from browser modules</w:t>
      </w:r>
    </w:p>
    <w:p>
      <w:pPr>
        <w:pStyle w:val="BodyText"/>
        <w:bidi w:val="0"/>
        <w:spacing w:before="270" w:after="270"/>
        <w:ind w:hanging="0" w:start="270" w:end="270"/>
        <w:jc w:val="start"/>
        <w:rPr/>
      </w:pPr>
      <w:r>
        <w:rPr>
          <w:rStyle w:val="Strong"/>
          <w:sz w:val="17"/>
          <w:bdr w:val="single" w:sz="2" w:space="7" w:color="B8C4D3"/>
          <w:shd w:fill="F8FAFC" w:val="clear"/>
        </w:rPr>
        <w:t>Storage API</w:t>
      </w:r>
      <w:r>
        <w:rPr>
          <w:sz w:val="17"/>
          <w:bdr w:val="single" w:sz="2" w:space="7" w:color="B8C4D3"/>
          <w:shd w:fill="F8FAFC" w:val="clear"/>
        </w:rPr>
        <w:t>Private bills bucket and signed URLs</w:t>
      </w:r>
    </w:p>
    <w:p>
      <w:pPr>
        <w:pStyle w:val="BodyText"/>
        <w:bidi w:val="0"/>
        <w:spacing w:before="270" w:after="270"/>
        <w:ind w:hanging="0" w:start="270" w:end="270"/>
        <w:jc w:val="start"/>
        <w:rPr/>
      </w:pPr>
      <w:r>
        <w:rPr>
          <w:rStyle w:val="Strong"/>
          <w:sz w:val="17"/>
          <w:bdr w:val="single" w:sz="2" w:space="7" w:color="B8C4D3"/>
          <w:shd w:fill="F8FAFC" w:val="clear"/>
        </w:rPr>
        <w:t>Edge Functions</w:t>
      </w:r>
      <w:r>
        <w:rPr>
          <w:sz w:val="17"/>
          <w:bdr w:val="single" w:sz="2" w:space="7" w:color="B8C4D3"/>
          <w:shd w:fill="F8FAFC" w:val="clear"/>
        </w:rPr>
        <w:t>Privileged and secret-bearing operations</w:t>
      </w:r>
    </w:p>
    <w:p>
      <w:pPr>
        <w:pStyle w:val="BodyText"/>
        <w:bidi w:val="0"/>
        <w:spacing w:before="270" w:after="270"/>
        <w:ind w:hanging="0" w:start="270" w:end="270"/>
        <w:jc w:val="center"/>
        <w:rPr>
          <w:color w:val="536070"/>
          <w:sz w:val="24"/>
        </w:rPr>
      </w:pPr>
      <w:r>
        <w:rPr>
          <w:color w:val="536070"/>
          <w:sz w:val="24"/>
        </w:rPr>
        <w:t>v</w:t>
      </w:r>
    </w:p>
    <w:p>
      <w:pPr>
        <w:pStyle w:val="BodyText"/>
        <w:bidi w:val="0"/>
        <w:spacing w:before="0" w:after="120"/>
        <w:ind w:hanging="0" w:start="270" w:end="270"/>
        <w:jc w:val="start"/>
        <w:rPr>
          <w:b/>
          <w:caps/>
          <w:color w:val="0F1E33"/>
          <w:spacing w:val="0"/>
          <w:sz w:val="20"/>
          <w:bdr w:val="single" w:sz="2" w:space="9" w:color="CFD7E3"/>
        </w:rPr>
      </w:pPr>
      <w:r>
        <w:rPr>
          <w:b/>
          <w:caps/>
          <w:color w:val="0F1E33"/>
          <w:spacing w:val="0"/>
          <w:sz w:val="20"/>
          <w:bdr w:val="single" w:sz="2" w:space="9" w:color="CFD7E3"/>
        </w:rPr>
        <w:t>Data, Security, And Domain Layer</w:t>
      </w:r>
    </w:p>
    <w:p>
      <w:pPr>
        <w:pStyle w:val="BodyText"/>
        <w:bidi w:val="0"/>
        <w:spacing w:before="270" w:after="270"/>
        <w:ind w:hanging="0" w:start="270" w:end="270"/>
        <w:jc w:val="start"/>
        <w:rPr/>
      </w:pPr>
      <w:r>
        <w:rPr>
          <w:rStyle w:val="Strong"/>
          <w:sz w:val="17"/>
          <w:bdr w:val="single" w:sz="2" w:space="7" w:color="B8C4D3"/>
          <w:shd w:fill="F8FAFC" w:val="clear"/>
        </w:rPr>
        <w:t>Tenant Core</w:t>
      </w:r>
      <w:r>
        <w:rPr>
          <w:sz w:val="17"/>
          <w:bdr w:val="single" w:sz="2" w:space="7" w:color="B8C4D3"/>
          <w:shd w:fill="F8FAFC" w:val="clear"/>
        </w:rPr>
        <w:t>organizations</w:t>
        <w:br/>
        <w:t>memberships</w:t>
      </w:r>
    </w:p>
    <w:p>
      <w:pPr>
        <w:pStyle w:val="BodyText"/>
        <w:bidi w:val="0"/>
        <w:spacing w:before="270" w:after="270"/>
        <w:ind w:hanging="0" w:start="270" w:end="270"/>
        <w:jc w:val="start"/>
        <w:rPr/>
      </w:pPr>
      <w:r>
        <w:rPr>
          <w:rStyle w:val="Strong"/>
          <w:sz w:val="17"/>
          <w:bdr w:val="single" w:sz="2" w:space="7" w:color="B8C4D3"/>
          <w:shd w:fill="F8FAFC" w:val="clear"/>
        </w:rPr>
        <w:t>Fleet Core</w:t>
      </w:r>
      <w:r>
        <w:rPr>
          <w:sz w:val="17"/>
          <w:bdr w:val="single" w:sz="2" w:space="7" w:color="B8C4D3"/>
          <w:shd w:fill="F8FAFC" w:val="clear"/>
        </w:rPr>
        <w:t>vehicles, drivers, expenses, fuel_logs, issues, work_orders</w:t>
      </w:r>
    </w:p>
    <w:p>
      <w:pPr>
        <w:pStyle w:val="BodyText"/>
        <w:bidi w:val="0"/>
        <w:spacing w:before="270" w:after="270"/>
        <w:ind w:hanging="0" w:start="270" w:end="270"/>
        <w:jc w:val="start"/>
        <w:rPr/>
      </w:pPr>
      <w:r>
        <w:rPr>
          <w:rStyle w:val="Strong"/>
          <w:sz w:val="17"/>
          <w:bdr w:val="single" w:sz="2" w:space="7" w:color="B8C4D3"/>
          <w:shd w:fill="F8FAFC" w:val="clear"/>
        </w:rPr>
        <w:t>Operations</w:t>
      </w:r>
      <w:r>
        <w:rPr>
          <w:sz w:val="17"/>
          <w:bdr w:val="single" w:sz="2" w:space="7" w:color="B8C4D3"/>
          <w:shd w:fill="F8FAFC" w:val="clear"/>
        </w:rPr>
        <w:t>reminders, inspections, parts, documents, tyre_readings, trips</w:t>
      </w:r>
    </w:p>
    <w:p>
      <w:pPr>
        <w:pStyle w:val="BodyText"/>
        <w:bidi w:val="0"/>
        <w:spacing w:before="270" w:after="270"/>
        <w:ind w:hanging="0" w:start="270" w:end="270"/>
        <w:jc w:val="start"/>
        <w:rPr/>
      </w:pPr>
      <w:r>
        <w:rPr>
          <w:rStyle w:val="Strong"/>
          <w:sz w:val="17"/>
          <w:bdr w:val="single" w:sz="2" w:space="7" w:color="B8C4D3"/>
          <w:shd w:fill="F8FAFC" w:val="clear"/>
        </w:rPr>
        <w:t>Security</w:t>
      </w:r>
      <w:r>
        <w:rPr>
          <w:sz w:val="17"/>
          <w:bdr w:val="single" w:sz="2" w:space="7" w:color="B8C4D3"/>
          <w:shd w:fill="F8FAFC" w:val="clear"/>
        </w:rPr>
        <w:t>Postgres RLS policies are the main authorization boundary</w:t>
      </w:r>
    </w:p>
    <w:p>
      <w:pPr>
        <w:pStyle w:val="BodyText"/>
        <w:bidi w:val="0"/>
        <w:spacing w:before="270" w:after="270"/>
        <w:ind w:hanging="0" w:start="270" w:end="270"/>
        <w:jc w:val="center"/>
        <w:rPr>
          <w:color w:val="536070"/>
          <w:sz w:val="24"/>
        </w:rPr>
      </w:pPr>
      <w:r>
        <w:rPr>
          <w:color w:val="536070"/>
          <w:sz w:val="24"/>
        </w:rPr>
        <w:t>v</w:t>
      </w:r>
    </w:p>
    <w:p>
      <w:pPr>
        <w:pStyle w:val="BodyText"/>
        <w:bidi w:val="0"/>
        <w:spacing w:before="0" w:after="120"/>
        <w:ind w:hanging="0" w:start="270" w:end="270"/>
        <w:jc w:val="start"/>
        <w:rPr>
          <w:b/>
          <w:caps/>
          <w:color w:val="0F1E33"/>
          <w:spacing w:val="0"/>
          <w:sz w:val="20"/>
          <w:bdr w:val="single" w:sz="2" w:space="9" w:color="CFD7E3"/>
        </w:rPr>
      </w:pPr>
      <w:r>
        <w:rPr>
          <w:b/>
          <w:caps/>
          <w:color w:val="0F1E33"/>
          <w:spacing w:val="0"/>
          <w:sz w:val="20"/>
          <w:bdr w:val="single" w:sz="2" w:space="9" w:color="CFD7E3"/>
        </w:rPr>
        <w:t>External Service Layer</w:t>
      </w:r>
    </w:p>
    <w:p>
      <w:pPr>
        <w:pStyle w:val="BodyText"/>
        <w:bidi w:val="0"/>
        <w:spacing w:before="270" w:after="270"/>
        <w:ind w:hanging="0" w:start="270" w:end="270"/>
        <w:jc w:val="start"/>
        <w:rPr/>
      </w:pPr>
      <w:r>
        <w:rPr>
          <w:rStyle w:val="Strong"/>
          <w:sz w:val="17"/>
          <w:bdr w:val="single" w:sz="2" w:space="7" w:color="B8C4D3"/>
          <w:shd w:fill="F8FAFC" w:val="clear"/>
        </w:rPr>
        <w:t>Anthropic Claude</w:t>
      </w:r>
      <w:r>
        <w:rPr>
          <w:sz w:val="17"/>
          <w:bdr w:val="single" w:sz="2" w:space="7" w:color="B8C4D3"/>
          <w:shd w:fill="F8FAFC" w:val="clear"/>
        </w:rPr>
        <w:t>Copilot Edge Function</w:t>
      </w:r>
    </w:p>
    <w:p>
      <w:pPr>
        <w:pStyle w:val="BodyText"/>
        <w:bidi w:val="0"/>
        <w:spacing w:before="270" w:after="270"/>
        <w:ind w:hanging="0" w:start="270" w:end="270"/>
        <w:jc w:val="start"/>
        <w:rPr/>
      </w:pPr>
      <w:r>
        <w:rPr>
          <w:rStyle w:val="Strong"/>
          <w:sz w:val="17"/>
          <w:bdr w:val="single" w:sz="2" w:space="7" w:color="B8C4D3"/>
          <w:shd w:fill="F8FAFC" w:val="clear"/>
        </w:rPr>
        <w:t>Cashfree</w:t>
      </w:r>
      <w:r>
        <w:rPr>
          <w:sz w:val="17"/>
          <w:bdr w:val="single" w:sz="2" w:space="7" w:color="B8C4D3"/>
          <w:shd w:fill="F8FAFC" w:val="clear"/>
        </w:rPr>
        <w:t>Payroll payout functions</w:t>
      </w:r>
    </w:p>
    <w:p>
      <w:pPr>
        <w:pStyle w:val="BodyText"/>
        <w:bidi w:val="0"/>
        <w:spacing w:before="270" w:after="270"/>
        <w:ind w:hanging="0" w:start="270" w:end="270"/>
        <w:jc w:val="start"/>
        <w:rPr/>
      </w:pPr>
      <w:r>
        <w:rPr>
          <w:rStyle w:val="Strong"/>
          <w:sz w:val="17"/>
          <w:bdr w:val="single" w:sz="2" w:space="7" w:color="B8C4D3"/>
          <w:shd w:fill="F8FAFC" w:val="clear"/>
        </w:rPr>
        <w:t>PaddleOCR</w:t>
      </w:r>
      <w:r>
        <w:rPr>
          <w:sz w:val="17"/>
          <w:bdr w:val="single" w:sz="2" w:space="7" w:color="B8C4D3"/>
          <w:shd w:fill="F8FAFC" w:val="clear"/>
        </w:rPr>
        <w:t>Optional FastAPI OCR service</w:t>
      </w:r>
    </w:p>
    <w:p>
      <w:pPr>
        <w:pStyle w:val="BodyText"/>
        <w:bidi w:val="0"/>
        <w:spacing w:before="270" w:after="270"/>
        <w:ind w:hanging="0" w:start="270" w:end="270"/>
        <w:jc w:val="start"/>
        <w:rPr/>
      </w:pPr>
      <w:r>
        <w:rPr>
          <w:rStyle w:val="Strong"/>
          <w:sz w:val="17"/>
          <w:bdr w:val="single" w:sz="2" w:space="7" w:color="B8C4D3"/>
          <w:shd w:fill="F8FAFC" w:val="clear"/>
        </w:rPr>
        <w:t>Client Links</w:t>
      </w:r>
      <w:r>
        <w:rPr>
          <w:sz w:val="17"/>
          <w:bdr w:val="single" w:sz="2" w:space="7" w:color="B8C4D3"/>
          <w:shd w:fill="F8FAFC" w:val="clear"/>
        </w:rPr>
        <w:t>WhatsApp and UPI deep links</w:t>
      </w:r>
    </w:p>
    <w:p>
      <w:pPr>
        <w:pStyle w:val="Heading2"/>
        <w:numPr>
          <w:ilvl w:val="0"/>
          <w:numId w:val="0"/>
        </w:numPr>
        <w:pBdr/>
        <w:bidi w:val="0"/>
        <w:spacing w:before="420" w:after="120"/>
        <w:ind w:start="600"/>
        <w:jc w:val="start"/>
        <w:rPr/>
      </w:pPr>
      <w:r>
        <w:rPr/>
        <w:t>3. Typical System Context Diagram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                      </w:t>
      </w:r>
      <w:r>
        <w:rPr/>
        <w:t>+-----------------------------+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                      </w:t>
      </w:r>
      <w:r>
        <w:rPr/>
        <w:t>|       FleetWorks Users      |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                      </w:t>
      </w:r>
      <w:r>
        <w:rPr/>
        <w:t>| Owner, Driver, Mechanic,    |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                      </w:t>
      </w:r>
      <w:r>
        <w:rPr/>
        <w:t>| Partner, Admin              |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                      </w:t>
      </w:r>
      <w:r>
        <w:rPr/>
        <w:t>+--------------+--------------+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                                     </w:t>
      </w:r>
      <w:r>
        <w:rPr/>
        <w:t>|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                                     </w:t>
      </w:r>
      <w:r>
        <w:rPr/>
        <w:t>v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          </w:t>
      </w:r>
      <w:r>
        <w:rPr/>
        <w:t>+---------------------------------------------------+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          </w:t>
      </w:r>
      <w:r>
        <w:rPr/>
        <w:t>| Static FleetWorks Web App                         |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          </w:t>
      </w:r>
      <w:r>
        <w:rPr/>
        <w:t>| HTML + CSS + vanilla JS + PWA assets              |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          </w:t>
      </w:r>
      <w:r>
        <w:rPr/>
        <w:t>+------+----------------------+---------------------+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                 </w:t>
      </w:r>
      <w:r>
        <w:rPr/>
        <w:t>|                      |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                 </w:t>
      </w:r>
      <w:r>
        <w:rPr/>
        <w:t>| REST/Auth/RPC        | Function calls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                 </w:t>
      </w:r>
      <w:r>
        <w:rPr/>
        <w:t>v                      v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   </w:t>
      </w:r>
      <w:r>
        <w:rPr/>
        <w:t>+----------------------------+   +------------------------------+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   </w:t>
      </w:r>
      <w:r>
        <w:rPr/>
        <w:t>| Supabase Platform          |   | Supabase Edge Functions      |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   </w:t>
      </w:r>
      <w:r>
        <w:rPr/>
        <w:t>| Auth, PostgREST, Storage   |   | team-invite, payroll,        |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   </w:t>
      </w:r>
      <w:r>
        <w:rPr/>
        <w:t>| RLS-secured Postgres       |   | copilot                      |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   </w:t>
      </w:r>
      <w:r>
        <w:rPr/>
        <w:t>+-------------+--------------+   +---------------+--------------+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                 </w:t>
      </w:r>
      <w:r>
        <w:rPr/>
        <w:t>|                                  |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                 </w:t>
      </w:r>
      <w:r>
        <w:rPr/>
        <w:t>v                                  v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   </w:t>
      </w:r>
      <w:r>
        <w:rPr/>
        <w:t>+----------------------------+   +------------------------------+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   </w:t>
      </w:r>
      <w:r>
        <w:rPr/>
        <w:t>| FleetWorks Database        |   | External Providers           |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   </w:t>
      </w:r>
      <w:r>
        <w:rPr/>
        <w:t>| Tenant, fleet, workflow,   |   | Anthropic, Cashfree, OCR     |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   </w:t>
      </w:r>
      <w:r>
        <w:rPr/>
        <w:t>| payroll, leads, documents  |   | service, WhatsApp, UPI       |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   </w:t>
      </w:r>
      <w:r>
        <w:rPr/>
        <w:t>+----------------------------+   +------------------------------+</w:t>
      </w:r>
    </w:p>
    <w:p>
      <w:pPr>
        <w:pStyle w:val="PreformattedText"/>
        <w:bidi w:val="0"/>
        <w:spacing w:before="600" w:after="283"/>
        <w:jc w:val="start"/>
        <w:rPr/>
      </w:pPr>
      <w:r>
        <w:rPr/>
        <w:t xml:space="preserve">  </w:t>
      </w:r>
    </w:p>
    <w:p>
      <w:pPr>
        <w:pStyle w:val="Heading2"/>
        <w:numPr>
          <w:ilvl w:val="0"/>
          <w:numId w:val="0"/>
        </w:numPr>
        <w:pBdr/>
        <w:bidi w:val="0"/>
        <w:spacing w:before="420" w:after="120"/>
        <w:ind w:start="600"/>
        <w:jc w:val="start"/>
        <w:rPr/>
      </w:pPr>
      <w:r>
        <w:rPr/>
        <w:t>4. Runtime And Deployment Architecture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>+---------------------------+      +--------------------------------+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>| Developer / Local Machine |      | Production Static Hosting      |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>| npm start                 |      | fleetworks.in                  |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>| server/static-server.mjs  |      | Static HTML/CSS/JS/assets      |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>+------------+--------------+      +---------------+----------------+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         </w:t>
      </w:r>
      <w:r>
        <w:rPr/>
        <w:t>|                                     |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         </w:t>
      </w:r>
      <w:r>
        <w:rPr/>
        <w:t>| serves static files                 | serves static files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         </w:t>
      </w:r>
      <w:r>
        <w:rPr/>
        <w:t>v                                     v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>+--------------------------------------------------------------------+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>| Browser                                                            |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>| Executes global JS modules, stores local state, calls Supabase APIs |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>+-------------------------------+------------------------------------+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                            </w:t>
      </w:r>
      <w:r>
        <w:rPr/>
        <w:t>|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                            </w:t>
      </w:r>
      <w:r>
        <w:rPr/>
        <w:t>v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>+--------------------------------------------------------------------+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>| Supabase Project                                                   |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>| Auth + PostgREST + Postgres + RLS + Storage + Edge Functions       |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>+--------------------------------------------------------------------+</w:t>
      </w:r>
    </w:p>
    <w:p>
      <w:pPr>
        <w:pStyle w:val="PreformattedText"/>
        <w:bidi w:val="0"/>
        <w:spacing w:before="600" w:after="283"/>
        <w:jc w:val="start"/>
        <w:rPr/>
      </w:pPr>
      <w:r>
        <w:rPr/>
        <w:t xml:space="preserve">  </w:t>
      </w:r>
    </w:p>
    <w:p>
      <w:pPr>
        <w:pStyle w:val="Heading2"/>
        <w:numPr>
          <w:ilvl w:val="0"/>
          <w:numId w:val="0"/>
        </w:numPr>
        <w:pBdr/>
        <w:bidi w:val="0"/>
        <w:spacing w:before="420" w:after="120"/>
        <w:ind w:start="600"/>
        <w:jc w:val="start"/>
        <w:rPr/>
      </w:pPr>
      <w:r>
        <w:rPr/>
        <w:t>5. Module Breakdown</w:t>
      </w:r>
    </w:p>
    <w:tbl>
      <w:tblPr>
        <w:tblW w:w="1020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926"/>
        <w:gridCol w:w="3016"/>
        <w:gridCol w:w="5263"/>
      </w:tblGrid>
      <w:tr>
        <w:trPr/>
        <w:tc>
          <w:tcPr>
            <w:tcW w:w="192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start"/>
              <w:rPr/>
            </w:pPr>
            <w:r>
              <w:rPr/>
              <w:t>Area</w:t>
            </w:r>
          </w:p>
        </w:tc>
        <w:tc>
          <w:tcPr>
            <w:tcW w:w="301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start"/>
              <w:rPr/>
            </w:pPr>
            <w:r>
              <w:rPr/>
              <w:t>Files</w:t>
            </w:r>
          </w:p>
        </w:tc>
        <w:tc>
          <w:tcPr>
            <w:tcW w:w="526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start"/>
              <w:rPr/>
            </w:pPr>
            <w:r>
              <w:rPr/>
              <w:t>Responsibilities</w:t>
            </w:r>
          </w:p>
        </w:tc>
      </w:tr>
      <w:tr>
        <w:trPr/>
        <w:tc>
          <w:tcPr>
            <w:tcW w:w="1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Owner Fleet Manager</w:t>
            </w:r>
          </w:p>
        </w:tc>
        <w:tc>
          <w:tcPr>
            <w:tcW w:w="30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fleet.html, js/fleet.js, js/dbcore.js, js/cloudstore.js</w:t>
            </w:r>
          </w:p>
        </w:tc>
        <w:tc>
          <w:tcPr>
            <w:tcW w:w="52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Auth gate, fleet forms, render orchestration, normalized DB CRUD, local/demo state.</w:t>
            </w:r>
          </w:p>
        </w:tc>
      </w:tr>
      <w:tr>
        <w:trPr/>
        <w:tc>
          <w:tcPr>
            <w:tcW w:w="1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Analytics and Reports</w:t>
            </w:r>
          </w:p>
        </w:tc>
        <w:tc>
          <w:tcPr>
            <w:tcW w:w="30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js/analytics.js, js/copilot.js, js/fleetmap.js</w:t>
            </w:r>
          </w:p>
        </w:tc>
        <w:tc>
          <w:tcPr>
            <w:tcW w:w="52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FleetIQ views, assistant, summaries, map-related views.</w:t>
            </w:r>
          </w:p>
        </w:tc>
      </w:tr>
      <w:tr>
        <w:trPr/>
        <w:tc>
          <w:tcPr>
            <w:tcW w:w="1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Team Portal</w:t>
            </w:r>
          </w:p>
        </w:tc>
        <w:tc>
          <w:tcPr>
            <w:tcW w:w="30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team.html, js/team.js</w:t>
            </w:r>
          </w:p>
        </w:tc>
        <w:tc>
          <w:tcPr>
            <w:tcW w:w="52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Supervisor/driver login, RLS-scoped vehicle access, fuel/issues/inspection updates, expense requests.</w:t>
            </w:r>
          </w:p>
        </w:tc>
      </w:tr>
      <w:tr>
        <w:trPr/>
        <w:tc>
          <w:tcPr>
            <w:tcW w:w="1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No-Login Driver Link</w:t>
            </w:r>
          </w:p>
        </w:tc>
        <w:tc>
          <w:tcPr>
            <w:tcW w:w="30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driver.html, js/driver.js</w:t>
            </w:r>
          </w:p>
        </w:tc>
        <w:tc>
          <w:tcPr>
            <w:tcW w:w="52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Tokenized driver submissions into driver_entries through anonymous insert.</w:t>
            </w:r>
          </w:p>
        </w:tc>
      </w:tr>
      <w:tr>
        <w:trPr/>
        <w:tc>
          <w:tcPr>
            <w:tcW w:w="1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Garage Workflow</w:t>
            </w:r>
          </w:p>
        </w:tc>
        <w:tc>
          <w:tcPr>
            <w:tcW w:w="30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garage.html, js/garage.js, js/workflow.js</w:t>
            </w:r>
          </w:p>
        </w:tc>
        <w:tc>
          <w:tcPr>
            <w:tcW w:w="52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Owner-mechanic service request lifecycle and local/cloud workflow state.</w:t>
            </w:r>
          </w:p>
        </w:tc>
      </w:tr>
      <w:tr>
        <w:trPr/>
        <w:tc>
          <w:tcPr>
            <w:tcW w:w="1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Payroll</w:t>
            </w:r>
          </w:p>
        </w:tc>
        <w:tc>
          <w:tcPr>
            <w:tcW w:w="30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js/payroll.js, supabase/functions/payroll-*</w:t>
            </w:r>
          </w:p>
        </w:tc>
        <w:tc>
          <w:tcPr>
            <w:tcW w:w="52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Manual salary logs, payment requests, Cashfree payout setup and transfer flow.</w:t>
            </w:r>
          </w:p>
        </w:tc>
      </w:tr>
      <w:tr>
        <w:trPr/>
        <w:tc>
          <w:tcPr>
            <w:tcW w:w="1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Public and Admin</w:t>
            </w:r>
          </w:p>
        </w:tc>
        <w:tc>
          <w:tcPr>
            <w:tcW w:w="30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index.html, partner.html, admin.html, signin.html</w:t>
            </w:r>
          </w:p>
        </w:tc>
        <w:tc>
          <w:tcPr>
            <w:tcW w:w="52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Lead capture, vendor applications, staff/admin workflows.</w:t>
            </w:r>
          </w:p>
        </w:tc>
      </w:tr>
    </w:tbl>
    <w:p>
      <w:pPr>
        <w:pStyle w:val="Heading2"/>
        <w:numPr>
          <w:ilvl w:val="0"/>
          <w:numId w:val="0"/>
        </w:numPr>
        <w:pBdr/>
        <w:bidi w:val="0"/>
        <w:spacing w:before="420" w:after="120"/>
        <w:ind w:start="600"/>
        <w:jc w:val="start"/>
        <w:rPr/>
      </w:pPr>
      <w:r>
        <w:rPr/>
        <w:t>6. Data Architecture</w:t>
      </w:r>
    </w:p>
    <w:p>
      <w:pPr>
        <w:pStyle w:val="Heading3"/>
        <w:numPr>
          <w:ilvl w:val="0"/>
          <w:numId w:val="0"/>
        </w:numPr>
        <w:bidi w:val="0"/>
        <w:spacing w:before="300" w:after="120"/>
        <w:ind w:start="600"/>
        <w:jc w:val="start"/>
        <w:rPr/>
      </w:pPr>
      <w:r>
        <w:rPr/>
        <w:t>Tenant Model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>auth.users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</w:t>
      </w:r>
      <w:r>
        <w:rPr/>
        <w:t>|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</w:t>
      </w:r>
      <w:r>
        <w:rPr/>
        <w:t>v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>memberships ----&gt; organizations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</w:t>
      </w:r>
      <w:r>
        <w:rPr/>
        <w:t>|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</w:t>
      </w:r>
      <w:r>
        <w:rPr/>
        <w:t>+-- role: owner, manager, viewer, supervisor, driver</w:t>
      </w:r>
    </w:p>
    <w:p>
      <w:pPr>
        <w:pStyle w:val="PreformattedText"/>
        <w:bidi w:val="0"/>
        <w:spacing w:before="600" w:after="283"/>
        <w:jc w:val="start"/>
        <w:rPr/>
      </w:pPr>
      <w:r>
        <w:rPr/>
        <w:t xml:space="preserve">  </w:t>
      </w:r>
    </w:p>
    <w:p>
      <w:pPr>
        <w:pStyle w:val="Heading3"/>
        <w:numPr>
          <w:ilvl w:val="0"/>
          <w:numId w:val="0"/>
        </w:numPr>
        <w:bidi w:val="0"/>
        <w:spacing w:before="300" w:after="120"/>
        <w:ind w:start="600"/>
        <w:jc w:val="start"/>
        <w:rPr/>
      </w:pPr>
      <w:r>
        <w:rPr/>
        <w:t>Core Fleet Entity Model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>organizations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</w:t>
      </w:r>
      <w:r>
        <w:rPr/>
        <w:t>|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</w:t>
      </w:r>
      <w:r>
        <w:rPr/>
        <w:t>+-- vehicles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</w:t>
      </w:r>
      <w:r>
        <w:rPr/>
        <w:t>|     |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</w:t>
      </w:r>
      <w:r>
        <w:rPr/>
        <w:t>|     +-- fuel_logs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</w:t>
      </w:r>
      <w:r>
        <w:rPr/>
        <w:t>|     +-- expenses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</w:t>
      </w:r>
      <w:r>
        <w:rPr/>
        <w:t>|     +-- issues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</w:t>
      </w:r>
      <w:r>
        <w:rPr/>
        <w:t>|     |     |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</w:t>
      </w:r>
      <w:r>
        <w:rPr/>
        <w:t>|     |     +-- work_orders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</w:t>
      </w:r>
      <w:r>
        <w:rPr/>
        <w:t>|     |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</w:t>
      </w:r>
      <w:r>
        <w:rPr/>
        <w:t>|     +-- reminders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</w:t>
      </w:r>
      <w:r>
        <w:rPr/>
        <w:t>|     +-- inspections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</w:t>
      </w:r>
      <w:r>
        <w:rPr/>
        <w:t>|     +-- tyre_readings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</w:t>
      </w:r>
      <w:r>
        <w:rPr/>
        <w:t>|     +-- documents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</w:t>
      </w:r>
      <w:r>
        <w:rPr/>
        <w:t>|     +-- trips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</w:t>
      </w:r>
      <w:r>
        <w:rPr/>
        <w:t>|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</w:t>
      </w:r>
      <w:r>
        <w:rPr/>
        <w:t>+-- drivers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</w:t>
      </w:r>
      <w:r>
        <w:rPr/>
        <w:t>|     |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</w:t>
      </w:r>
      <w:r>
        <w:rPr/>
        <w:t>|     +-- documents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</w:t>
      </w:r>
      <w:r>
        <w:rPr/>
        <w:t>|     +-- driver_ledger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</w:t>
      </w:r>
      <w:r>
        <w:rPr/>
        <w:t>|     +-- driver_payout_details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</w:t>
      </w:r>
      <w:r>
        <w:rPr/>
        <w:t>|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</w:t>
      </w:r>
      <w:r>
        <w:rPr/>
        <w:t>+-- parts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</w:t>
      </w:r>
      <w:r>
        <w:rPr/>
        <w:t>+-- memberships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</w:t>
      </w:r>
      <w:r>
        <w:rPr/>
        <w:t>+-- vehicle_assignments</w:t>
      </w:r>
    </w:p>
    <w:p>
      <w:pPr>
        <w:pStyle w:val="PreformattedText"/>
        <w:bidi w:val="0"/>
        <w:spacing w:before="600" w:after="283"/>
        <w:jc w:val="start"/>
        <w:rPr/>
      </w:pPr>
      <w:r>
        <w:rPr/>
        <w:t xml:space="preserve">  </w:t>
      </w:r>
    </w:p>
    <w:p>
      <w:pPr>
        <w:pStyle w:val="Heading3"/>
        <w:numPr>
          <w:ilvl w:val="0"/>
          <w:numId w:val="0"/>
        </w:numPr>
        <w:bidi w:val="0"/>
        <w:spacing w:before="300" w:after="120"/>
        <w:ind w:start="600"/>
        <w:jc w:val="start"/>
        <w:rPr/>
      </w:pPr>
      <w:r>
        <w:rPr/>
        <w:t>Hybrid Storage Model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>Signed out: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</w:t>
      </w:r>
      <w:r>
        <w:rPr/>
        <w:t>Browser localStorage only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>Signed in: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</w:t>
      </w:r>
      <w:r>
        <w:rPr/>
        <w:t>Core entities: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</w:t>
      </w:r>
      <w:r>
        <w:rPr/>
        <w:t>vehicles, drivers, expenses, fuel_logs, issues, work_orders,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</w:t>
      </w:r>
      <w:r>
        <w:rPr/>
        <w:t>reminders, inspections, parts, documents, tyre_readings, trips,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</w:t>
      </w:r>
      <w:r>
        <w:rPr/>
        <w:t>driver_ledger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</w:t>
      </w:r>
      <w:r>
        <w:rPr/>
        <w:t>-&gt; Supabase normalized tables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</w:t>
      </w:r>
      <w:r>
        <w:rPr/>
        <w:t>Settings/demo metadata: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</w:t>
      </w:r>
      <w:r>
        <w:rPr/>
        <w:t>-&gt; localStorage + fleets.data blob</w:t>
      </w:r>
    </w:p>
    <w:p>
      <w:pPr>
        <w:pStyle w:val="PreformattedText"/>
        <w:pBdr/>
        <w:bidi w:val="0"/>
        <w:spacing w:before="600" w:after="0"/>
        <w:jc w:val="start"/>
        <w:rPr/>
      </w:pPr>
      <w:r>
        <w:rPr/>
        <w:t xml:space="preserve">    </w:t>
      </w:r>
      <w:r>
        <w:rPr/>
        <w:t>-&gt; projected into organizations by sync_fleet_from_blob</w:t>
      </w:r>
    </w:p>
    <w:p>
      <w:pPr>
        <w:pStyle w:val="PreformattedText"/>
        <w:bidi w:val="0"/>
        <w:spacing w:before="600" w:after="283"/>
        <w:jc w:val="start"/>
        <w:rPr/>
      </w:pPr>
      <w:r>
        <w:rPr/>
        <w:t xml:space="preserve">  </w:t>
      </w:r>
    </w:p>
    <w:p>
      <w:pPr>
        <w:pStyle w:val="Heading2"/>
        <w:numPr>
          <w:ilvl w:val="0"/>
          <w:numId w:val="0"/>
        </w:numPr>
        <w:pBdr/>
        <w:bidi w:val="0"/>
        <w:spacing w:before="420" w:after="120"/>
        <w:ind w:start="600"/>
        <w:jc w:val="start"/>
        <w:rPr/>
      </w:pPr>
      <w:r>
        <w:rPr/>
        <w:t>7. Key Data Flows</w:t>
      </w:r>
    </w:p>
    <w:tbl>
      <w:tblPr>
        <w:tblW w:w="1020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212"/>
        <w:gridCol w:w="7993"/>
      </w:tblGrid>
      <w:tr>
        <w:trPr/>
        <w:tc>
          <w:tcPr>
            <w:tcW w:w="221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start"/>
              <w:rPr/>
            </w:pPr>
            <w:r>
              <w:rPr/>
              <w:t>Flow</w:t>
            </w:r>
          </w:p>
        </w:tc>
        <w:tc>
          <w:tcPr>
            <w:tcW w:w="799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start"/>
              <w:rPr/>
            </w:pPr>
            <w:r>
              <w:rPr/>
              <w:t>Path</w:t>
            </w:r>
          </w:p>
        </w:tc>
      </w:tr>
      <w:tr>
        <w:trPr/>
        <w:tc>
          <w:tcPr>
            <w:tcW w:w="22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Owner sign-in</w:t>
            </w:r>
          </w:p>
        </w:tc>
        <w:tc>
          <w:tcPr>
            <w:tcW w:w="79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fleet.html -&gt; cloudstore.js login -&gt; Supabase Auth -&gt; pull settings blob -&gt; dbcore resolves org -&gt; load normalized tables -&gt; renderAll.</w:t>
            </w:r>
          </w:p>
        </w:tc>
      </w:tr>
      <w:tr>
        <w:trPr/>
        <w:tc>
          <w:tcPr>
            <w:tcW w:w="22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Owner saves core record</w:t>
            </w:r>
          </w:p>
        </w:tc>
        <w:tc>
          <w:tcPr>
            <w:tcW w:w="79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Form submit -&gt; fleet.js -&gt; dbcore mapper -&gt; fwCloud REST helper -&gt; PostgREST -&gt; RLS -&gt; Postgres -&gt; local db update -&gt; render affected panels.</w:t>
            </w:r>
          </w:p>
        </w:tc>
      </w:tr>
      <w:tr>
        <w:trPr/>
        <w:tc>
          <w:tcPr>
            <w:tcW w:w="22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Team update</w:t>
            </w:r>
          </w:p>
        </w:tc>
        <w:tc>
          <w:tcPr>
            <w:tcW w:w="79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team.html -&gt; login -&gt; membership and assignments -&gt; RLS-scoped vehicle query -&gt; direct writes for fuel/issues -&gt; expense_change_requests for expenses.</w:t>
            </w:r>
          </w:p>
        </w:tc>
      </w:tr>
      <w:tr>
        <w:trPr/>
        <w:tc>
          <w:tcPr>
            <w:tcW w:w="22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No-login driver submission</w:t>
            </w:r>
          </w:p>
        </w:tc>
        <w:tc>
          <w:tcPr>
            <w:tcW w:w="79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driver.html URL token -&gt; anonymous insert into driver_entries -&gt; owner imports and merges later.</w:t>
            </w:r>
          </w:p>
        </w:tc>
      </w:tr>
      <w:tr>
        <w:trPr/>
        <w:tc>
          <w:tcPr>
            <w:tcW w:w="22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Copilot question</w:t>
            </w:r>
          </w:p>
        </w:tc>
        <w:tc>
          <w:tcPr>
            <w:tcW w:w="79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copilot.js -&gt; compact fleet summary -&gt; Supabase Edge Function -&gt; Anthropic -&gt; response to browser, with rule-based fallback.</w:t>
            </w:r>
          </w:p>
        </w:tc>
      </w:tr>
    </w:tbl>
    <w:p>
      <w:pPr>
        <w:pStyle w:val="Heading2"/>
        <w:numPr>
          <w:ilvl w:val="0"/>
          <w:numId w:val="0"/>
        </w:numPr>
        <w:pBdr/>
        <w:bidi w:val="0"/>
        <w:spacing w:before="420" w:after="120"/>
        <w:ind w:start="600"/>
        <w:jc w:val="start"/>
        <w:rPr/>
      </w:pPr>
      <w:r>
        <w:rPr/>
        <w:t>8. Security Architecture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jc w:val="start"/>
        <w:rPr/>
      </w:pPr>
      <w:r>
        <w:rPr/>
        <w:t xml:space="preserve">The Supabase publishable anon key is public by design.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jc w:val="start"/>
        <w:rPr/>
      </w:pPr>
      <w:r>
        <w:rPr/>
        <w:t xml:space="preserve">Supabase RLS is the primary authorization boundary.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jc w:val="start"/>
        <w:rPr/>
      </w:pPr>
      <w:r>
        <w:rPr/>
        <w:t xml:space="preserve">Authenticated browser requests use the signed-in user's JWT.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jc w:val="start"/>
        <w:rPr/>
      </w:pPr>
      <w:r>
        <w:rPr/>
        <w:t xml:space="preserve">Service role access exists only in Edge Functions.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jc w:val="start"/>
        <w:rPr/>
      </w:pPr>
      <w:r>
        <w:rPr/>
        <w:t xml:space="preserve">Anthropic and Cashfree secrets stay server-side.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jc w:val="start"/>
        <w:rPr/>
      </w:pPr>
      <w:r>
        <w:rPr/>
        <w:t xml:space="preserve">Storage files are private and scoped by user id path.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jc w:val="start"/>
        <w:rPr/>
      </w:pPr>
      <w:r>
        <w:rPr/>
        <w:t xml:space="preserve">Team users see only assigned vehicles through database policy, not client-side filtering.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1309" w:leader="none"/>
        </w:tabs>
        <w:bidi w:val="0"/>
        <w:ind w:hanging="283" w:start="1309"/>
        <w:jc w:val="start"/>
        <w:rPr/>
      </w:pPr>
      <w:r>
        <w:rPr/>
        <w:t xml:space="preserve">No-login driver links can insert into limited intake tables only. </w:t>
      </w:r>
    </w:p>
    <w:p>
      <w:pPr>
        <w:pStyle w:val="Heading2"/>
        <w:numPr>
          <w:ilvl w:val="0"/>
          <w:numId w:val="0"/>
        </w:numPr>
        <w:pBdr/>
        <w:bidi w:val="0"/>
        <w:spacing w:before="420" w:after="120"/>
        <w:ind w:start="600"/>
        <w:jc w:val="start"/>
        <w:rPr/>
      </w:pPr>
      <w:r>
        <w:rPr/>
        <w:t>9. Strengths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jc w:val="start"/>
        <w:rPr/>
      </w:pPr>
      <w:r>
        <w:rPr/>
        <w:t xml:space="preserve">Simple static deployment with low operational overhead.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jc w:val="start"/>
        <w:rPr/>
      </w:pPr>
      <w:r>
        <w:rPr/>
        <w:t xml:space="preserve">Offline/demo fallback through localStorage.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jc w:val="start"/>
        <w:rPr/>
      </w:pPr>
      <w:r>
        <w:rPr/>
        <w:t xml:space="preserve">Clear multi-tenant boundary through organizations and memberships.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jc w:val="start"/>
        <w:rPr/>
      </w:pPr>
      <w:r>
        <w:rPr/>
        <w:t xml:space="preserve">Normalized DB-direct data path for core operational records.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jc w:val="start"/>
        <w:rPr/>
      </w:pPr>
      <w:r>
        <w:rPr/>
        <w:t xml:space="preserve">RLS-centered security model.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1309" w:leader="none"/>
        </w:tabs>
        <w:bidi w:val="0"/>
        <w:ind w:hanging="283" w:start="1309"/>
        <w:jc w:val="start"/>
        <w:rPr/>
      </w:pPr>
      <w:r>
        <w:rPr/>
        <w:t xml:space="preserve">Edge Functions isolate privileged writes and integration secrets. </w:t>
      </w:r>
    </w:p>
    <w:p>
      <w:pPr>
        <w:pStyle w:val="Heading2"/>
        <w:numPr>
          <w:ilvl w:val="0"/>
          <w:numId w:val="0"/>
        </w:numPr>
        <w:pBdr/>
        <w:bidi w:val="0"/>
        <w:spacing w:before="420" w:after="120"/>
        <w:ind w:start="600"/>
        <w:jc w:val="start"/>
        <w:rPr/>
      </w:pPr>
      <w:r>
        <w:rPr/>
        <w:t>10. Risks And Improvement Areas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jc w:val="start"/>
        <w:rPr/>
      </w:pPr>
      <w:r>
        <w:rPr/>
        <w:t xml:space="preserve">Browser-global script loading order is part of the runtime contract.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jc w:val="start"/>
        <w:rPr/>
      </w:pPr>
      <w:r>
        <w:rPr/>
        <w:t xml:space="preserve">fleet.js carries many responsibilities and can become hard to maintain.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jc w:val="start"/>
        <w:rPr/>
      </w:pPr>
      <w:r>
        <w:rPr/>
        <w:t xml:space="preserve">The shared mutable global db object can make state changes difficult to trace.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jc w:val="start"/>
        <w:rPr/>
      </w:pPr>
      <w:r>
        <w:rPr/>
        <w:t xml:space="preserve">Some behavior remains hybrid between normalized tables, localStorage, and blob sync.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309" w:leader="none"/>
        </w:tabs>
        <w:bidi w:val="0"/>
        <w:ind w:hanging="283" w:start="1309"/>
        <w:jc w:val="start"/>
        <w:rPr/>
      </w:pPr>
      <w:r>
        <w:rPr/>
        <w:t xml:space="preserve">Direct PostgREST calls from many modules can duplicate mapping and error handling. </w:t>
      </w:r>
    </w:p>
    <w:p>
      <w:pPr>
        <w:pStyle w:val="Heading2"/>
        <w:numPr>
          <w:ilvl w:val="0"/>
          <w:numId w:val="0"/>
        </w:numPr>
        <w:pBdr/>
        <w:bidi w:val="0"/>
        <w:spacing w:before="420" w:after="120"/>
        <w:ind w:start="600"/>
        <w:jc w:val="start"/>
        <w:rPr/>
      </w:pPr>
      <w:r>
        <w:rPr/>
        <w:t>11. Recommended Evolution</w:t>
      </w:r>
    </w:p>
    <w:tbl>
      <w:tblPr>
        <w:tblW w:w="1020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618"/>
        <w:gridCol w:w="8587"/>
      </w:tblGrid>
      <w:tr>
        <w:trPr/>
        <w:tc>
          <w:tcPr>
            <w:tcW w:w="161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start"/>
              <w:rPr/>
            </w:pPr>
            <w:r>
              <w:rPr/>
              <w:t>Horizon</w:t>
            </w:r>
          </w:p>
        </w:tc>
        <w:tc>
          <w:tcPr>
            <w:tcW w:w="858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start"/>
              <w:rPr/>
            </w:pPr>
            <w:r>
              <w:rPr/>
              <w:t>Recommendation</w:t>
            </w:r>
          </w:p>
        </w:tc>
      </w:tr>
      <w:tr>
        <w:trPr/>
        <w:tc>
          <w:tcPr>
            <w:tcW w:w="16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Short term</w:t>
            </w:r>
          </w:p>
        </w:tc>
        <w:tc>
          <w:tcPr>
            <w:tcW w:w="8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Keep static/Supabase architecture, document feature ownership, continue moving production records to normalized tables, keep authorization in RLS.</w:t>
            </w:r>
          </w:p>
        </w:tc>
      </w:tr>
      <w:tr>
        <w:trPr/>
        <w:tc>
          <w:tcPr>
            <w:tcW w:w="16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Medium term</w:t>
            </w:r>
          </w:p>
        </w:tc>
        <w:tc>
          <w:tcPr>
            <w:tcW w:w="8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Extract domain-specific data-access modules, split fleet.js by domain, add a single state facade around db, expand RLS-driven tests.</w:t>
            </w:r>
          </w:p>
        </w:tc>
      </w:tr>
      <w:tr>
        <w:trPr/>
        <w:tc>
          <w:tcPr>
            <w:tcW w:w="16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Long term</w:t>
            </w:r>
          </w:p>
        </w:tc>
        <w:tc>
          <w:tcPr>
            <w:tcW w:w="8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Consider a component framework or backend-for-frontend only if UI/state orchestration outgrows the current static model.</w:t>
            </w:r>
          </w:p>
        </w:tc>
      </w:tr>
    </w:tbl>
    <w:p>
      <w:pPr>
        <w:pStyle w:val="Heading2"/>
        <w:numPr>
          <w:ilvl w:val="0"/>
          <w:numId w:val="0"/>
        </w:numPr>
        <w:pBdr/>
        <w:bidi w:val="0"/>
        <w:spacing w:before="420" w:after="120"/>
        <w:ind w:start="600"/>
        <w:jc w:val="start"/>
        <w:rPr/>
      </w:pPr>
      <w:r>
        <w:rPr/>
        <w:t>12. Source Files Referenced</w:t>
      </w:r>
    </w:p>
    <w:p>
      <w:pPr>
        <w:pStyle w:val="BodyTextsmall"/>
        <w:bidi w:val="0"/>
        <w:spacing w:before="0" w:after="283"/>
        <w:jc w:val="start"/>
        <w:rPr/>
      </w:pPr>
      <w:r>
        <w:rPr/>
        <w:t>package.json, server/static-server.mjs, fleet.html, team.html, driver.html, garage.html, js/backend.js, js/cloudstore.js, js/dbcore.js, js/fleet.js, js/team.js, js/driver.js, js/workflow.js, js/payroll.js, js/copilot.js, supabase/migrations/*.sql, supabase/functions/*/index.ts, server/ocr/app.py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altName w:val="Helvetica"/>
    <w:charset w:val="01" w:characterSet="utf-8"/>
    <w:family w:val="auto"/>
    <w:pitch w:val="default"/>
  </w:font>
  <w:font w:name="Consolas">
    <w:altName w:val="Courier New"/>
    <w:charset w:val="01" w:characterSet="utf-8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48" w:before="600" w:after="600"/>
      <w:ind w:start="600" w:end="600"/>
    </w:pPr>
    <w:rPr>
      <w:rFonts w:ascii="Arial;Helvetica;sans-serif" w:hAnsi="Arial;Helvetica;sans-serif" w:eastAsia="Arial;Helvetica;sans-serif" w:cs="Arial;Helvetica;sans-serif"/>
      <w:color w:val="172033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18" w:space="6" w:color="F5A623"/>
      </w:pBdr>
      <w:spacing w:before="240" w:after="120"/>
    </w:pPr>
    <w:rPr>
      <w:b/>
      <w:bCs/>
      <w:color w:val="0F1E33"/>
      <w:sz w:val="42"/>
      <w:szCs w:val="42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pBdr>
        <w:bottom w:val="single" w:sz="2" w:space="3" w:color="D8DEE8"/>
      </w:pBdr>
      <w:spacing w:before="420" w:after="120"/>
      <w:ind w:start="600"/>
      <w:outlineLvl w:val="1"/>
    </w:pPr>
    <w:rPr>
      <w:rFonts w:ascii="Liberation Serif" w:hAnsi="Liberation Serif" w:eastAsia="Noto Serif CJK SC" w:cs="Noto Sans Devanagari"/>
      <w:b/>
      <w:bCs/>
      <w:color w:val="0F1E33"/>
      <w:sz w:val="30"/>
      <w:szCs w:val="30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300" w:after="120"/>
      <w:ind w:start="600"/>
      <w:outlineLvl w:val="2"/>
    </w:pPr>
    <w:rPr>
      <w:rFonts w:ascii="Liberation Serif" w:hAnsi="Liberation Serif" w:eastAsia="Noto Serif CJK SC" w:cs="Noto Sans Devanagari"/>
      <w:b/>
      <w:bCs/>
      <w:color w:val="0F1E33"/>
      <w:sz w:val="24"/>
      <w:szCs w:val="24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0" w:after="283"/>
    </w:pPr>
    <w:rPr>
      <w:sz w:val="18"/>
      <w:szCs w:val="18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PreformattedText">
    <w:name w:val="Preformatted Text"/>
    <w:basedOn w:val="Normal"/>
    <w:qFormat/>
    <w:pPr>
      <w:pBdr>
        <w:top w:val="single" w:sz="2" w:space="9" w:color="D8DEE8"/>
        <w:left w:val="single" w:sz="2" w:space="9" w:color="D8DEE8"/>
        <w:bottom w:val="single" w:sz="2" w:space="9" w:color="D8DEE8"/>
      </w:pBdr>
      <w:spacing w:before="600" w:after="0"/>
    </w:pPr>
    <w:rPr>
      <w:rFonts w:ascii="Consolas;Courier New;monospace" w:hAnsi="Consolas;Courier New;monospace" w:eastAsia="Consolas;Courier New;monospace" w:cs="Consolas;Courier New;monospace"/>
      <w:sz w:val="15"/>
      <w:szCs w:val="15"/>
    </w:rPr>
  </w:style>
  <w:style w:type="paragraph" w:styleId="BodyTextmeta">
    <w:name w:val="Body Text.meta"/>
    <w:basedOn w:val="BodyText"/>
    <w:qFormat/>
    <w:pPr>
      <w:spacing w:before="0" w:after="283"/>
    </w:pPr>
    <w:rPr>
      <w:color w:val="536070"/>
      <w:sz w:val="18"/>
      <w:szCs w:val="18"/>
    </w:rPr>
  </w:style>
  <w:style w:type="paragraph" w:styleId="BodyTextnote">
    <w:name w:val="Body Text.note"/>
    <w:basedOn w:val="BodyText"/>
    <w:qFormat/>
    <w:pPr>
      <w:pBdr>
        <w:left w:val="single" w:sz="24" w:space="9" w:color="F5A623"/>
      </w:pBdr>
    </w:pPr>
    <w:rPr>
      <w:sz w:val="18"/>
      <w:szCs w:val="18"/>
    </w:rPr>
  </w:style>
  <w:style w:type="paragraph" w:styleId="TableHeading">
    <w:name w:val="Table Heading"/>
    <w:basedOn w:val="TableContents"/>
    <w:qFormat/>
    <w:pPr>
      <w:suppressLineNumbers/>
      <w:jc w:val="start"/>
    </w:pPr>
    <w:rPr>
      <w:b/>
      <w:bCs/>
      <w:color w:val="0F1E33"/>
    </w:rPr>
  </w:style>
  <w:style w:type="paragraph" w:styleId="BodyTextsmall">
    <w:name w:val="Body Text.small"/>
    <w:basedOn w:val="BodyText"/>
    <w:qFormat/>
    <w:pPr/>
    <w:rPr>
      <w:color w:val="536070"/>
      <w:sz w:val="17"/>
      <w:szCs w:val="17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LibreOffice/26.2.4.2$Linux_X86_64 LibreOffice_project/620$Build-2</Application>
  <AppVersion>15.0000</AppVersion>
  <Pages>1</Pages>
  <Words>1118</Words>
  <Characters>7732</Characters>
  <CharactersWithSpaces>9932</CharactersWithSpaces>
  <Paragraphs>215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FleetWorks Application Architecture Design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