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CF5" w:rsidRPr="006476B5" w:rsidRDefault="00C03CF5" w:rsidP="00C03CF5">
      <w:pPr>
        <w:pStyle w:val="my-2"/>
        <w:spacing w:before="0" w:beforeAutospacing="0" w:after="240" w:afterAutospacing="0" w:line="276" w:lineRule="auto"/>
        <w:jc w:val="center"/>
        <w:rPr>
          <w:rFonts w:ascii="Arial" w:hAnsi="Arial" w:cs="Arial"/>
          <w:b/>
          <w:color w:val="002060"/>
          <w:sz w:val="40"/>
        </w:rPr>
      </w:pPr>
      <w:r w:rsidRPr="006476B5">
        <w:rPr>
          <w:rFonts w:ascii="Arial" w:hAnsi="Arial" w:cs="Arial"/>
          <w:b/>
          <w:color w:val="002060"/>
          <w:sz w:val="40"/>
        </w:rPr>
        <w:t>RAJIV GIRI</w:t>
      </w:r>
    </w:p>
    <w:p w:rsidR="00C03CF5" w:rsidRPr="00D25826" w:rsidRDefault="00C03CF5" w:rsidP="00C03CF5">
      <w:pPr>
        <w:pStyle w:val="my-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240" w:afterAutospacing="0"/>
        <w:jc w:val="center"/>
        <w:rPr>
          <w:rFonts w:ascii="Arial" w:hAnsi="Arial" w:cs="Arial"/>
          <w:color w:val="2F5496" w:themeColor="accent5" w:themeShade="BF"/>
        </w:rPr>
      </w:pPr>
      <w:r w:rsidRPr="00D25826">
        <w:rPr>
          <w:rFonts w:ascii="Arial" w:hAnsi="Arial" w:cs="Arial"/>
          <w:color w:val="2F5496" w:themeColor="accent5" w:themeShade="BF"/>
        </w:rPr>
        <w:t xml:space="preserve">Cincinnati, OH | 513.834.3371 | </w:t>
      </w:r>
      <w:hyperlink r:id="rId7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rajivgiri2025@gmail.com</w:t>
        </w:r>
      </w:hyperlink>
      <w:r w:rsidRPr="00D25826">
        <w:rPr>
          <w:rFonts w:ascii="Arial" w:hAnsi="Arial" w:cs="Arial"/>
          <w:color w:val="2F5496" w:themeColor="accent5" w:themeShade="BF"/>
        </w:rPr>
        <w:t xml:space="preserve"> | </w:t>
      </w:r>
      <w:hyperlink r:id="rId8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LinkedIn</w:t>
        </w:r>
      </w:hyperlink>
      <w:r w:rsidRPr="00D25826">
        <w:rPr>
          <w:rFonts w:ascii="Arial" w:hAnsi="Arial" w:cs="Arial"/>
          <w:color w:val="2F5496" w:themeColor="accent5" w:themeShade="BF"/>
        </w:rPr>
        <w:t xml:space="preserve"> | </w:t>
      </w:r>
      <w:hyperlink r:id="rId9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GitHub</w:t>
        </w:r>
      </w:hyperlink>
      <w:r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| </w:t>
      </w:r>
      <w:hyperlink r:id="rId10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Portfolio</w:t>
        </w:r>
      </w:hyperlink>
      <w:r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</w:t>
      </w:r>
    </w:p>
    <w:p w:rsidR="00C03CF5" w:rsidRPr="006476B5" w:rsidRDefault="00C03CF5" w:rsidP="00C03C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Profile</w:t>
      </w:r>
    </w:p>
    <w:p w:rsidR="00C03CF5" w:rsidRPr="006476B5" w:rsidRDefault="00C03CF5" w:rsidP="00C03CF5">
      <w:pPr>
        <w:pStyle w:val="my-2"/>
        <w:spacing w:before="24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C03CF5">
        <w:rPr>
          <w:rFonts w:ascii="Arial" w:hAnsi="Arial" w:cs="Arial"/>
          <w:b/>
          <w:color w:val="171717" w:themeColor="background2" w:themeShade="1A"/>
        </w:rPr>
        <w:t>Technical Consultant</w:t>
      </w:r>
      <w:r w:rsidRPr="008A1A7C">
        <w:rPr>
          <w:rFonts w:ascii="Arial" w:hAnsi="Arial" w:cs="Arial"/>
          <w:color w:val="171717" w:themeColor="background2" w:themeShade="1A"/>
        </w:rPr>
        <w:t xml:space="preserve"> with expertise in enterprise data analysis, application support, QA/SDET testing, and project delivery. Skilled in requirements gathering, training, troubleshooting, documentation, and aligning technical solutions with business objectives. Experienced in CRM, POS, Retail, Banking and healthcare/pharma systems, ensuring seamless project implementation and client satisfaction.</w:t>
      </w:r>
    </w:p>
    <w:p w:rsidR="00C03CF5" w:rsidRPr="006476B5" w:rsidRDefault="00C03CF5" w:rsidP="00AE63EF">
      <w:pPr>
        <w:pStyle w:val="my-2"/>
        <w:pBdr>
          <w:bottom w:val="single" w:sz="4" w:space="1" w:color="auto"/>
        </w:pBdr>
        <w:spacing w:before="0" w:beforeAutospacing="0" w:after="24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Core Competencies and Tools</w:t>
      </w:r>
    </w:p>
    <w:tbl>
      <w:tblPr>
        <w:tblStyle w:val="PlainTable1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970"/>
        <w:gridCol w:w="3235"/>
      </w:tblGrid>
      <w:tr w:rsidR="00AE63EF" w:rsidRPr="008A1A7C" w:rsidTr="00AE6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C03CF5" w:rsidRPr="008A1A7C" w:rsidRDefault="00C03CF5" w:rsidP="00541972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  <w:bdr w:val="none" w:sz="0" w:space="0" w:color="auto" w:frame="1"/>
              </w:rPr>
              <w:t>Advisory &amp; Strategy</w:t>
            </w:r>
          </w:p>
        </w:tc>
        <w:tc>
          <w:tcPr>
            <w:tcW w:w="2970" w:type="dxa"/>
            <w:hideMark/>
          </w:tcPr>
          <w:p w:rsidR="00C03CF5" w:rsidRPr="008A1A7C" w:rsidRDefault="00C03CF5" w:rsidP="005419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  <w:bdr w:val="none" w:sz="0" w:space="0" w:color="auto" w:frame="1"/>
              </w:rPr>
              <w:t>Technical Execution</w:t>
            </w:r>
          </w:p>
        </w:tc>
        <w:tc>
          <w:tcPr>
            <w:tcW w:w="3235" w:type="dxa"/>
            <w:hideMark/>
          </w:tcPr>
          <w:p w:rsidR="00C03CF5" w:rsidRPr="008A1A7C" w:rsidRDefault="00C03CF5" w:rsidP="005419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  <w:bdr w:val="none" w:sz="0" w:space="0" w:color="auto" w:frame="1"/>
              </w:rPr>
              <w:t>Platforms &amp; Tools</w:t>
            </w:r>
          </w:p>
        </w:tc>
      </w:tr>
      <w:tr w:rsidR="00AE63EF" w:rsidRPr="008A1A7C" w:rsidTr="00AE6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C03CF5" w:rsidRPr="00AE63EF" w:rsidRDefault="00C03CF5" w:rsidP="00541972">
            <w:pPr>
              <w:rPr>
                <w:rFonts w:ascii="Arial" w:eastAsia="Times New Roman" w:hAnsi="Arial" w:cs="Arial"/>
                <w:b w:val="0"/>
                <w:color w:val="1F1F1F"/>
                <w:sz w:val="24"/>
                <w:szCs w:val="24"/>
              </w:rPr>
            </w:pPr>
            <w:r w:rsidRPr="00AE63EF">
              <w:rPr>
                <w:rFonts w:ascii="Arial" w:hAnsi="Arial" w:cs="Arial"/>
                <w:b w:val="0"/>
                <w:color w:val="171717" w:themeColor="background2" w:themeShade="1A"/>
              </w:rPr>
              <w:t>Security GRC</w:t>
            </w:r>
          </w:p>
        </w:tc>
        <w:tc>
          <w:tcPr>
            <w:tcW w:w="2970" w:type="dxa"/>
            <w:hideMark/>
          </w:tcPr>
          <w:p w:rsidR="00C03CF5" w:rsidRPr="008A1A7C" w:rsidRDefault="00C03CF5" w:rsidP="0054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ETL Validation &amp; Testing</w:t>
            </w:r>
          </w:p>
        </w:tc>
        <w:tc>
          <w:tcPr>
            <w:tcW w:w="3235" w:type="dxa"/>
            <w:hideMark/>
          </w:tcPr>
          <w:p w:rsidR="00C03CF5" w:rsidRPr="008A1A7C" w:rsidRDefault="00C03CF5" w:rsidP="0054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SQL (Advanced), R, Python</w:t>
            </w:r>
          </w:p>
        </w:tc>
      </w:tr>
      <w:tr w:rsidR="00AE63EF" w:rsidRPr="008A1A7C" w:rsidTr="00AE63EF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C03CF5" w:rsidRPr="00AE63EF" w:rsidRDefault="00C03CF5" w:rsidP="00541972">
            <w:pPr>
              <w:rPr>
                <w:rFonts w:ascii="Arial" w:eastAsia="Times New Roman" w:hAnsi="Arial" w:cs="Arial"/>
                <w:b w:val="0"/>
                <w:color w:val="1F1F1F"/>
                <w:sz w:val="24"/>
                <w:szCs w:val="24"/>
              </w:rPr>
            </w:pPr>
            <w:r w:rsidRPr="00AE63EF">
              <w:rPr>
                <w:rFonts w:ascii="Arial" w:eastAsia="Times New Roman" w:hAnsi="Arial" w:cs="Arial"/>
                <w:b w:val="0"/>
                <w:color w:val="1F1F1F"/>
                <w:sz w:val="24"/>
                <w:szCs w:val="24"/>
                <w:bdr w:val="none" w:sz="0" w:space="0" w:color="auto" w:frame="1"/>
              </w:rPr>
              <w:t>Business Requirements (FSD/TSD)</w:t>
            </w:r>
          </w:p>
        </w:tc>
        <w:tc>
          <w:tcPr>
            <w:tcW w:w="2970" w:type="dxa"/>
            <w:hideMark/>
          </w:tcPr>
          <w:p w:rsidR="00C03CF5" w:rsidRPr="008A1A7C" w:rsidRDefault="00C03CF5" w:rsidP="0054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Full-Stack Development</w:t>
            </w:r>
          </w:p>
        </w:tc>
        <w:tc>
          <w:tcPr>
            <w:tcW w:w="3235" w:type="dxa"/>
            <w:hideMark/>
          </w:tcPr>
          <w:p w:rsidR="00C03CF5" w:rsidRPr="008A1A7C" w:rsidRDefault="00C03CF5" w:rsidP="0054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Tableau, Power BI, Salesforce, </w:t>
            </w:r>
            <w:proofErr w:type="spellStart"/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Smartsheet</w:t>
            </w:r>
            <w:proofErr w:type="spellEnd"/>
          </w:p>
        </w:tc>
      </w:tr>
      <w:tr w:rsidR="00AE63EF" w:rsidRPr="008A1A7C" w:rsidTr="00AE6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C03CF5" w:rsidRPr="00AE63EF" w:rsidRDefault="00C03CF5" w:rsidP="00541972">
            <w:pPr>
              <w:rPr>
                <w:rFonts w:ascii="Arial" w:eastAsia="Times New Roman" w:hAnsi="Arial" w:cs="Arial"/>
                <w:b w:val="0"/>
                <w:color w:val="1F1F1F"/>
                <w:sz w:val="24"/>
                <w:szCs w:val="24"/>
              </w:rPr>
            </w:pPr>
            <w:r w:rsidRPr="00AE63EF">
              <w:rPr>
                <w:rFonts w:ascii="Arial" w:eastAsia="Times New Roman" w:hAnsi="Arial" w:cs="Arial"/>
                <w:b w:val="0"/>
                <w:color w:val="1F1F1F"/>
                <w:sz w:val="24"/>
                <w:szCs w:val="24"/>
                <w:bdr w:val="none" w:sz="0" w:space="0" w:color="auto" w:frame="1"/>
              </w:rPr>
              <w:t>Root Cause Analysis</w:t>
            </w:r>
          </w:p>
        </w:tc>
        <w:tc>
          <w:tcPr>
            <w:tcW w:w="2970" w:type="dxa"/>
            <w:hideMark/>
          </w:tcPr>
          <w:p w:rsidR="00C03CF5" w:rsidRPr="008A1A7C" w:rsidRDefault="00C03CF5" w:rsidP="0054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System Modernization</w:t>
            </w:r>
          </w:p>
        </w:tc>
        <w:tc>
          <w:tcPr>
            <w:tcW w:w="3235" w:type="dxa"/>
            <w:hideMark/>
          </w:tcPr>
          <w:p w:rsidR="00C03CF5" w:rsidRPr="008A1A7C" w:rsidRDefault="00C03CF5" w:rsidP="0054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Jira, Confluence, Docker</w:t>
            </w:r>
          </w:p>
        </w:tc>
      </w:tr>
      <w:tr w:rsidR="00AE63EF" w:rsidRPr="008A1A7C" w:rsidTr="00AE63EF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C03CF5" w:rsidRPr="00AE63EF" w:rsidRDefault="00C03CF5" w:rsidP="00541972">
            <w:pPr>
              <w:rPr>
                <w:rFonts w:ascii="Arial" w:eastAsia="Times New Roman" w:hAnsi="Arial" w:cs="Arial"/>
                <w:b w:val="0"/>
                <w:color w:val="1F1F1F"/>
                <w:sz w:val="24"/>
                <w:szCs w:val="24"/>
              </w:rPr>
            </w:pPr>
            <w:r w:rsidRPr="00AE63EF">
              <w:rPr>
                <w:rFonts w:ascii="Arial" w:eastAsia="Times New Roman" w:hAnsi="Arial" w:cs="Arial"/>
                <w:b w:val="0"/>
                <w:color w:val="1F1F1F"/>
                <w:sz w:val="24"/>
                <w:szCs w:val="24"/>
                <w:bdr w:val="none" w:sz="0" w:space="0" w:color="auto" w:frame="1"/>
              </w:rPr>
              <w:t>Data Governance (OFSAA)</w:t>
            </w:r>
          </w:p>
        </w:tc>
        <w:tc>
          <w:tcPr>
            <w:tcW w:w="2970" w:type="dxa"/>
            <w:hideMark/>
          </w:tcPr>
          <w:p w:rsidR="00C03CF5" w:rsidRPr="008A1A7C" w:rsidRDefault="00C03CF5" w:rsidP="0054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API &amp; Integration Support</w:t>
            </w:r>
          </w:p>
        </w:tc>
        <w:tc>
          <w:tcPr>
            <w:tcW w:w="3235" w:type="dxa"/>
            <w:hideMark/>
          </w:tcPr>
          <w:p w:rsidR="00C03CF5" w:rsidRPr="008A1A7C" w:rsidRDefault="00C03CF5" w:rsidP="0054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AWS, Azure, </w:t>
            </w:r>
            <w:proofErr w:type="spellStart"/>
            <w:r w:rsidRPr="008A1A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Heroku</w:t>
            </w:r>
            <w:proofErr w:type="spellEnd"/>
          </w:p>
        </w:tc>
      </w:tr>
    </w:tbl>
    <w:p w:rsidR="00C03CF5" w:rsidRDefault="00C03CF5" w:rsidP="00C03CF5">
      <w:pPr>
        <w:pStyle w:val="my-2"/>
        <w:pBdr>
          <w:bottom w:val="single" w:sz="4" w:space="1" w:color="auto"/>
        </w:pBdr>
        <w:spacing w:before="0" w:beforeAutospacing="0" w:after="0" w:afterAutospacing="0"/>
        <w:rPr>
          <w:rFonts w:ascii="Arial" w:hAnsi="Arial" w:cs="Arial"/>
          <w:b/>
          <w:color w:val="002060"/>
          <w:sz w:val="28"/>
        </w:rPr>
      </w:pPr>
    </w:p>
    <w:p w:rsidR="00C03CF5" w:rsidRPr="006476B5" w:rsidRDefault="00C03CF5" w:rsidP="00C03C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Experience</w:t>
      </w:r>
    </w:p>
    <w:p w:rsidR="00C03CF5" w:rsidRPr="006476B5" w:rsidRDefault="00C03CF5" w:rsidP="00C03CF5">
      <w:pPr>
        <w:pStyle w:val="my-2"/>
        <w:spacing w:before="24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Senior Analyst, Technology – </w:t>
      </w:r>
      <w:proofErr w:type="spellStart"/>
      <w:r w:rsidRPr="006476B5">
        <w:rPr>
          <w:rFonts w:ascii="Arial" w:hAnsi="Arial" w:cs="Arial"/>
          <w:b/>
          <w:color w:val="002060"/>
        </w:rPr>
        <w:t>Protiviti</w:t>
      </w:r>
      <w:proofErr w:type="spellEnd"/>
      <w:r w:rsidRPr="006476B5">
        <w:rPr>
          <w:rFonts w:ascii="Arial" w:hAnsi="Arial" w:cs="Arial"/>
          <w:b/>
          <w:color w:val="002060"/>
        </w:rPr>
        <w:t xml:space="preserve"> - May 2022 - Jan 2024</w:t>
      </w:r>
    </w:p>
    <w:p w:rsidR="00C03CF5" w:rsidRPr="006476B5" w:rsidRDefault="00C03CF5" w:rsidP="00C03CF5">
      <w:pPr>
        <w:pStyle w:val="my-2"/>
        <w:numPr>
          <w:ilvl w:val="0"/>
          <w:numId w:val="3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Served as an integral member of Security GRC and CRM project teams, actively participating in cross-functional meetings to capture and analyze business requirements for enterprise solutions.</w:t>
      </w:r>
    </w:p>
    <w:p w:rsidR="00C03CF5" w:rsidRPr="006476B5" w:rsidRDefault="00C03CF5" w:rsidP="00C03CF5">
      <w:pPr>
        <w:pStyle w:val="my-2"/>
        <w:numPr>
          <w:ilvl w:val="0"/>
          <w:numId w:val="3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Led the creation and management of Requirement Traceability Matrices (RTMs) for 500+ Key Data Elements (KDEs), supporting data lineage and traceability for complex OFSAA projects.</w:t>
      </w:r>
    </w:p>
    <w:p w:rsidR="00C03CF5" w:rsidRPr="006476B5" w:rsidRDefault="00C03CF5" w:rsidP="00C03CF5">
      <w:pPr>
        <w:pStyle w:val="my-2"/>
        <w:numPr>
          <w:ilvl w:val="0"/>
          <w:numId w:val="3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Validated data integrity and accuracy post-ETL, identified quality gaps, and documented process flows to improve configuration outcomes.</w:t>
      </w:r>
    </w:p>
    <w:p w:rsidR="00C03CF5" w:rsidRPr="006476B5" w:rsidRDefault="00C03CF5" w:rsidP="00C03CF5">
      <w:pPr>
        <w:pStyle w:val="my-2"/>
        <w:numPr>
          <w:ilvl w:val="0"/>
          <w:numId w:val="3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Authored, maintained, and updated comprehensive functional and technical specification documents in Confluence, facilitating clear communication across the project lifecycle.</w:t>
      </w:r>
    </w:p>
    <w:p w:rsidR="00C03CF5" w:rsidRPr="00C03CF5" w:rsidRDefault="00C03CF5" w:rsidP="00C03CF5">
      <w:pPr>
        <w:pStyle w:val="my-2"/>
        <w:numPr>
          <w:ilvl w:val="0"/>
          <w:numId w:val="3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 xml:space="preserve">Led </w:t>
      </w:r>
      <w:r>
        <w:rPr>
          <w:rFonts w:ascii="Arial" w:hAnsi="Arial" w:cs="Arial"/>
          <w:color w:val="171717" w:themeColor="background2" w:themeShade="1A"/>
        </w:rPr>
        <w:t>CRM</w:t>
      </w:r>
      <w:r w:rsidRPr="006476B5">
        <w:rPr>
          <w:rFonts w:ascii="Arial" w:hAnsi="Arial" w:cs="Arial"/>
          <w:color w:val="171717" w:themeColor="background2" w:themeShade="1A"/>
        </w:rPr>
        <w:t xml:space="preserve"> solution rollout for project and data tracking by importing, cleansing, and structuring datasets; building automated reports and dashboards; and streamlining workflows to enhance visibility and reduce manual effort.</w:t>
      </w:r>
    </w:p>
    <w:p w:rsidR="00C03CF5" w:rsidRPr="006476B5" w:rsidRDefault="00C03CF5" w:rsidP="00C03CF5">
      <w:pPr>
        <w:pStyle w:val="my-2"/>
        <w:spacing w:before="24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lastRenderedPageBreak/>
        <w:t xml:space="preserve">Technical Support Consultant - </w:t>
      </w:r>
      <w:proofErr w:type="spellStart"/>
      <w:r w:rsidRPr="006476B5">
        <w:rPr>
          <w:rFonts w:ascii="Arial" w:hAnsi="Arial" w:cs="Arial"/>
          <w:b/>
          <w:color w:val="002060"/>
        </w:rPr>
        <w:t>Flooid</w:t>
      </w:r>
      <w:proofErr w:type="spellEnd"/>
      <w:r w:rsidRPr="006476B5">
        <w:rPr>
          <w:rFonts w:ascii="Arial" w:hAnsi="Arial" w:cs="Arial"/>
          <w:b/>
          <w:color w:val="002060"/>
        </w:rPr>
        <w:t xml:space="preserve"> - Oct 2017 to July 2018</w:t>
      </w:r>
    </w:p>
    <w:p w:rsidR="00C03CF5" w:rsidRPr="006476B5" w:rsidRDefault="00C03CF5" w:rsidP="00C03CF5">
      <w:pPr>
        <w:pStyle w:val="my-2"/>
        <w:numPr>
          <w:ilvl w:val="0"/>
          <w:numId w:val="33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Provided advanced Tier 3/4 support for POS applications, using SQL queries, log analysis, and system diagnostics to investigate and resolve high-impact production incidents.</w:t>
      </w:r>
    </w:p>
    <w:p w:rsidR="00C03CF5" w:rsidRPr="006476B5" w:rsidRDefault="00C03CF5" w:rsidP="00C03CF5">
      <w:pPr>
        <w:pStyle w:val="my-2"/>
        <w:numPr>
          <w:ilvl w:val="0"/>
          <w:numId w:val="33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Coordinated deployment of software patches and configuration changes, ensuring compatibility across client environments and minimizing disruption to business operations.</w:t>
      </w:r>
    </w:p>
    <w:p w:rsidR="00C03CF5" w:rsidRPr="006476B5" w:rsidRDefault="00C03CF5" w:rsidP="00C03CF5">
      <w:pPr>
        <w:pStyle w:val="my-2"/>
        <w:numPr>
          <w:ilvl w:val="0"/>
          <w:numId w:val="33"/>
        </w:numPr>
        <w:spacing w:before="0" w:beforeAutospacing="0" w:after="240" w:afterAutospacing="0"/>
        <w:rPr>
          <w:rFonts w:ascii="Arial" w:hAnsi="Arial" w:cs="Arial"/>
          <w:b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and monitored virtual machines and application servers, contributing to system stability, performance tuning, and adherence to uptime SLAs.</w:t>
      </w:r>
    </w:p>
    <w:p w:rsidR="00C03CF5" w:rsidRPr="006476B5" w:rsidRDefault="00C03CF5" w:rsidP="00C03CF5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Data Analyst - </w:t>
      </w:r>
      <w:proofErr w:type="spellStart"/>
      <w:r w:rsidRPr="006476B5">
        <w:rPr>
          <w:rFonts w:ascii="Arial" w:hAnsi="Arial" w:cs="Arial"/>
          <w:b/>
          <w:color w:val="002060"/>
        </w:rPr>
        <w:t>Ingage</w:t>
      </w:r>
      <w:proofErr w:type="spellEnd"/>
      <w:r w:rsidRPr="006476B5">
        <w:rPr>
          <w:rFonts w:ascii="Arial" w:hAnsi="Arial" w:cs="Arial"/>
          <w:b/>
          <w:color w:val="002060"/>
        </w:rPr>
        <w:t xml:space="preserve"> Partners - July 2016 to Feb 2017</w:t>
      </w:r>
    </w:p>
    <w:p w:rsidR="00C03CF5" w:rsidRPr="006476B5" w:rsidRDefault="00C03CF5" w:rsidP="00C03CF5">
      <w:pPr>
        <w:pStyle w:val="my-2"/>
        <w:numPr>
          <w:ilvl w:val="0"/>
          <w:numId w:val="32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Conducted ETL testing and validation for data warehouse integration projects, identifying mapping issues and data anomalies to improve reliability of analytics and reporting.</w:t>
      </w:r>
    </w:p>
    <w:p w:rsidR="00C03CF5" w:rsidRPr="006476B5" w:rsidRDefault="00C03CF5" w:rsidP="00C03CF5">
      <w:pPr>
        <w:pStyle w:val="my-2"/>
        <w:numPr>
          <w:ilvl w:val="0"/>
          <w:numId w:val="32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Created process flow and data lineage diagrams to document data pipelines and system interactions, enabling clearer communication with business stakeholders and technical teams.</w:t>
      </w:r>
    </w:p>
    <w:p w:rsidR="00C03CF5" w:rsidRPr="006476B5" w:rsidRDefault="00C03CF5" w:rsidP="00C03CF5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>Certified Pharmacy Data Entry Technician - Humana - Jan 2012 to April 2015</w:t>
      </w:r>
    </w:p>
    <w:p w:rsidR="00C03CF5" w:rsidRPr="006476B5" w:rsidRDefault="00C03CF5" w:rsidP="00C03CF5">
      <w:pPr>
        <w:pStyle w:val="my-2"/>
        <w:numPr>
          <w:ilvl w:val="0"/>
          <w:numId w:val="30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Entered and validated pharmacy data with 99.9% accuracy, supporting compliant, high-volume prescription processing.</w:t>
      </w:r>
    </w:p>
    <w:p w:rsidR="00C03CF5" w:rsidRPr="006476B5" w:rsidRDefault="00C03CF5" w:rsidP="00C03CF5">
      <w:pPr>
        <w:pStyle w:val="my-2"/>
        <w:numPr>
          <w:ilvl w:val="0"/>
          <w:numId w:val="30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Improved data entry workflows and SIG code usage, increasing throughput and reducing error rates in daily operations.</w:t>
      </w:r>
    </w:p>
    <w:p w:rsidR="00C03CF5" w:rsidRPr="006476B5" w:rsidRDefault="00C03CF5" w:rsidP="00C03CF5">
      <w:pPr>
        <w:pStyle w:val="my-2"/>
        <w:numPr>
          <w:ilvl w:val="0"/>
          <w:numId w:val="30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Participated in UAT and data validation for a major migration from a legacy AS/400 pharmacy system to a web-based application, helping ensure accurate and complete transfer of patient and prescription data.</w:t>
      </w:r>
    </w:p>
    <w:p w:rsidR="00C03CF5" w:rsidRPr="006476B5" w:rsidRDefault="00C03CF5" w:rsidP="00C03CF5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>Certified Pharmacy Technician - Kroger - Feb 2009 to Jan 2012</w:t>
      </w:r>
    </w:p>
    <w:p w:rsidR="00C03CF5" w:rsidRPr="006476B5" w:rsidRDefault="00C03CF5" w:rsidP="00C03CF5">
      <w:pPr>
        <w:pStyle w:val="my-2"/>
        <w:numPr>
          <w:ilvl w:val="0"/>
          <w:numId w:val="31"/>
        </w:numPr>
        <w:spacing w:before="0" w:beforeAutospacing="0" w:after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Supported migration from a legacy pharmacy platform to a new system while maintaining data integrity and continuity of service.</w:t>
      </w:r>
    </w:p>
    <w:p w:rsidR="00C03CF5" w:rsidRPr="006476B5" w:rsidRDefault="00C03CF5" w:rsidP="00C03CF5">
      <w:pPr>
        <w:pStyle w:val="my-2"/>
        <w:numPr>
          <w:ilvl w:val="0"/>
          <w:numId w:val="3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30+ daily patient interactions, ensuring accurate prescription processing, insurance resolution, and adherence to pharmacy standards.</w:t>
      </w:r>
    </w:p>
    <w:p w:rsidR="00AE63EF" w:rsidRPr="00AE63EF" w:rsidRDefault="00C03CF5" w:rsidP="00AE63EF">
      <w:pPr>
        <w:pStyle w:val="my-2"/>
        <w:pBdr>
          <w:bottom w:val="single" w:sz="4" w:space="1" w:color="auto"/>
        </w:pBdr>
        <w:spacing w:before="24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  <w:sectPr w:rsidR="00AE63EF" w:rsidRPr="00AE63EF" w:rsidSect="00C03CF5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476B5">
        <w:rPr>
          <w:rFonts w:ascii="Arial" w:hAnsi="Arial" w:cs="Arial"/>
          <w:b/>
          <w:color w:val="002060"/>
          <w:sz w:val="28"/>
        </w:rPr>
        <w:t>Education, Training and Certifications</w:t>
      </w:r>
    </w:p>
    <w:p w:rsidR="00C03CF5" w:rsidRPr="006476B5" w:rsidRDefault="00C03CF5" w:rsidP="00AE63EF">
      <w:pPr>
        <w:pStyle w:val="my-2"/>
        <w:numPr>
          <w:ilvl w:val="0"/>
          <w:numId w:val="35"/>
        </w:numPr>
        <w:spacing w:before="240" w:beforeAutospacing="0" w:after="0" w:afterAutospacing="0"/>
        <w:ind w:left="63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Bachelor of Arts</w:t>
      </w:r>
    </w:p>
    <w:p w:rsidR="00C03CF5" w:rsidRDefault="00C03CF5" w:rsidP="00AE63EF">
      <w:pPr>
        <w:pStyle w:val="my-2"/>
        <w:numPr>
          <w:ilvl w:val="0"/>
          <w:numId w:val="35"/>
        </w:numPr>
        <w:spacing w:before="240" w:beforeAutospacing="0" w:after="0" w:afterAutospacing="0"/>
        <w:ind w:left="63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Google Data Analytics Professional Certificate</w:t>
      </w:r>
    </w:p>
    <w:p w:rsidR="00C03CF5" w:rsidRDefault="00C03CF5" w:rsidP="00AE63EF">
      <w:pPr>
        <w:pStyle w:val="my-2"/>
        <w:numPr>
          <w:ilvl w:val="0"/>
          <w:numId w:val="36"/>
        </w:numPr>
        <w:spacing w:before="240" w:beforeAutospacing="0" w:after="0" w:afterAutospacing="0"/>
        <w:ind w:left="270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IT Support &amp; QA Testing Training</w:t>
      </w:r>
      <w:bookmarkStart w:id="0" w:name="_GoBack"/>
      <w:bookmarkEnd w:id="0"/>
    </w:p>
    <w:p w:rsidR="00C03CF5" w:rsidRPr="00AA48D6" w:rsidRDefault="00C03CF5" w:rsidP="00AE63EF">
      <w:pPr>
        <w:pStyle w:val="my-2"/>
        <w:numPr>
          <w:ilvl w:val="0"/>
          <w:numId w:val="36"/>
        </w:numPr>
        <w:spacing w:before="240" w:beforeAutospacing="0" w:after="0" w:afterAutospacing="0"/>
        <w:ind w:left="270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Java Software Development Bootcamp</w:t>
      </w:r>
    </w:p>
    <w:p w:rsidR="00AE63EF" w:rsidRDefault="00AE63EF" w:rsidP="00C03CF5">
      <w:pPr>
        <w:sectPr w:rsidR="00AE63EF" w:rsidSect="00AE63E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E3057A" w:rsidRPr="00C03CF5" w:rsidRDefault="00E3057A" w:rsidP="00C03CF5"/>
    <w:sectPr w:rsidR="00E3057A" w:rsidRPr="00C03CF5" w:rsidSect="00AE63E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79B" w:rsidRDefault="0047579B" w:rsidP="00162408">
      <w:pPr>
        <w:spacing w:after="0" w:line="240" w:lineRule="auto"/>
      </w:pPr>
      <w:r>
        <w:separator/>
      </w:r>
    </w:p>
  </w:endnote>
  <w:endnote w:type="continuationSeparator" w:id="0">
    <w:p w:rsidR="0047579B" w:rsidRDefault="0047579B" w:rsidP="0016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82511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F80D2E" w:rsidRDefault="00F80D2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63E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63E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of Rajiv.Giri-Resume.docx</w:t>
            </w:r>
          </w:p>
        </w:sdtContent>
      </w:sdt>
    </w:sdtContent>
  </w:sdt>
  <w:p w:rsidR="00F80D2E" w:rsidRDefault="00F80D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79B" w:rsidRDefault="0047579B" w:rsidP="00162408">
      <w:pPr>
        <w:spacing w:after="0" w:line="240" w:lineRule="auto"/>
      </w:pPr>
      <w:r>
        <w:separator/>
      </w:r>
    </w:p>
  </w:footnote>
  <w:footnote w:type="continuationSeparator" w:id="0">
    <w:p w:rsidR="0047579B" w:rsidRDefault="0047579B" w:rsidP="0016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92265"/>
    <w:multiLevelType w:val="multilevel"/>
    <w:tmpl w:val="4F803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2C8F"/>
    <w:multiLevelType w:val="multilevel"/>
    <w:tmpl w:val="CF4A028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720CC"/>
    <w:multiLevelType w:val="singleLevel"/>
    <w:tmpl w:val="AFB4FA9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9E01492"/>
    <w:multiLevelType w:val="multilevel"/>
    <w:tmpl w:val="C6506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500C0"/>
    <w:multiLevelType w:val="hybridMultilevel"/>
    <w:tmpl w:val="DCE24FC4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54AC4"/>
    <w:multiLevelType w:val="singleLevel"/>
    <w:tmpl w:val="175EED3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2707685"/>
    <w:multiLevelType w:val="hybridMultilevel"/>
    <w:tmpl w:val="5AFA8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E21B4"/>
    <w:multiLevelType w:val="multilevel"/>
    <w:tmpl w:val="6CE4F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C02257"/>
    <w:multiLevelType w:val="hybridMultilevel"/>
    <w:tmpl w:val="32B26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9301C1"/>
    <w:multiLevelType w:val="multilevel"/>
    <w:tmpl w:val="C9F2D5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B3FF8"/>
    <w:multiLevelType w:val="multilevel"/>
    <w:tmpl w:val="89726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82690"/>
    <w:multiLevelType w:val="multilevel"/>
    <w:tmpl w:val="2D626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458EC"/>
    <w:multiLevelType w:val="hybridMultilevel"/>
    <w:tmpl w:val="49244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552C23"/>
    <w:multiLevelType w:val="multilevel"/>
    <w:tmpl w:val="CF58E94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364AC8"/>
    <w:multiLevelType w:val="multilevel"/>
    <w:tmpl w:val="623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D2AD6"/>
    <w:multiLevelType w:val="singleLevel"/>
    <w:tmpl w:val="23F4BDF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34B00009"/>
    <w:multiLevelType w:val="multilevel"/>
    <w:tmpl w:val="F18AD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12EA0"/>
    <w:multiLevelType w:val="hybridMultilevel"/>
    <w:tmpl w:val="F6329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EF163E"/>
    <w:multiLevelType w:val="multilevel"/>
    <w:tmpl w:val="1C1A7B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490ADD"/>
    <w:multiLevelType w:val="hybridMultilevel"/>
    <w:tmpl w:val="09E4C020"/>
    <w:lvl w:ilvl="0" w:tplc="C6149BD8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D431FC"/>
    <w:multiLevelType w:val="hybridMultilevel"/>
    <w:tmpl w:val="990A9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84115D"/>
    <w:multiLevelType w:val="multilevel"/>
    <w:tmpl w:val="F222C2B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7913CD"/>
    <w:multiLevelType w:val="singleLevel"/>
    <w:tmpl w:val="C2AAA94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3" w15:restartNumberingAfterBreak="0">
    <w:nsid w:val="4CDB32AD"/>
    <w:multiLevelType w:val="multilevel"/>
    <w:tmpl w:val="94F6120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E06D19"/>
    <w:multiLevelType w:val="multilevel"/>
    <w:tmpl w:val="7444E2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6B6D57"/>
    <w:multiLevelType w:val="multilevel"/>
    <w:tmpl w:val="04B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32568C"/>
    <w:multiLevelType w:val="hybridMultilevel"/>
    <w:tmpl w:val="1BDC2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C216CC"/>
    <w:multiLevelType w:val="multilevel"/>
    <w:tmpl w:val="74766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680AA4"/>
    <w:multiLevelType w:val="multilevel"/>
    <w:tmpl w:val="D36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22ECC"/>
    <w:multiLevelType w:val="multilevel"/>
    <w:tmpl w:val="F0C8C3E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EA4294"/>
    <w:multiLevelType w:val="hybridMultilevel"/>
    <w:tmpl w:val="CD34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F93B77"/>
    <w:multiLevelType w:val="multilevel"/>
    <w:tmpl w:val="EB8E5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828FD"/>
    <w:multiLevelType w:val="singleLevel"/>
    <w:tmpl w:val="77427B9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3" w15:restartNumberingAfterBreak="0">
    <w:nsid w:val="69F0614C"/>
    <w:multiLevelType w:val="multilevel"/>
    <w:tmpl w:val="E3AE3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045260"/>
    <w:multiLevelType w:val="hybridMultilevel"/>
    <w:tmpl w:val="C1B27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653EE0"/>
    <w:multiLevelType w:val="hybridMultilevel"/>
    <w:tmpl w:val="C7FCAEF8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0"/>
  </w:num>
  <w:num w:numId="5">
    <w:abstractNumId w:val="31"/>
  </w:num>
  <w:num w:numId="6">
    <w:abstractNumId w:val="10"/>
  </w:num>
  <w:num w:numId="7">
    <w:abstractNumId w:val="8"/>
  </w:num>
  <w:num w:numId="8">
    <w:abstractNumId w:val="17"/>
  </w:num>
  <w:num w:numId="9">
    <w:abstractNumId w:val="12"/>
  </w:num>
  <w:num w:numId="10">
    <w:abstractNumId w:val="32"/>
  </w:num>
  <w:num w:numId="11">
    <w:abstractNumId w:val="5"/>
  </w:num>
  <w:num w:numId="12">
    <w:abstractNumId w:val="2"/>
  </w:num>
  <w:num w:numId="13">
    <w:abstractNumId w:val="16"/>
  </w:num>
  <w:num w:numId="14">
    <w:abstractNumId w:val="28"/>
  </w:num>
  <w:num w:numId="15">
    <w:abstractNumId w:val="30"/>
  </w:num>
  <w:num w:numId="16">
    <w:abstractNumId w:val="6"/>
  </w:num>
  <w:num w:numId="17">
    <w:abstractNumId w:val="34"/>
  </w:num>
  <w:num w:numId="18">
    <w:abstractNumId w:val="26"/>
  </w:num>
  <w:num w:numId="19">
    <w:abstractNumId w:val="22"/>
  </w:num>
  <w:num w:numId="20">
    <w:abstractNumId w:val="15"/>
  </w:num>
  <w:num w:numId="2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25"/>
  </w:num>
  <w:num w:numId="23">
    <w:abstractNumId w:val="23"/>
  </w:num>
  <w:num w:numId="24">
    <w:abstractNumId w:val="20"/>
  </w:num>
  <w:num w:numId="25">
    <w:abstractNumId w:val="24"/>
  </w:num>
  <w:num w:numId="26">
    <w:abstractNumId w:val="7"/>
  </w:num>
  <w:num w:numId="27">
    <w:abstractNumId w:val="27"/>
  </w:num>
  <w:num w:numId="28">
    <w:abstractNumId w:val="33"/>
  </w:num>
  <w:num w:numId="29">
    <w:abstractNumId w:val="18"/>
  </w:num>
  <w:num w:numId="30">
    <w:abstractNumId w:val="29"/>
  </w:num>
  <w:num w:numId="31">
    <w:abstractNumId w:val="4"/>
  </w:num>
  <w:num w:numId="32">
    <w:abstractNumId w:val="13"/>
  </w:num>
  <w:num w:numId="33">
    <w:abstractNumId w:val="1"/>
  </w:num>
  <w:num w:numId="34">
    <w:abstractNumId w:val="21"/>
  </w:num>
  <w:num w:numId="35">
    <w:abstractNumId w:val="35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A7C"/>
    <w:rsid w:val="000067C7"/>
    <w:rsid w:val="00030424"/>
    <w:rsid w:val="000B23D4"/>
    <w:rsid w:val="0010205C"/>
    <w:rsid w:val="00102C4C"/>
    <w:rsid w:val="00123587"/>
    <w:rsid w:val="0014275F"/>
    <w:rsid w:val="00162408"/>
    <w:rsid w:val="00200B2E"/>
    <w:rsid w:val="00220C2E"/>
    <w:rsid w:val="00241828"/>
    <w:rsid w:val="002717DA"/>
    <w:rsid w:val="00306E47"/>
    <w:rsid w:val="00320A44"/>
    <w:rsid w:val="003939E0"/>
    <w:rsid w:val="00411F91"/>
    <w:rsid w:val="004254DF"/>
    <w:rsid w:val="00442AFA"/>
    <w:rsid w:val="0047579B"/>
    <w:rsid w:val="0049341F"/>
    <w:rsid w:val="00505851"/>
    <w:rsid w:val="0051014B"/>
    <w:rsid w:val="005536DC"/>
    <w:rsid w:val="005749B7"/>
    <w:rsid w:val="005A06C8"/>
    <w:rsid w:val="005C7B7D"/>
    <w:rsid w:val="005D4A0F"/>
    <w:rsid w:val="005E3653"/>
    <w:rsid w:val="00612B04"/>
    <w:rsid w:val="00617160"/>
    <w:rsid w:val="006179F7"/>
    <w:rsid w:val="00685247"/>
    <w:rsid w:val="006947B7"/>
    <w:rsid w:val="00710AD5"/>
    <w:rsid w:val="007536EA"/>
    <w:rsid w:val="007735B4"/>
    <w:rsid w:val="0079004C"/>
    <w:rsid w:val="007D0FD3"/>
    <w:rsid w:val="007F0273"/>
    <w:rsid w:val="007F2CBB"/>
    <w:rsid w:val="007F3DA2"/>
    <w:rsid w:val="0081448B"/>
    <w:rsid w:val="008432A7"/>
    <w:rsid w:val="0086453C"/>
    <w:rsid w:val="00881A8D"/>
    <w:rsid w:val="008848CB"/>
    <w:rsid w:val="008A7E5A"/>
    <w:rsid w:val="008D547C"/>
    <w:rsid w:val="009754A3"/>
    <w:rsid w:val="009A6C56"/>
    <w:rsid w:val="00A35A50"/>
    <w:rsid w:val="00A53A99"/>
    <w:rsid w:val="00A84BB2"/>
    <w:rsid w:val="00AD0B7A"/>
    <w:rsid w:val="00AE63EF"/>
    <w:rsid w:val="00AE6C5A"/>
    <w:rsid w:val="00B122A2"/>
    <w:rsid w:val="00B976CB"/>
    <w:rsid w:val="00BA069C"/>
    <w:rsid w:val="00C03CF5"/>
    <w:rsid w:val="00C1735E"/>
    <w:rsid w:val="00C43D3B"/>
    <w:rsid w:val="00C64988"/>
    <w:rsid w:val="00CA4C96"/>
    <w:rsid w:val="00CA62F6"/>
    <w:rsid w:val="00CD4A7C"/>
    <w:rsid w:val="00CD5FEE"/>
    <w:rsid w:val="00CF57CD"/>
    <w:rsid w:val="00D339F0"/>
    <w:rsid w:val="00D347ED"/>
    <w:rsid w:val="00D47450"/>
    <w:rsid w:val="00D7291A"/>
    <w:rsid w:val="00DA3EBD"/>
    <w:rsid w:val="00DB1DB6"/>
    <w:rsid w:val="00DE7102"/>
    <w:rsid w:val="00DF2177"/>
    <w:rsid w:val="00E00875"/>
    <w:rsid w:val="00E3057A"/>
    <w:rsid w:val="00EA2B3F"/>
    <w:rsid w:val="00EB3A78"/>
    <w:rsid w:val="00F122E1"/>
    <w:rsid w:val="00F7245D"/>
    <w:rsid w:val="00F80D2E"/>
    <w:rsid w:val="00FD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4EC24-3B88-458D-9D50-2ACB20EF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CF5"/>
  </w:style>
  <w:style w:type="paragraph" w:styleId="Heading3">
    <w:name w:val="heading 3"/>
    <w:basedOn w:val="Normal"/>
    <w:link w:val="Heading3Char"/>
    <w:uiPriority w:val="9"/>
    <w:qFormat/>
    <w:rsid w:val="00CD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4A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A7C"/>
    <w:rPr>
      <w:b/>
      <w:bCs/>
    </w:rPr>
  </w:style>
  <w:style w:type="character" w:styleId="Emphasis">
    <w:name w:val="Emphasis"/>
    <w:basedOn w:val="DefaultParagraphFont"/>
    <w:uiPriority w:val="20"/>
    <w:qFormat/>
    <w:rsid w:val="00CD4A7C"/>
    <w:rPr>
      <w:i/>
      <w:iCs/>
    </w:rPr>
  </w:style>
  <w:style w:type="table" w:customStyle="1" w:styleId="TableGrid">
    <w:name w:val="TableGrid"/>
    <w:rsid w:val="00CD4A7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C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408"/>
  </w:style>
  <w:style w:type="paragraph" w:styleId="Footer">
    <w:name w:val="footer"/>
    <w:basedOn w:val="Normal"/>
    <w:link w:val="Foot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408"/>
  </w:style>
  <w:style w:type="character" w:styleId="Hyperlink">
    <w:name w:val="Hyperlink"/>
    <w:basedOn w:val="DefaultParagraphFont"/>
    <w:uiPriority w:val="99"/>
    <w:unhideWhenUsed/>
    <w:rsid w:val="00123587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685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y-2">
    <w:name w:val="my-2"/>
    <w:basedOn w:val="Normal"/>
    <w:rsid w:val="0086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AE63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raji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jivgiri202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rajtechconsult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g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cp:lastPrinted>2025-09-10T16:52:00Z</cp:lastPrinted>
  <dcterms:created xsi:type="dcterms:W3CDTF">2025-09-26T13:48:00Z</dcterms:created>
  <dcterms:modified xsi:type="dcterms:W3CDTF">2026-01-15T21:06:00Z</dcterms:modified>
</cp:coreProperties>
</file>