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F8C95" w14:textId="61F93405" w:rsidR="00CB1F09" w:rsidRDefault="00CB1F09" w:rsidP="00CB1F09">
      <w:pPr>
        <w:pStyle w:val="Heading1"/>
        <w:jc w:val="center"/>
        <w:rPr>
          <w:rFonts w:ascii="Cascadia Code" w:hAnsi="Cascadia Code" w:cs="Cascadia Code"/>
          <w:sz w:val="72"/>
          <w:szCs w:val="72"/>
          <w:lang w:val="en-US"/>
        </w:rPr>
      </w:pPr>
      <w:r w:rsidRPr="00CB1F09">
        <w:rPr>
          <w:rFonts w:ascii="Cascadia Code" w:hAnsi="Cascadia Code" w:cs="Cascadia Code"/>
          <w:sz w:val="72"/>
          <w:szCs w:val="72"/>
          <w:lang w:val="en-US"/>
        </w:rPr>
        <w:t>MISSION VELOCITY 2.O</w:t>
      </w:r>
    </w:p>
    <w:p w14:paraId="42451806" w14:textId="6EC20557" w:rsidR="00CB1F09" w:rsidRDefault="00CB1F09" w:rsidP="00CB1F09">
      <w:pPr>
        <w:pStyle w:val="Heading2"/>
        <w:jc w:val="center"/>
        <w:rPr>
          <w:lang w:val="en-US"/>
        </w:rPr>
      </w:pPr>
      <w:r>
        <w:rPr>
          <w:lang w:val="en-US"/>
        </w:rPr>
        <w:t>PART-2</w:t>
      </w:r>
    </w:p>
    <w:p w14:paraId="40AA8130" w14:textId="77777777" w:rsidR="00CB1F09" w:rsidRPr="00CB1F09" w:rsidRDefault="00CB1F09" w:rsidP="00CB1F09">
      <w:pPr>
        <w:rPr>
          <w:lang w:val="en-US"/>
        </w:rPr>
      </w:pPr>
    </w:p>
    <w:p w14:paraId="62F043DB" w14:textId="72C6C7E5" w:rsidR="00060EDE" w:rsidRPr="00CB1F09" w:rsidRDefault="00060EDE" w:rsidP="00CB1F09">
      <w:pPr>
        <w:jc w:val="center"/>
        <w:rPr>
          <w:rFonts w:ascii="Comic Sans MS" w:hAnsi="Comic Sans MS" w:cs="Cascadia Code"/>
          <w:sz w:val="24"/>
          <w:szCs w:val="24"/>
          <w:lang w:val="en-US"/>
        </w:rPr>
      </w:pPr>
      <w:r w:rsidRPr="00CB1F09">
        <w:rPr>
          <w:rFonts w:ascii="Comic Sans MS" w:hAnsi="Comic Sans MS" w:cs="Cascadia Code"/>
          <w:sz w:val="24"/>
          <w:szCs w:val="24"/>
          <w:lang w:val="en-US"/>
        </w:rPr>
        <w:t>JEE MAINS PLAN/SCHEDULE</w:t>
      </w:r>
    </w:p>
    <w:p w14:paraId="0CECC824" w14:textId="77777777" w:rsidR="00CB1F09" w:rsidRDefault="00CB1F09" w:rsidP="00CB1F09">
      <w:pPr>
        <w:jc w:val="center"/>
        <w:rPr>
          <w:rFonts w:ascii="Cascadia Code" w:hAnsi="Cascadia Code" w:cs="Cascadia Code"/>
          <w:sz w:val="40"/>
          <w:szCs w:val="40"/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74"/>
        <w:gridCol w:w="2351"/>
        <w:gridCol w:w="4191"/>
      </w:tblGrid>
      <w:tr w:rsidR="00062F0C" w14:paraId="1EAFC8F7" w14:textId="77777777" w:rsidTr="00062F0C">
        <w:trPr>
          <w:jc w:val="center"/>
        </w:trPr>
        <w:tc>
          <w:tcPr>
            <w:tcW w:w="2474" w:type="dxa"/>
            <w:vAlign w:val="center"/>
          </w:tcPr>
          <w:p w14:paraId="5568E53F" w14:textId="2234AEB6" w:rsidR="00062F0C" w:rsidRDefault="00062F0C" w:rsidP="00062F0C">
            <w:pPr>
              <w:jc w:val="center"/>
              <w:rPr>
                <w:rFonts w:ascii="Cascadia Code" w:hAnsi="Cascadia Code" w:cs="Cascadia Code"/>
                <w:sz w:val="40"/>
                <w:szCs w:val="40"/>
                <w:lang w:val="en-US"/>
              </w:rPr>
            </w:pPr>
            <w:r>
              <w:rPr>
                <w:rFonts w:ascii="Cascadia Code" w:hAnsi="Cascadia Code" w:cs="Cascadia Code"/>
                <w:sz w:val="40"/>
                <w:szCs w:val="40"/>
                <w:lang w:val="en-US"/>
              </w:rPr>
              <w:t>DATE</w:t>
            </w:r>
          </w:p>
        </w:tc>
        <w:tc>
          <w:tcPr>
            <w:tcW w:w="2351" w:type="dxa"/>
            <w:vAlign w:val="center"/>
          </w:tcPr>
          <w:p w14:paraId="2A58B512" w14:textId="77777777" w:rsidR="00062F0C" w:rsidRDefault="00062F0C" w:rsidP="00062F0C">
            <w:pPr>
              <w:jc w:val="center"/>
              <w:rPr>
                <w:rFonts w:ascii="Cascadia Code" w:hAnsi="Cascadia Code" w:cs="Cascadia Code"/>
                <w:sz w:val="40"/>
                <w:szCs w:val="40"/>
                <w:lang w:val="en-US"/>
              </w:rPr>
            </w:pPr>
            <w:r>
              <w:rPr>
                <w:rFonts w:ascii="Cascadia Code" w:hAnsi="Cascadia Code" w:cs="Cascadia Code"/>
                <w:sz w:val="40"/>
                <w:szCs w:val="40"/>
                <w:lang w:val="en-US"/>
              </w:rPr>
              <w:t>Subject</w:t>
            </w:r>
          </w:p>
          <w:p w14:paraId="77DAB925" w14:textId="0FDF6114" w:rsidR="00062F0C" w:rsidRDefault="00062F0C" w:rsidP="00062F0C">
            <w:pPr>
              <w:jc w:val="center"/>
              <w:rPr>
                <w:rFonts w:ascii="Cascadia Code" w:hAnsi="Cascadia Code" w:cs="Cascadia Code"/>
                <w:sz w:val="40"/>
                <w:szCs w:val="40"/>
                <w:lang w:val="en-US"/>
              </w:rPr>
            </w:pPr>
            <w:r w:rsidRPr="00062F0C">
              <w:rPr>
                <w:rFonts w:ascii="Cascadia Code" w:hAnsi="Cascadia Code" w:cs="Cascadia Code"/>
                <w:sz w:val="20"/>
                <w:szCs w:val="20"/>
                <w:lang w:val="en-US"/>
              </w:rPr>
              <w:t>[Timings Inclusive breaks]</w:t>
            </w:r>
          </w:p>
        </w:tc>
        <w:tc>
          <w:tcPr>
            <w:tcW w:w="4191" w:type="dxa"/>
            <w:vAlign w:val="center"/>
          </w:tcPr>
          <w:p w14:paraId="342F8937" w14:textId="2EB9B7A3" w:rsidR="00062F0C" w:rsidRDefault="00062F0C" w:rsidP="00062F0C">
            <w:pPr>
              <w:jc w:val="center"/>
              <w:rPr>
                <w:rFonts w:ascii="Cascadia Code" w:hAnsi="Cascadia Code" w:cs="Cascadia Code"/>
                <w:sz w:val="40"/>
                <w:szCs w:val="40"/>
                <w:lang w:val="en-US"/>
              </w:rPr>
            </w:pPr>
            <w:r>
              <w:rPr>
                <w:rFonts w:ascii="Cascadia Code" w:hAnsi="Cascadia Code" w:cs="Cascadia Code"/>
                <w:sz w:val="24"/>
                <w:szCs w:val="24"/>
                <w:lang w:val="en-US"/>
              </w:rPr>
              <w:t>(</w:t>
            </w:r>
            <w:r w:rsidRPr="000C2170">
              <w:rPr>
                <w:rFonts w:ascii="Cascadia Code" w:hAnsi="Cascadia Code" w:cs="Cascadia Code"/>
                <w:sz w:val="24"/>
                <w:szCs w:val="24"/>
                <w:lang w:val="en-US"/>
              </w:rPr>
              <w:t>Topics)</w:t>
            </w:r>
          </w:p>
        </w:tc>
      </w:tr>
      <w:tr w:rsidR="00062F0C" w14:paraId="433795F8" w14:textId="77777777" w:rsidTr="00062F0C">
        <w:trPr>
          <w:trHeight w:val="2203"/>
          <w:jc w:val="center"/>
        </w:trPr>
        <w:tc>
          <w:tcPr>
            <w:tcW w:w="2474" w:type="dxa"/>
            <w:vMerge w:val="restart"/>
            <w:vAlign w:val="center"/>
          </w:tcPr>
          <w:p w14:paraId="58BD783B" w14:textId="0EE079BA" w:rsidR="00062F0C" w:rsidRPr="00062F0C" w:rsidRDefault="00062F0C" w:rsidP="00062F0C">
            <w:pPr>
              <w:jc w:val="center"/>
              <w:rPr>
                <w:rFonts w:ascii="Cascadia Code" w:hAnsi="Cascadia Code" w:cs="Cascadia Code"/>
                <w:sz w:val="28"/>
                <w:szCs w:val="28"/>
                <w:lang w:val="en-US"/>
              </w:rPr>
            </w:pPr>
            <w:r>
              <w:rPr>
                <w:rFonts w:ascii="Cascadia Code" w:hAnsi="Cascadia Code" w:cs="Cascadia Code"/>
                <w:sz w:val="28"/>
                <w:szCs w:val="28"/>
                <w:lang w:val="en-US"/>
              </w:rPr>
              <w:t>2</w:t>
            </w:r>
            <w:r w:rsidRPr="00062F0C">
              <w:rPr>
                <w:rFonts w:ascii="Cascadia Code" w:hAnsi="Cascadia Code" w:cs="Cascadia Code"/>
                <w:sz w:val="28"/>
                <w:szCs w:val="28"/>
                <w:vertAlign w:val="superscript"/>
                <w:lang w:val="en-US"/>
              </w:rPr>
              <w:t>nd</w:t>
            </w:r>
            <w:r>
              <w:rPr>
                <w:rFonts w:ascii="Cascadia Code" w:hAnsi="Cascadia Code" w:cs="Cascadia Code"/>
                <w:sz w:val="28"/>
                <w:szCs w:val="28"/>
                <w:lang w:val="en-US"/>
              </w:rPr>
              <w:t xml:space="preserve"> JUNE – 8</w:t>
            </w:r>
            <w:r w:rsidRPr="00062F0C">
              <w:rPr>
                <w:rFonts w:ascii="Cascadia Code" w:hAnsi="Cascadia Code" w:cs="Cascadia Code"/>
                <w:sz w:val="28"/>
                <w:szCs w:val="28"/>
                <w:vertAlign w:val="superscript"/>
                <w:lang w:val="en-US"/>
              </w:rPr>
              <w:t>th</w:t>
            </w:r>
            <w:r>
              <w:rPr>
                <w:rFonts w:ascii="Cascadia Code" w:hAnsi="Cascadia Code" w:cs="Cascadia Code"/>
                <w:sz w:val="28"/>
                <w:szCs w:val="28"/>
                <w:lang w:val="en-US"/>
              </w:rPr>
              <w:t xml:space="preserve"> JUNE</w:t>
            </w:r>
          </w:p>
        </w:tc>
        <w:tc>
          <w:tcPr>
            <w:tcW w:w="2351" w:type="dxa"/>
            <w:vAlign w:val="center"/>
          </w:tcPr>
          <w:p w14:paraId="150733D5" w14:textId="77777777" w:rsidR="00062F0C" w:rsidRDefault="00062F0C" w:rsidP="00062F0C">
            <w:pPr>
              <w:jc w:val="center"/>
              <w:rPr>
                <w:rFonts w:ascii="Cascadia Code" w:hAnsi="Cascadia Code" w:cs="Cascadia Code"/>
                <w:sz w:val="32"/>
                <w:szCs w:val="32"/>
                <w:lang w:val="en-US"/>
              </w:rPr>
            </w:pPr>
            <w:r>
              <w:rPr>
                <w:rFonts w:ascii="Cascadia Code" w:hAnsi="Cascadia Code" w:cs="Cascadia Code"/>
                <w:sz w:val="32"/>
                <w:szCs w:val="32"/>
                <w:lang w:val="en-US"/>
              </w:rPr>
              <w:t>Physics:</w:t>
            </w:r>
          </w:p>
          <w:p w14:paraId="4ABAEF62" w14:textId="57B1E216" w:rsidR="00062F0C" w:rsidRDefault="00062F0C" w:rsidP="00062F0C">
            <w:pPr>
              <w:jc w:val="center"/>
              <w:rPr>
                <w:rFonts w:ascii="Cascadia Code" w:hAnsi="Cascadia Code" w:cs="Cascadia Code"/>
                <w:sz w:val="32"/>
                <w:szCs w:val="32"/>
                <w:lang w:val="en-US"/>
              </w:rPr>
            </w:pPr>
            <w:r w:rsidRPr="00062F0C">
              <w:rPr>
                <w:rFonts w:ascii="Cascadia Code" w:hAnsi="Cascadia Code" w:cs="Cascadia Code"/>
                <w:sz w:val="24"/>
                <w:szCs w:val="24"/>
                <w:lang w:val="en-US"/>
              </w:rPr>
              <w:t xml:space="preserve">(8PM to </w:t>
            </w:r>
            <w:r>
              <w:rPr>
                <w:rFonts w:ascii="Cascadia Code" w:hAnsi="Cascadia Code" w:cs="Cascadia Code"/>
                <w:sz w:val="24"/>
                <w:szCs w:val="24"/>
                <w:lang w:val="en-US"/>
              </w:rPr>
              <w:t>9</w:t>
            </w:r>
            <w:r w:rsidRPr="00062F0C">
              <w:rPr>
                <w:rFonts w:ascii="Cascadia Code" w:hAnsi="Cascadia Code" w:cs="Cascadia Code"/>
                <w:sz w:val="24"/>
                <w:szCs w:val="24"/>
                <w:lang w:val="en-US"/>
              </w:rPr>
              <w:t>PM)</w:t>
            </w:r>
          </w:p>
        </w:tc>
        <w:tc>
          <w:tcPr>
            <w:tcW w:w="4191" w:type="dxa"/>
            <w:vAlign w:val="center"/>
          </w:tcPr>
          <w:p w14:paraId="7F6B943A" w14:textId="77777777" w:rsidR="00062F0C" w:rsidRDefault="00062F0C" w:rsidP="00062F0C">
            <w:pPr>
              <w:jc w:val="center"/>
              <w:rPr>
                <w:rFonts w:ascii="Cascadia Code" w:hAnsi="Cascadia Code" w:cs="Cascadia Code"/>
                <w:sz w:val="32"/>
                <w:szCs w:val="32"/>
                <w:lang w:val="en-US"/>
              </w:rPr>
            </w:pPr>
            <w:r>
              <w:rPr>
                <w:rFonts w:ascii="Cascadia Code" w:hAnsi="Cascadia Code" w:cs="Cascadia Code"/>
                <w:sz w:val="32"/>
                <w:szCs w:val="32"/>
                <w:lang w:val="en-US"/>
              </w:rPr>
              <w:t>Physics and Measurement:</w:t>
            </w:r>
          </w:p>
          <w:p w14:paraId="77BA5ABA" w14:textId="6DAC209A" w:rsidR="00062F0C" w:rsidRPr="00062F0C" w:rsidRDefault="00062F0C" w:rsidP="00062F0C">
            <w:pPr>
              <w:jc w:val="center"/>
              <w:rPr>
                <w:rFonts w:ascii="Cascadia Code" w:hAnsi="Cascadia Code" w:cs="Cascadia Code"/>
                <w:sz w:val="24"/>
                <w:szCs w:val="24"/>
                <w:lang w:val="en-US"/>
              </w:rPr>
            </w:pPr>
            <w:r w:rsidRPr="0057219C">
              <w:rPr>
                <w:rFonts w:ascii="Comic Sans MS" w:eastAsia="Times New Roman" w:hAnsi="Comic Sans MS" w:cs="Helvetica"/>
                <w:color w:val="4A4A4A"/>
                <w:kern w:val="0"/>
                <w:sz w:val="21"/>
                <w:szCs w:val="21"/>
                <w:lang w:eastAsia="en-IN" w:bidi="hi-IN"/>
                <w14:ligatures w14:val="none"/>
              </w:rPr>
              <w:t>Physics, technology and society, S I Units, fundamental and derived units, least count, accuracy and precision of measuring instruments, Errors in measurement, Dimensions of Physics quantities, dimensional analysis and its applications.</w:t>
            </w:r>
          </w:p>
        </w:tc>
      </w:tr>
      <w:tr w:rsidR="00062F0C" w14:paraId="533CFBAA" w14:textId="77777777" w:rsidTr="00062F0C">
        <w:trPr>
          <w:trHeight w:val="2203"/>
          <w:jc w:val="center"/>
        </w:trPr>
        <w:tc>
          <w:tcPr>
            <w:tcW w:w="2474" w:type="dxa"/>
            <w:vMerge/>
            <w:vAlign w:val="center"/>
          </w:tcPr>
          <w:p w14:paraId="50E76FDC" w14:textId="77777777" w:rsidR="00062F0C" w:rsidRDefault="00062F0C" w:rsidP="00062F0C">
            <w:pPr>
              <w:jc w:val="center"/>
              <w:rPr>
                <w:rFonts w:ascii="Cascadia Code" w:hAnsi="Cascadia Code" w:cs="Cascadia Code"/>
                <w:sz w:val="28"/>
                <w:szCs w:val="28"/>
                <w:lang w:val="en-US"/>
              </w:rPr>
            </w:pPr>
          </w:p>
        </w:tc>
        <w:tc>
          <w:tcPr>
            <w:tcW w:w="2351" w:type="dxa"/>
            <w:vAlign w:val="center"/>
          </w:tcPr>
          <w:p w14:paraId="0DBD6DC8" w14:textId="77777777" w:rsidR="00062F0C" w:rsidRDefault="00062F0C" w:rsidP="00062F0C">
            <w:pPr>
              <w:jc w:val="center"/>
              <w:rPr>
                <w:rFonts w:ascii="Cascadia Code" w:hAnsi="Cascadia Code" w:cs="Cascadia Code"/>
                <w:sz w:val="32"/>
                <w:szCs w:val="32"/>
                <w:lang w:val="en-US"/>
              </w:rPr>
            </w:pPr>
            <w:r>
              <w:rPr>
                <w:rFonts w:ascii="Cascadia Code" w:hAnsi="Cascadia Code" w:cs="Cascadia Code"/>
                <w:sz w:val="32"/>
                <w:szCs w:val="32"/>
                <w:lang w:val="en-US"/>
              </w:rPr>
              <w:t>Chemistry</w:t>
            </w:r>
          </w:p>
          <w:p w14:paraId="59BB3CF6" w14:textId="3A55E0A1" w:rsidR="00062F0C" w:rsidRDefault="00062F0C" w:rsidP="00062F0C">
            <w:pPr>
              <w:jc w:val="center"/>
              <w:rPr>
                <w:rFonts w:ascii="Cascadia Code" w:hAnsi="Cascadia Code" w:cs="Cascadia Code"/>
                <w:sz w:val="32"/>
                <w:szCs w:val="32"/>
                <w:lang w:val="en-US"/>
              </w:rPr>
            </w:pPr>
            <w:r w:rsidRPr="00062F0C">
              <w:rPr>
                <w:rFonts w:ascii="Cascadia Code" w:hAnsi="Cascadia Code" w:cs="Cascadia Code"/>
                <w:sz w:val="24"/>
                <w:szCs w:val="24"/>
                <w:lang w:val="en-US"/>
              </w:rPr>
              <w:t>(</w:t>
            </w:r>
            <w:r>
              <w:rPr>
                <w:rFonts w:ascii="Cascadia Code" w:hAnsi="Cascadia Code" w:cs="Cascadia Code"/>
                <w:sz w:val="24"/>
                <w:szCs w:val="24"/>
                <w:lang w:val="en-US"/>
              </w:rPr>
              <w:t>9</w:t>
            </w:r>
            <w:r w:rsidRPr="00062F0C">
              <w:rPr>
                <w:rFonts w:ascii="Cascadia Code" w:hAnsi="Cascadia Code" w:cs="Cascadia Code"/>
                <w:sz w:val="24"/>
                <w:szCs w:val="24"/>
                <w:lang w:val="en-US"/>
              </w:rPr>
              <w:t>PM to 10PM)</w:t>
            </w:r>
          </w:p>
        </w:tc>
        <w:tc>
          <w:tcPr>
            <w:tcW w:w="4191" w:type="dxa"/>
            <w:vAlign w:val="center"/>
          </w:tcPr>
          <w:p w14:paraId="41500A1F" w14:textId="77777777" w:rsidR="00062F0C" w:rsidRDefault="00CB1F09" w:rsidP="00062F0C">
            <w:pPr>
              <w:jc w:val="center"/>
              <w:rPr>
                <w:rFonts w:ascii="Cascadia Code" w:hAnsi="Cascadia Code" w:cs="Cascadia Code"/>
                <w:sz w:val="32"/>
                <w:szCs w:val="32"/>
                <w:lang w:val="en-US"/>
              </w:rPr>
            </w:pPr>
            <w:r>
              <w:rPr>
                <w:rFonts w:ascii="Cascadia Code" w:hAnsi="Cascadia Code" w:cs="Cascadia Code"/>
                <w:sz w:val="32"/>
                <w:szCs w:val="32"/>
                <w:lang w:val="en-US"/>
              </w:rPr>
              <w:t>Some Basic Concepts of Chemistry:</w:t>
            </w:r>
          </w:p>
          <w:p w14:paraId="7F1E94BC" w14:textId="29C87CC5" w:rsidR="00CB1F09" w:rsidRPr="00CB1F09" w:rsidRDefault="00CB1F09" w:rsidP="00062F0C">
            <w:pPr>
              <w:jc w:val="center"/>
              <w:rPr>
                <w:rFonts w:ascii="Cascadia Code" w:hAnsi="Cascadia Code" w:cs="Cascadia Code"/>
                <w:sz w:val="24"/>
                <w:szCs w:val="24"/>
                <w:lang w:val="en-US"/>
              </w:rPr>
            </w:pPr>
            <w:r w:rsidRPr="0057219C">
              <w:rPr>
                <w:rFonts w:ascii="Comic Sans MS" w:eastAsia="Times New Roman" w:hAnsi="Comic Sans MS" w:cs="Helvetica"/>
                <w:color w:val="4A4A4A"/>
                <w:kern w:val="0"/>
                <w:sz w:val="21"/>
                <w:szCs w:val="21"/>
                <w:lang w:eastAsia="en-IN" w:bidi="hi-IN"/>
                <w14:ligatures w14:val="none"/>
              </w:rPr>
              <w:t xml:space="preserve">Matter and its nature, Dalton's atomic theory: Concept of atom, molecule, element and compound: Physical quantities and their measurements in Chemistry, precision and accuracy, significant figures. </w:t>
            </w:r>
            <w:proofErr w:type="spellStart"/>
            <w:r w:rsidRPr="0057219C">
              <w:rPr>
                <w:rFonts w:ascii="Comic Sans MS" w:eastAsia="Times New Roman" w:hAnsi="Comic Sans MS" w:cs="Helvetica"/>
                <w:color w:val="4A4A4A"/>
                <w:kern w:val="0"/>
                <w:sz w:val="21"/>
                <w:szCs w:val="21"/>
                <w:lang w:eastAsia="en-IN" w:bidi="hi-IN"/>
                <w14:ligatures w14:val="none"/>
              </w:rPr>
              <w:t>S.</w:t>
            </w:r>
            <w:proofErr w:type="gramStart"/>
            <w:r w:rsidRPr="0057219C">
              <w:rPr>
                <w:rFonts w:ascii="Comic Sans MS" w:eastAsia="Times New Roman" w:hAnsi="Comic Sans MS" w:cs="Helvetica"/>
                <w:color w:val="4A4A4A"/>
                <w:kern w:val="0"/>
                <w:sz w:val="21"/>
                <w:szCs w:val="21"/>
                <w:lang w:eastAsia="en-IN" w:bidi="hi-IN"/>
                <w14:ligatures w14:val="none"/>
              </w:rPr>
              <w:t>I.Units</w:t>
            </w:r>
            <w:proofErr w:type="spellEnd"/>
            <w:proofErr w:type="gramEnd"/>
            <w:r w:rsidRPr="0057219C">
              <w:rPr>
                <w:rFonts w:ascii="Comic Sans MS" w:eastAsia="Times New Roman" w:hAnsi="Comic Sans MS" w:cs="Helvetica"/>
                <w:color w:val="4A4A4A"/>
                <w:kern w:val="0"/>
                <w:sz w:val="21"/>
                <w:szCs w:val="21"/>
                <w:lang w:eastAsia="en-IN" w:bidi="hi-IN"/>
                <w14:ligatures w14:val="none"/>
              </w:rPr>
              <w:t>, dimensional analysis: Laws of chemical combination; Atomic and molecular masses, mole concept, molar mass, percentage composition, empirical and molecular formulae: Chemical equations and stoichiometry.</w:t>
            </w:r>
          </w:p>
        </w:tc>
      </w:tr>
      <w:tr w:rsidR="00062F0C" w14:paraId="254FB9B7" w14:textId="77777777" w:rsidTr="00062F0C">
        <w:trPr>
          <w:jc w:val="center"/>
        </w:trPr>
        <w:tc>
          <w:tcPr>
            <w:tcW w:w="2474" w:type="dxa"/>
            <w:vAlign w:val="center"/>
          </w:tcPr>
          <w:p w14:paraId="4681236F" w14:textId="77777777" w:rsidR="00062F0C" w:rsidRDefault="00062F0C" w:rsidP="00062F0C">
            <w:pPr>
              <w:jc w:val="center"/>
              <w:rPr>
                <w:rFonts w:ascii="Cascadia Code" w:hAnsi="Cascadia Code" w:cs="Cascadia Code"/>
                <w:sz w:val="40"/>
                <w:szCs w:val="40"/>
                <w:lang w:val="en-US"/>
              </w:rPr>
            </w:pPr>
          </w:p>
        </w:tc>
        <w:tc>
          <w:tcPr>
            <w:tcW w:w="2351" w:type="dxa"/>
            <w:vAlign w:val="center"/>
          </w:tcPr>
          <w:p w14:paraId="09A1D8C1" w14:textId="77777777" w:rsidR="00062F0C" w:rsidRDefault="00062F0C" w:rsidP="00062F0C">
            <w:pPr>
              <w:jc w:val="center"/>
              <w:rPr>
                <w:rFonts w:ascii="Cascadia Code" w:hAnsi="Cascadia Code" w:cs="Cascadia Code"/>
                <w:sz w:val="40"/>
                <w:szCs w:val="40"/>
                <w:lang w:val="en-US"/>
              </w:rPr>
            </w:pPr>
          </w:p>
        </w:tc>
        <w:tc>
          <w:tcPr>
            <w:tcW w:w="4191" w:type="dxa"/>
            <w:vAlign w:val="center"/>
          </w:tcPr>
          <w:p w14:paraId="63393915" w14:textId="007E557A" w:rsidR="00062F0C" w:rsidRDefault="00062F0C" w:rsidP="00062F0C">
            <w:pPr>
              <w:jc w:val="center"/>
              <w:rPr>
                <w:rFonts w:ascii="Cascadia Code" w:hAnsi="Cascadia Code" w:cs="Cascadia Code"/>
                <w:sz w:val="40"/>
                <w:szCs w:val="40"/>
                <w:lang w:val="en-US"/>
              </w:rPr>
            </w:pPr>
          </w:p>
        </w:tc>
      </w:tr>
      <w:tr w:rsidR="00062F0C" w14:paraId="1B7F7037" w14:textId="77777777" w:rsidTr="00062F0C">
        <w:trPr>
          <w:jc w:val="center"/>
        </w:trPr>
        <w:tc>
          <w:tcPr>
            <w:tcW w:w="2474" w:type="dxa"/>
            <w:vAlign w:val="center"/>
          </w:tcPr>
          <w:p w14:paraId="7E946836" w14:textId="77777777" w:rsidR="00062F0C" w:rsidRDefault="00062F0C" w:rsidP="00062F0C">
            <w:pPr>
              <w:jc w:val="center"/>
              <w:rPr>
                <w:rFonts w:ascii="Cascadia Code" w:hAnsi="Cascadia Code" w:cs="Cascadia Code"/>
                <w:sz w:val="40"/>
                <w:szCs w:val="40"/>
                <w:lang w:val="en-US"/>
              </w:rPr>
            </w:pPr>
          </w:p>
        </w:tc>
        <w:tc>
          <w:tcPr>
            <w:tcW w:w="2351" w:type="dxa"/>
            <w:vAlign w:val="center"/>
          </w:tcPr>
          <w:p w14:paraId="5B473A73" w14:textId="77777777" w:rsidR="00062F0C" w:rsidRDefault="00062F0C" w:rsidP="00062F0C">
            <w:pPr>
              <w:jc w:val="center"/>
              <w:rPr>
                <w:rFonts w:ascii="Cascadia Code" w:hAnsi="Cascadia Code" w:cs="Cascadia Code"/>
                <w:sz w:val="40"/>
                <w:szCs w:val="40"/>
                <w:lang w:val="en-US"/>
              </w:rPr>
            </w:pPr>
          </w:p>
        </w:tc>
        <w:tc>
          <w:tcPr>
            <w:tcW w:w="4191" w:type="dxa"/>
            <w:vAlign w:val="center"/>
          </w:tcPr>
          <w:p w14:paraId="1E6ECB71" w14:textId="210516C5" w:rsidR="00062F0C" w:rsidRDefault="00062F0C" w:rsidP="00062F0C">
            <w:pPr>
              <w:jc w:val="center"/>
              <w:rPr>
                <w:rFonts w:ascii="Cascadia Code" w:hAnsi="Cascadia Code" w:cs="Cascadia Code"/>
                <w:sz w:val="40"/>
                <w:szCs w:val="40"/>
                <w:lang w:val="en-US"/>
              </w:rPr>
            </w:pPr>
          </w:p>
        </w:tc>
      </w:tr>
      <w:tr w:rsidR="00062F0C" w14:paraId="208E02FC" w14:textId="77777777" w:rsidTr="00062F0C">
        <w:trPr>
          <w:jc w:val="center"/>
        </w:trPr>
        <w:tc>
          <w:tcPr>
            <w:tcW w:w="2474" w:type="dxa"/>
            <w:vAlign w:val="center"/>
          </w:tcPr>
          <w:p w14:paraId="0300B05F" w14:textId="77777777" w:rsidR="00062F0C" w:rsidRDefault="00062F0C" w:rsidP="00062F0C">
            <w:pPr>
              <w:jc w:val="center"/>
              <w:rPr>
                <w:rFonts w:ascii="Cascadia Code" w:hAnsi="Cascadia Code" w:cs="Cascadia Code"/>
                <w:sz w:val="40"/>
                <w:szCs w:val="40"/>
                <w:lang w:val="en-US"/>
              </w:rPr>
            </w:pPr>
          </w:p>
        </w:tc>
        <w:tc>
          <w:tcPr>
            <w:tcW w:w="2351" w:type="dxa"/>
            <w:vAlign w:val="center"/>
          </w:tcPr>
          <w:p w14:paraId="761AB57F" w14:textId="77777777" w:rsidR="00062F0C" w:rsidRDefault="00062F0C" w:rsidP="00062F0C">
            <w:pPr>
              <w:jc w:val="center"/>
              <w:rPr>
                <w:rFonts w:ascii="Cascadia Code" w:hAnsi="Cascadia Code" w:cs="Cascadia Code"/>
                <w:sz w:val="40"/>
                <w:szCs w:val="40"/>
                <w:lang w:val="en-US"/>
              </w:rPr>
            </w:pPr>
          </w:p>
        </w:tc>
        <w:tc>
          <w:tcPr>
            <w:tcW w:w="4191" w:type="dxa"/>
            <w:vAlign w:val="center"/>
          </w:tcPr>
          <w:p w14:paraId="4C7ADD71" w14:textId="569A3CC8" w:rsidR="00062F0C" w:rsidRDefault="00062F0C" w:rsidP="00062F0C">
            <w:pPr>
              <w:jc w:val="center"/>
              <w:rPr>
                <w:rFonts w:ascii="Cascadia Code" w:hAnsi="Cascadia Code" w:cs="Cascadia Code"/>
                <w:sz w:val="40"/>
                <w:szCs w:val="40"/>
                <w:lang w:val="en-US"/>
              </w:rPr>
            </w:pPr>
          </w:p>
        </w:tc>
      </w:tr>
      <w:tr w:rsidR="00062F0C" w14:paraId="13F85924" w14:textId="77777777" w:rsidTr="00062F0C">
        <w:trPr>
          <w:jc w:val="center"/>
        </w:trPr>
        <w:tc>
          <w:tcPr>
            <w:tcW w:w="2474" w:type="dxa"/>
            <w:vAlign w:val="center"/>
          </w:tcPr>
          <w:p w14:paraId="03153A3E" w14:textId="77777777" w:rsidR="00062F0C" w:rsidRDefault="00062F0C" w:rsidP="00062F0C">
            <w:pPr>
              <w:jc w:val="center"/>
              <w:rPr>
                <w:rFonts w:ascii="Cascadia Code" w:hAnsi="Cascadia Code" w:cs="Cascadia Code"/>
                <w:sz w:val="40"/>
                <w:szCs w:val="40"/>
                <w:lang w:val="en-US"/>
              </w:rPr>
            </w:pPr>
          </w:p>
        </w:tc>
        <w:tc>
          <w:tcPr>
            <w:tcW w:w="2351" w:type="dxa"/>
            <w:vAlign w:val="center"/>
          </w:tcPr>
          <w:p w14:paraId="31F0BE19" w14:textId="77777777" w:rsidR="00062F0C" w:rsidRDefault="00062F0C" w:rsidP="00062F0C">
            <w:pPr>
              <w:jc w:val="center"/>
              <w:rPr>
                <w:rFonts w:ascii="Cascadia Code" w:hAnsi="Cascadia Code" w:cs="Cascadia Code"/>
                <w:sz w:val="40"/>
                <w:szCs w:val="40"/>
                <w:lang w:val="en-US"/>
              </w:rPr>
            </w:pPr>
          </w:p>
        </w:tc>
        <w:tc>
          <w:tcPr>
            <w:tcW w:w="4191" w:type="dxa"/>
            <w:vAlign w:val="center"/>
          </w:tcPr>
          <w:p w14:paraId="606814F1" w14:textId="79B1B81A" w:rsidR="00062F0C" w:rsidRDefault="00062F0C" w:rsidP="00062F0C">
            <w:pPr>
              <w:jc w:val="center"/>
              <w:rPr>
                <w:rFonts w:ascii="Cascadia Code" w:hAnsi="Cascadia Code" w:cs="Cascadia Code"/>
                <w:sz w:val="40"/>
                <w:szCs w:val="40"/>
                <w:lang w:val="en-US"/>
              </w:rPr>
            </w:pPr>
          </w:p>
        </w:tc>
      </w:tr>
      <w:tr w:rsidR="00062F0C" w14:paraId="27A1E17D" w14:textId="77777777" w:rsidTr="00062F0C">
        <w:trPr>
          <w:jc w:val="center"/>
        </w:trPr>
        <w:tc>
          <w:tcPr>
            <w:tcW w:w="2474" w:type="dxa"/>
            <w:vAlign w:val="center"/>
          </w:tcPr>
          <w:p w14:paraId="398080A9" w14:textId="77777777" w:rsidR="00062F0C" w:rsidRDefault="00062F0C" w:rsidP="00062F0C">
            <w:pPr>
              <w:jc w:val="center"/>
              <w:rPr>
                <w:rFonts w:ascii="Cascadia Code" w:hAnsi="Cascadia Code" w:cs="Cascadia Code"/>
                <w:sz w:val="40"/>
                <w:szCs w:val="40"/>
                <w:lang w:val="en-US"/>
              </w:rPr>
            </w:pPr>
          </w:p>
        </w:tc>
        <w:tc>
          <w:tcPr>
            <w:tcW w:w="2351" w:type="dxa"/>
            <w:vAlign w:val="center"/>
          </w:tcPr>
          <w:p w14:paraId="1A605D6D" w14:textId="77777777" w:rsidR="00062F0C" w:rsidRDefault="00062F0C" w:rsidP="00062F0C">
            <w:pPr>
              <w:jc w:val="center"/>
              <w:rPr>
                <w:rFonts w:ascii="Cascadia Code" w:hAnsi="Cascadia Code" w:cs="Cascadia Code"/>
                <w:sz w:val="40"/>
                <w:szCs w:val="40"/>
                <w:lang w:val="en-US"/>
              </w:rPr>
            </w:pPr>
          </w:p>
        </w:tc>
        <w:tc>
          <w:tcPr>
            <w:tcW w:w="4191" w:type="dxa"/>
            <w:vAlign w:val="center"/>
          </w:tcPr>
          <w:p w14:paraId="11D4B148" w14:textId="7BB99A46" w:rsidR="00062F0C" w:rsidRDefault="00062F0C" w:rsidP="00062F0C">
            <w:pPr>
              <w:jc w:val="center"/>
              <w:rPr>
                <w:rFonts w:ascii="Cascadia Code" w:hAnsi="Cascadia Code" w:cs="Cascadia Code"/>
                <w:sz w:val="40"/>
                <w:szCs w:val="40"/>
                <w:lang w:val="en-US"/>
              </w:rPr>
            </w:pPr>
          </w:p>
        </w:tc>
      </w:tr>
      <w:tr w:rsidR="00062F0C" w14:paraId="0C164E9D" w14:textId="77777777" w:rsidTr="00062F0C">
        <w:trPr>
          <w:jc w:val="center"/>
        </w:trPr>
        <w:tc>
          <w:tcPr>
            <w:tcW w:w="2474" w:type="dxa"/>
            <w:vAlign w:val="center"/>
          </w:tcPr>
          <w:p w14:paraId="08543315" w14:textId="77777777" w:rsidR="00062F0C" w:rsidRDefault="00062F0C" w:rsidP="00062F0C">
            <w:pPr>
              <w:jc w:val="center"/>
              <w:rPr>
                <w:rFonts w:ascii="Cascadia Code" w:hAnsi="Cascadia Code" w:cs="Cascadia Code"/>
                <w:sz w:val="40"/>
                <w:szCs w:val="40"/>
                <w:lang w:val="en-US"/>
              </w:rPr>
            </w:pPr>
          </w:p>
        </w:tc>
        <w:tc>
          <w:tcPr>
            <w:tcW w:w="2351" w:type="dxa"/>
            <w:vAlign w:val="center"/>
          </w:tcPr>
          <w:p w14:paraId="04FE49A4" w14:textId="77777777" w:rsidR="00062F0C" w:rsidRDefault="00062F0C" w:rsidP="00062F0C">
            <w:pPr>
              <w:jc w:val="center"/>
              <w:rPr>
                <w:rFonts w:ascii="Cascadia Code" w:hAnsi="Cascadia Code" w:cs="Cascadia Code"/>
                <w:sz w:val="40"/>
                <w:szCs w:val="40"/>
                <w:lang w:val="en-US"/>
              </w:rPr>
            </w:pPr>
          </w:p>
        </w:tc>
        <w:tc>
          <w:tcPr>
            <w:tcW w:w="4191" w:type="dxa"/>
            <w:vAlign w:val="center"/>
          </w:tcPr>
          <w:p w14:paraId="213868B9" w14:textId="7DECEAF2" w:rsidR="00062F0C" w:rsidRDefault="00062F0C" w:rsidP="00062F0C">
            <w:pPr>
              <w:jc w:val="center"/>
              <w:rPr>
                <w:rFonts w:ascii="Cascadia Code" w:hAnsi="Cascadia Code" w:cs="Cascadia Code"/>
                <w:sz w:val="40"/>
                <w:szCs w:val="40"/>
                <w:lang w:val="en-US"/>
              </w:rPr>
            </w:pPr>
          </w:p>
        </w:tc>
      </w:tr>
    </w:tbl>
    <w:p w14:paraId="4F9B2FF1" w14:textId="77777777" w:rsidR="00060EDE" w:rsidRPr="00060EDE" w:rsidRDefault="00060EDE">
      <w:pPr>
        <w:rPr>
          <w:rFonts w:ascii="Cascadia Code" w:hAnsi="Cascadia Code" w:cs="Cascadia Code"/>
          <w:sz w:val="40"/>
          <w:szCs w:val="40"/>
          <w:lang w:val="en-US"/>
        </w:rPr>
      </w:pPr>
    </w:p>
    <w:sectPr w:rsidR="00060EDE" w:rsidRPr="00060EDE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ABF450" w14:textId="77777777" w:rsidR="00CB1F09" w:rsidRDefault="00CB1F09" w:rsidP="00CB1F09">
      <w:pPr>
        <w:spacing w:after="0" w:line="240" w:lineRule="auto"/>
      </w:pPr>
      <w:r>
        <w:separator/>
      </w:r>
    </w:p>
  </w:endnote>
  <w:endnote w:type="continuationSeparator" w:id="0">
    <w:p w14:paraId="0DAF3C38" w14:textId="77777777" w:rsidR="00CB1F09" w:rsidRDefault="00CB1F09" w:rsidP="00CB1F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000F9FB" w:usb2="00040020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99E2A3" w14:textId="77777777" w:rsidR="00CB1F09" w:rsidRDefault="00CB1F09" w:rsidP="00CB1F09">
      <w:pPr>
        <w:spacing w:after="0" w:line="240" w:lineRule="auto"/>
      </w:pPr>
      <w:r>
        <w:separator/>
      </w:r>
    </w:p>
  </w:footnote>
  <w:footnote w:type="continuationSeparator" w:id="0">
    <w:p w14:paraId="13872F96" w14:textId="77777777" w:rsidR="00CB1F09" w:rsidRDefault="00CB1F09" w:rsidP="00CB1F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C5C05D" w14:textId="063C23CD" w:rsidR="00CB1F09" w:rsidRPr="00CB1F09" w:rsidRDefault="00CB1F09">
    <w:pPr>
      <w:pStyle w:val="Header"/>
      <w:rPr>
        <w:lang w:val="en-US"/>
      </w:rPr>
    </w:pPr>
    <w:r w:rsidRPr="00CB1F09">
      <w:rPr>
        <w:sz w:val="32"/>
        <w:szCs w:val="32"/>
        <w:lang w:val="en-US"/>
      </w:rPr>
      <w:t>RG</w:t>
    </w:r>
    <w:r>
      <w:rPr>
        <w:lang w:val="en-US"/>
      </w:rPr>
      <w:tab/>
    </w:r>
    <w:r>
      <w:rPr>
        <w:lang w:val="en-US"/>
      </w:rPr>
      <w:tab/>
      <w:t>Document Dated: 01/07/2023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EDE"/>
    <w:rsid w:val="00060EDE"/>
    <w:rsid w:val="00062F0C"/>
    <w:rsid w:val="000C2170"/>
    <w:rsid w:val="000C65F7"/>
    <w:rsid w:val="00383319"/>
    <w:rsid w:val="00773945"/>
    <w:rsid w:val="00CB1F09"/>
    <w:rsid w:val="00F21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C442E"/>
  <w15:chartTrackingRefBased/>
  <w15:docId w15:val="{24954D78-006C-44B9-82A2-47D95FD05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F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1F0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C21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B1F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B1F0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CB1F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1F09"/>
  </w:style>
  <w:style w:type="paragraph" w:styleId="Footer">
    <w:name w:val="footer"/>
    <w:basedOn w:val="Normal"/>
    <w:link w:val="FooterChar"/>
    <w:uiPriority w:val="99"/>
    <w:unhideWhenUsed/>
    <w:rsid w:val="00CB1F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1F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 Ghosh</dc:creator>
  <cp:keywords/>
  <dc:description/>
  <cp:lastModifiedBy>Rishit Ghosh</cp:lastModifiedBy>
  <cp:revision>1</cp:revision>
  <dcterms:created xsi:type="dcterms:W3CDTF">2023-07-01T03:37:00Z</dcterms:created>
  <dcterms:modified xsi:type="dcterms:W3CDTF">2023-07-01T04:17:00Z</dcterms:modified>
</cp:coreProperties>
</file>