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Aptos Display" w:hAnsi="Aptos Display"/>
          <w:b/>
          <w:color w:val="17365D"/>
          <w:sz w:val="60"/>
        </w:rPr>
        <w:t>SSC WEAKNESS FINDER</w:t>
      </w:r>
    </w:p>
    <w:p>
      <w:pPr>
        <w:jc w:val="center"/>
      </w:pPr>
      <w:r>
        <w:rPr>
          <w:rFonts w:ascii="Aptos" w:hAnsi="Aptos"/>
          <w:b/>
          <w:color w:val="2F75B5"/>
          <w:sz w:val="32"/>
        </w:rPr>
        <w:t>Complete Product + Technical Specification for Codex</w:t>
      </w:r>
    </w:p>
    <w:p>
      <w:pPr>
        <w:spacing w:before="360"/>
        <w:jc w:val="center"/>
      </w:pPr>
      <w:r>
        <w:rPr>
          <w:rFonts w:ascii="Aptos" w:hAnsi="Aptos"/>
          <w:b/>
          <w:color w:val="1F1F1F"/>
          <w:sz w:val="24"/>
        </w:rPr>
        <w:t>MVP 01: English - Active &amp; Passive Voice - 20 Verified SSC Previous-Year Questions</w:t>
      </w:r>
    </w:p>
    <w:tbl>
      <w:tblPr>
        <w:tblW w:type="auto" w:w="0"/>
        <w:jc w:val="center"/>
        <w:tblLayout w:type="autofit"/>
        <w:tblLook w:firstColumn="1" w:firstRow="1" w:lastColumn="0" w:lastRow="0" w:noHBand="0" w:noVBand="1" w:val="04A0"/>
      </w:tblPr>
      <w:tblGrid>
        <w:gridCol w:w="10080"/>
      </w:tblGrid>
      <w:tr>
        <w:tc>
          <w:tcPr>
            <w:tcW w:type="dxa" w:w="10080"/>
            <w:shd w:fill="FFF2CC"/>
            <w:tcBorders>
              <w:top w:val="single" w:sz="6" w:color="B4C6E7"/>
              <w:left w:val="single" w:sz="6" w:color="B4C6E7"/>
              <w:bottom w:val="single" w:sz="6" w:color="B4C6E7"/>
              <w:right w:val="single" w:sz="6" w:color="B4C6E7"/>
            </w:tcBorders>
            <w:tcMar>
              <w:top w:w="70" w:type="dxa"/>
              <w:left w:w="70" w:type="dxa"/>
              <w:bottom w:w="70" w:type="dxa"/>
              <w:right w:w="70" w:type="dxa"/>
            </w:tcMar>
          </w:tcPr>
          <w:p>
            <w:pPr>
              <w:spacing w:after="40"/>
            </w:pPr>
            <w:r>
              <w:rPr>
                <w:rFonts w:ascii="Aptos" w:hAnsi="Aptos"/>
                <w:b/>
                <w:color w:val="17365D"/>
                <w:sz w:val="21"/>
              </w:rPr>
              <w:t>PRIMARY BUILD DIRECTIVE</w:t>
            </w:r>
          </w:p>
          <w:p>
            <w:pPr>
              <w:spacing w:after="20"/>
            </w:pPr>
            <w:r>
              <w:rPr>
                <w:rFonts w:ascii="Aptos" w:hAnsi="Aptos"/>
                <w:sz w:val="19"/>
              </w:rPr>
              <w:t>Build a simple diagnostic mock-testing website. A student enters a name, attempts exactly 20 Active &amp; Passive Voice SSC previous-year MCQs, submits once, and immediately receives a scorecard plus module-wise weakness analysis. The build must work from this document without requiring additional product clarification.</w:t>
            </w:r>
          </w:p>
        </w:tc>
      </w:tr>
    </w:tbl>
    <w:p>
      <w:pPr>
        <w:spacing w:after="20"/>
      </w:pPr>
    </w:p>
    <w:p>
      <w:pPr>
        <w:spacing w:before="480"/>
        <w:jc w:val="center"/>
      </w:pPr>
      <w:r>
        <w:rPr>
          <w:rFonts w:ascii="Aptos" w:hAnsi="Aptos"/>
          <w:color w:val="666666"/>
          <w:sz w:val="18"/>
        </w:rPr>
        <w:t>Specification version: 1.0  |  Date: 26 September 2026</w:t>
      </w:r>
    </w:p>
    <w:p>
      <w:r>
        <w:br w:type="page"/>
      </w:r>
    </w:p>
    <w:p>
      <w:pPr>
        <w:pStyle w:val="Heading1"/>
        <w:keepNext/>
      </w:pPr>
      <w:r>
        <w:rPr>
          <w:rFonts w:ascii="Aptos" w:hAnsi="Aptos"/>
        </w:rPr>
        <w:t>0. Codex Execution Directive</w:t>
      </w:r>
    </w:p>
    <w:tbl>
      <w:tblPr>
        <w:tblW w:type="auto" w:w="0"/>
        <w:jc w:val="center"/>
        <w:tblLayout w:type="autofit"/>
        <w:tblLook w:firstColumn="1" w:firstRow="1" w:lastColumn="0" w:lastRow="0" w:noHBand="0" w:noVBand="1" w:val="04A0"/>
      </w:tblPr>
      <w:tblGrid>
        <w:gridCol w:w="10080"/>
      </w:tblGrid>
      <w:tr>
        <w:tc>
          <w:tcPr>
            <w:tcW w:type="dxa" w:w="10080"/>
            <w:shd w:fill="FCE4D6"/>
            <w:tcBorders>
              <w:top w:val="single" w:sz="6" w:color="B4C6E7"/>
              <w:left w:val="single" w:sz="6" w:color="B4C6E7"/>
              <w:bottom w:val="single" w:sz="6" w:color="B4C6E7"/>
              <w:right w:val="single" w:sz="6" w:color="B4C6E7"/>
            </w:tcBorders>
            <w:tcMar>
              <w:top w:w="70" w:type="dxa"/>
              <w:left w:w="70" w:type="dxa"/>
              <w:bottom w:w="70" w:type="dxa"/>
              <w:right w:w="70" w:type="dxa"/>
            </w:tcMar>
          </w:tcPr>
          <w:p>
            <w:pPr>
              <w:spacing w:after="40"/>
            </w:pPr>
            <w:r>
              <w:rPr>
                <w:rFonts w:ascii="Aptos" w:hAnsi="Aptos"/>
                <w:b/>
                <w:color w:val="17365D"/>
                <w:sz w:val="21"/>
              </w:rPr>
              <w:t>DO NOT ASK PRODUCT QUESTIONS</w:t>
            </w:r>
          </w:p>
          <w:p>
            <w:pPr>
              <w:spacing w:after="20"/>
            </w:pPr>
            <w:r>
              <w:rPr>
                <w:rFonts w:ascii="Aptos" w:hAnsi="Aptos"/>
                <w:sz w:val="19"/>
              </w:rPr>
              <w:t>Use the defaults, flows, labels, formulas, data structures and acceptance criteria in this document. Where implementation choices are not specified, choose the simplest maintainable option that preserves the defined behavior. Do not invent SSC PYQs or answer keys.</w:t>
            </w:r>
          </w:p>
        </w:tc>
      </w:tr>
    </w:tbl>
    <w:p>
      <w:pPr>
        <w:spacing w:after="20"/>
      </w:pPr>
    </w:p>
    <w:p>
      <w:r>
        <w:rPr>
          <w:rFonts w:ascii="Aptos" w:hAnsi="Aptos"/>
        </w:rPr>
        <w:t>The output should be a clean, responsive web application named “SSC Weakness Finder”. The first and only live diagnostic in MVP 01 is English &gt; Active &amp; Passive Voice, with exactly 20 questions. Architecture should nevertheless allow future subjects, chapters and multiple tests without redesigning the database.</w:t>
      </w:r>
    </w:p>
    <w:p>
      <w:pPr>
        <w:pStyle w:val="Heading2"/>
        <w:keepNext/>
      </w:pPr>
      <w:r>
        <w:rPr>
          <w:rFonts w:ascii="Aptos" w:hAnsi="Aptos"/>
        </w:rPr>
        <w:t>Deliverables expected from the implementation</w:t>
      </w:r>
    </w:p>
    <w:p>
      <w:pPr>
        <w:pStyle w:val="ListBullet"/>
        <w:spacing w:after="40"/>
      </w:pPr>
      <w:r>
        <w:rPr>
          <w:rFonts w:ascii="Aptos" w:hAnsi="Aptos"/>
        </w:rPr>
        <w:t>Working student flow from name entry to result and answer review.</w:t>
      </w:r>
    </w:p>
    <w:p>
      <w:pPr>
        <w:pStyle w:val="ListBullet"/>
        <w:spacing w:after="40"/>
      </w:pPr>
      <w:r>
        <w:rPr>
          <w:rFonts w:ascii="Aptos" w:hAnsi="Aptos"/>
        </w:rPr>
        <w:t>Question-bank data model with module and sub-module tagging.</w:t>
      </w:r>
    </w:p>
    <w:p>
      <w:pPr>
        <w:pStyle w:val="ListBullet"/>
        <w:spacing w:after="40"/>
      </w:pPr>
      <w:r>
        <w:rPr>
          <w:rFonts w:ascii="Aptos" w:hAnsi="Aptos"/>
        </w:rPr>
        <w:t>Exactly 20 live questions only after they have been verified as SSC PYQs and their answer metadata is complete.</w:t>
      </w:r>
    </w:p>
    <w:p>
      <w:pPr>
        <w:pStyle w:val="ListBullet"/>
        <w:spacing w:after="40"/>
      </w:pPr>
      <w:r>
        <w:rPr>
          <w:rFonts w:ascii="Aptos" w:hAnsi="Aptos"/>
        </w:rPr>
        <w:t>Automatic scoring and deterministic module-wise weakness analysis.</w:t>
      </w:r>
    </w:p>
    <w:p>
      <w:pPr>
        <w:pStyle w:val="ListBullet"/>
        <w:spacing w:after="40"/>
      </w:pPr>
      <w:r>
        <w:rPr>
          <w:rFonts w:ascii="Aptos" w:hAnsi="Aptos"/>
        </w:rPr>
        <w:t>Simple teacher/admin view or data interface sufficient to inspect questions and student attempts.</w:t>
      </w:r>
    </w:p>
    <w:p>
      <w:pPr>
        <w:pStyle w:val="ListBullet"/>
        <w:spacing w:after="40"/>
      </w:pPr>
      <w:r>
        <w:rPr>
          <w:rFonts w:ascii="Aptos" w:hAnsi="Aptos"/>
        </w:rPr>
        <w:t>Seed/import mechanism for questions (JSON/CSV/database seed).</w:t>
      </w:r>
    </w:p>
    <w:p>
      <w:pPr>
        <w:pStyle w:val="ListBullet"/>
        <w:spacing w:after="40"/>
      </w:pPr>
      <w:r>
        <w:rPr>
          <w:rFonts w:ascii="Aptos" w:hAnsi="Aptos"/>
        </w:rPr>
        <w:t>README with local setup, environment variables, database setup, seed process and production deployment notes.</w:t>
      </w:r>
    </w:p>
    <w:p>
      <w:pPr>
        <w:pStyle w:val="ListBullet"/>
        <w:spacing w:after="40"/>
      </w:pPr>
      <w:r>
        <w:rPr>
          <w:rFonts w:ascii="Aptos" w:hAnsi="Aptos"/>
        </w:rPr>
        <w:t>Basic automated tests for scoring and weakness classification.</w:t>
      </w:r>
    </w:p>
    <w:p>
      <w:pPr>
        <w:pStyle w:val="Heading2"/>
        <w:keepNext/>
      </w:pPr>
      <w:r>
        <w:rPr>
          <w:rFonts w:ascii="Aptos" w:hAnsi="Aptos"/>
        </w:rPr>
        <w:t>Hard constraints</w:t>
      </w:r>
    </w:p>
    <w:p>
      <w:pPr>
        <w:pStyle w:val="ListBullet"/>
        <w:spacing w:after="40"/>
      </w:pPr>
      <w:r>
        <w:rPr>
          <w:rFonts w:ascii="Aptos" w:hAnsi="Aptos"/>
        </w:rPr>
        <w:t>Do not generate, paraphrase or fabricate questions and label them as SSC PYQs.</w:t>
      </w:r>
    </w:p>
    <w:p>
      <w:pPr>
        <w:pStyle w:val="ListBullet"/>
        <w:spacing w:after="40"/>
      </w:pPr>
      <w:r>
        <w:rPr>
          <w:rFonts w:ascii="Aptos" w:hAnsi="Aptos"/>
        </w:rPr>
        <w:t>Do not use AI to decide whether an answer is correct. Correctness comes only from the verified answer_key stored with the question.</w:t>
      </w:r>
    </w:p>
    <w:p>
      <w:pPr>
        <w:pStyle w:val="ListBullet"/>
        <w:spacing w:after="40"/>
      </w:pPr>
      <w:r>
        <w:rPr>
          <w:rFonts w:ascii="Aptos" w:hAnsi="Aptos"/>
        </w:rPr>
        <w:t>Do not use AI for the first version of weakness scoring. The analysis engine must be deterministic and auditable.</w:t>
      </w:r>
    </w:p>
    <w:p>
      <w:pPr>
        <w:pStyle w:val="ListBullet"/>
        <w:spacing w:after="40"/>
      </w:pPr>
      <w:r>
        <w:rPr>
          <w:rFonts w:ascii="Aptos" w:hAnsi="Aptos"/>
        </w:rPr>
        <w:t>Do not require student account creation, email, password or OTP for MVP 01.</w:t>
      </w:r>
    </w:p>
    <w:p>
      <w:pPr>
        <w:pStyle w:val="ListBullet"/>
        <w:spacing w:after="40"/>
      </w:pPr>
      <w:r>
        <w:rPr>
          <w:rFonts w:ascii="Aptos" w:hAnsi="Aptos"/>
        </w:rPr>
        <w:t>Do not show the correct answer before final submission.</w:t>
      </w:r>
    </w:p>
    <w:p>
      <w:pPr>
        <w:pStyle w:val="ListBullet"/>
        <w:spacing w:after="40"/>
      </w:pPr>
      <w:r>
        <w:rPr>
          <w:rFonts w:ascii="Aptos" w:hAnsi="Aptos"/>
        </w:rPr>
        <w:t>Do not allow an attempt to be edited after final submission.</w:t>
      </w:r>
    </w:p>
    <w:p>
      <w:pPr>
        <w:pStyle w:val="ListBullet"/>
        <w:spacing w:after="40"/>
      </w:pPr>
      <w:r>
        <w:rPr>
          <w:rFonts w:ascii="Aptos" w:hAnsi="Aptos"/>
        </w:rPr>
        <w:t>The first test contains 20 questions, 1 mark each, no negative marking. Maximum score = 20.</w:t>
      </w:r>
    </w:p>
    <w:p>
      <w:pPr>
        <w:pStyle w:val="Heading1"/>
        <w:keepNext/>
      </w:pPr>
      <w:r>
        <w:rPr>
          <w:rFonts w:ascii="Aptos" w:hAnsi="Aptos"/>
        </w:rPr>
        <w:t>Document Map</w:t>
      </w:r>
    </w:p>
    <w:p>
      <w:pPr>
        <w:pStyle w:val="ListBullet"/>
        <w:spacing w:after="40"/>
      </w:pPr>
      <w:r>
        <w:rPr>
          <w:rFonts w:ascii="Aptos" w:hAnsi="Aptos"/>
        </w:rPr>
        <w:t>1. Product concept and objective</w:t>
      </w:r>
    </w:p>
    <w:p>
      <w:pPr>
        <w:pStyle w:val="ListBullet"/>
        <w:spacing w:after="40"/>
      </w:pPr>
      <w:r>
        <w:rPr>
          <w:rFonts w:ascii="Aptos" w:hAnsi="Aptos"/>
        </w:rPr>
        <w:t>2. MVP scope and non-scope</w:t>
      </w:r>
    </w:p>
    <w:p>
      <w:pPr>
        <w:pStyle w:val="ListBullet"/>
        <w:spacing w:after="40"/>
      </w:pPr>
      <w:r>
        <w:rPr>
          <w:rFonts w:ascii="Aptos" w:hAnsi="Aptos"/>
        </w:rPr>
        <w:t>3. User roles</w:t>
      </w:r>
    </w:p>
    <w:p>
      <w:pPr>
        <w:pStyle w:val="ListBullet"/>
        <w:spacing w:after="40"/>
      </w:pPr>
      <w:r>
        <w:rPr>
          <w:rFonts w:ascii="Aptos" w:hAnsi="Aptos"/>
        </w:rPr>
        <w:t>4. Exact student journey</w:t>
      </w:r>
    </w:p>
    <w:p>
      <w:pPr>
        <w:pStyle w:val="ListBullet"/>
        <w:spacing w:after="40"/>
      </w:pPr>
      <w:r>
        <w:rPr>
          <w:rFonts w:ascii="Aptos" w:hAnsi="Aptos"/>
        </w:rPr>
        <w:t>5. Screen-by-screen specification</w:t>
      </w:r>
    </w:p>
    <w:p>
      <w:pPr>
        <w:pStyle w:val="ListBullet"/>
        <w:spacing w:after="40"/>
      </w:pPr>
      <w:r>
        <w:rPr>
          <w:rFonts w:ascii="Aptos" w:hAnsi="Aptos"/>
        </w:rPr>
        <w:t>6. Active &amp; Passive Voice diagnostic design</w:t>
      </w:r>
    </w:p>
    <w:p>
      <w:pPr>
        <w:pStyle w:val="ListBullet"/>
        <w:spacing w:after="40"/>
      </w:pPr>
      <w:r>
        <w:rPr>
          <w:rFonts w:ascii="Aptos" w:hAnsi="Aptos"/>
        </w:rPr>
        <w:t>7. 20-question blueprint</w:t>
      </w:r>
    </w:p>
    <w:p>
      <w:pPr>
        <w:pStyle w:val="ListBullet"/>
        <w:spacing w:after="40"/>
      </w:pPr>
      <w:r>
        <w:rPr>
          <w:rFonts w:ascii="Aptos" w:hAnsi="Aptos"/>
        </w:rPr>
        <w:t>8. SSC PYQ sourcing and verification policy</w:t>
      </w:r>
    </w:p>
    <w:p>
      <w:pPr>
        <w:pStyle w:val="ListBullet"/>
        <w:spacing w:after="40"/>
      </w:pPr>
      <w:r>
        <w:rPr>
          <w:rFonts w:ascii="Aptos" w:hAnsi="Aptos"/>
        </w:rPr>
        <w:t>9. Question data contract</w:t>
      </w:r>
    </w:p>
    <w:p>
      <w:pPr>
        <w:pStyle w:val="ListBullet"/>
        <w:spacing w:after="40"/>
      </w:pPr>
      <w:r>
        <w:rPr>
          <w:rFonts w:ascii="Aptos" w:hAnsi="Aptos"/>
        </w:rPr>
        <w:t>10. Test generation and attempt rules</w:t>
      </w:r>
    </w:p>
    <w:p>
      <w:pPr>
        <w:pStyle w:val="ListBullet"/>
        <w:spacing w:after="40"/>
      </w:pPr>
      <w:r>
        <w:rPr>
          <w:rFonts w:ascii="Aptos" w:hAnsi="Aptos"/>
        </w:rPr>
        <w:t>11. Scoring engine</w:t>
      </w:r>
    </w:p>
    <w:p>
      <w:pPr>
        <w:pStyle w:val="ListBullet"/>
        <w:spacing w:after="40"/>
      </w:pPr>
      <w:r>
        <w:rPr>
          <w:rFonts w:ascii="Aptos" w:hAnsi="Aptos"/>
        </w:rPr>
        <w:t>12. Weakness-analysis engine</w:t>
      </w:r>
    </w:p>
    <w:p>
      <w:pPr>
        <w:pStyle w:val="ListBullet"/>
        <w:spacing w:after="40"/>
      </w:pPr>
      <w:r>
        <w:rPr>
          <w:rFonts w:ascii="Aptos" w:hAnsi="Aptos"/>
        </w:rPr>
        <w:t>13. Result and review experience</w:t>
      </w:r>
    </w:p>
    <w:p>
      <w:pPr>
        <w:pStyle w:val="ListBullet"/>
        <w:spacing w:after="40"/>
      </w:pPr>
      <w:r>
        <w:rPr>
          <w:rFonts w:ascii="Aptos" w:hAnsi="Aptos"/>
        </w:rPr>
        <w:t>14. Teacher/admin requirements</w:t>
      </w:r>
    </w:p>
    <w:p>
      <w:pPr>
        <w:pStyle w:val="ListBullet"/>
        <w:spacing w:after="40"/>
      </w:pPr>
      <w:r>
        <w:rPr>
          <w:rFonts w:ascii="Aptos" w:hAnsi="Aptos"/>
        </w:rPr>
        <w:t>15. Database model</w:t>
      </w:r>
    </w:p>
    <w:p>
      <w:pPr>
        <w:pStyle w:val="ListBullet"/>
        <w:spacing w:after="40"/>
      </w:pPr>
      <w:r>
        <w:rPr>
          <w:rFonts w:ascii="Aptos" w:hAnsi="Aptos"/>
        </w:rPr>
        <w:t>16. Backend/API behavior</w:t>
      </w:r>
    </w:p>
    <w:p>
      <w:pPr>
        <w:pStyle w:val="ListBullet"/>
        <w:spacing w:after="40"/>
      </w:pPr>
      <w:r>
        <w:rPr>
          <w:rFonts w:ascii="Aptos" w:hAnsi="Aptos"/>
        </w:rPr>
        <w:t>17. Recommended technical architecture</w:t>
      </w:r>
    </w:p>
    <w:p>
      <w:pPr>
        <w:pStyle w:val="ListBullet"/>
        <w:spacing w:after="40"/>
      </w:pPr>
      <w:r>
        <w:rPr>
          <w:rFonts w:ascii="Aptos" w:hAnsi="Aptos"/>
        </w:rPr>
        <w:t>18. Validation, security and privacy</w:t>
      </w:r>
    </w:p>
    <w:p>
      <w:pPr>
        <w:pStyle w:val="ListBullet"/>
        <w:spacing w:after="40"/>
      </w:pPr>
      <w:r>
        <w:rPr>
          <w:rFonts w:ascii="Aptos" w:hAnsi="Aptos"/>
        </w:rPr>
        <w:t>19. Analytics and future-ready fields</w:t>
      </w:r>
    </w:p>
    <w:p>
      <w:pPr>
        <w:pStyle w:val="ListBullet"/>
        <w:spacing w:after="40"/>
      </w:pPr>
      <w:r>
        <w:rPr>
          <w:rFonts w:ascii="Aptos" w:hAnsi="Aptos"/>
        </w:rPr>
        <w:t>20. Error states and edge cases</w:t>
      </w:r>
    </w:p>
    <w:p>
      <w:pPr>
        <w:pStyle w:val="ListBullet"/>
        <w:spacing w:after="40"/>
      </w:pPr>
      <w:r>
        <w:rPr>
          <w:rFonts w:ascii="Aptos" w:hAnsi="Aptos"/>
        </w:rPr>
        <w:t>21. Acceptance criteria</w:t>
      </w:r>
    </w:p>
    <w:p>
      <w:pPr>
        <w:pStyle w:val="ListBullet"/>
        <w:spacing w:after="40"/>
      </w:pPr>
      <w:r>
        <w:rPr>
          <w:rFonts w:ascii="Aptos" w:hAnsi="Aptos"/>
        </w:rPr>
        <w:t>22. Implementation order</w:t>
      </w:r>
    </w:p>
    <w:p>
      <w:pPr>
        <w:pStyle w:val="ListBullet"/>
        <w:spacing w:after="40"/>
      </w:pPr>
      <w:r>
        <w:rPr>
          <w:rFonts w:ascii="Aptos" w:hAnsi="Aptos"/>
        </w:rPr>
        <w:t>Appendix A. Source references</w:t>
      </w:r>
    </w:p>
    <w:p>
      <w:pPr>
        <w:pStyle w:val="ListBullet"/>
        <w:spacing w:after="40"/>
      </w:pPr>
      <w:r>
        <w:rPr>
          <w:rFonts w:ascii="Aptos" w:hAnsi="Aptos"/>
        </w:rPr>
        <w:t>Appendix B. Example seed object</w:t>
      </w:r>
    </w:p>
    <w:p>
      <w:pPr>
        <w:pStyle w:val="ListBullet"/>
        <w:spacing w:after="40"/>
      </w:pPr>
      <w:r>
        <w:rPr>
          <w:rFonts w:ascii="Aptos" w:hAnsi="Aptos"/>
        </w:rPr>
        <w:t>Appendix C. Future expansion rules</w:t>
      </w:r>
    </w:p>
    <w:p>
      <w:r>
        <w:br w:type="page"/>
      </w:r>
    </w:p>
    <w:p>
      <w:pPr>
        <w:pStyle w:val="Heading1"/>
        <w:keepNext/>
      </w:pPr>
      <w:r>
        <w:rPr>
          <w:rFonts w:ascii="Aptos" w:hAnsi="Aptos"/>
        </w:rPr>
        <w:t>1. Product Concept and Objective</w:t>
      </w:r>
    </w:p>
    <w:p>
      <w:r>
        <w:rPr>
          <w:rFonts w:ascii="Aptos" w:hAnsi="Aptos"/>
        </w:rPr>
        <w:t>SSC Weakness Finder is a chapter-level diagnostic testing platform for SSC preparation. It is not intended to be a full coaching LMS in the first release. Its core purpose is to reveal exactly which concepts inside a chapter a student is weak in after the student attempts authentic previous-year questions.</w:t>
      </w:r>
    </w:p>
    <w:tbl>
      <w:tblPr>
        <w:tblW w:type="auto" w:w="0"/>
        <w:jc w:val="center"/>
        <w:tblLayout w:type="autofit"/>
        <w:tblLook w:firstColumn="1" w:firstRow="1" w:lastColumn="0" w:lastRow="0" w:noHBand="0" w:noVBand="1" w:val="04A0"/>
      </w:tblPr>
      <w:tblGrid>
        <w:gridCol w:w="10080"/>
      </w:tblGrid>
      <w:tr>
        <w:tc>
          <w:tcPr>
            <w:tcW w:type="dxa" w:w="10080"/>
            <w:shd w:fill="E2F0D9"/>
            <w:tcBorders>
              <w:top w:val="single" w:sz="6" w:color="B4C6E7"/>
              <w:left w:val="single" w:sz="6" w:color="B4C6E7"/>
              <w:bottom w:val="single" w:sz="6" w:color="B4C6E7"/>
              <w:right w:val="single" w:sz="6" w:color="B4C6E7"/>
            </w:tcBorders>
            <w:tcMar>
              <w:top w:w="70" w:type="dxa"/>
              <w:left w:w="70" w:type="dxa"/>
              <w:bottom w:w="70" w:type="dxa"/>
              <w:right w:w="70" w:type="dxa"/>
            </w:tcMar>
          </w:tcPr>
          <w:p>
            <w:pPr>
              <w:spacing w:after="40"/>
            </w:pPr>
            <w:r>
              <w:rPr>
                <w:rFonts w:ascii="Aptos" w:hAnsi="Aptos"/>
                <w:b/>
                <w:color w:val="17365D"/>
                <w:sz w:val="21"/>
              </w:rPr>
              <w:t>CORE VALUE PROPOSITION</w:t>
            </w:r>
          </w:p>
          <w:p>
            <w:pPr>
              <w:spacing w:after="20"/>
            </w:pPr>
            <w:r>
              <w:rPr>
                <w:rFonts w:ascii="Aptos" w:hAnsi="Aptos"/>
                <w:sz w:val="19"/>
              </w:rPr>
              <w:t>Do not tell a student only “you scored 12/20”. Tell the student which grammatical modules caused the lost marks, what error pattern was detected, and what should be revised next.</w:t>
            </w:r>
          </w:p>
        </w:tc>
      </w:tr>
    </w:tbl>
    <w:p>
      <w:pPr>
        <w:spacing w:after="20"/>
      </w:pPr>
    </w:p>
    <w:p>
      <w:r>
        <w:rPr>
          <w:rFonts w:ascii="Aptos" w:hAnsi="Aptos"/>
        </w:rPr>
        <w:t>MVP 01 tests only one chapter: English &gt; Active &amp; Passive Voice. Every student receives the same diagnostic blueprint of 20 verified SSC PYQs. Results are broken down by tagged grammar modules so the platform can distinguish, for example, weakness in continuous passive structures from weakness in modal passive or interrogative voice.</w:t>
      </w:r>
    </w:p>
    <w:p>
      <w:pPr>
        <w:pStyle w:val="Heading2"/>
        <w:keepNext/>
      </w:pPr>
      <w:r>
        <w:rPr>
          <w:rFonts w:ascii="Aptos" w:hAnsi="Aptos"/>
        </w:rPr>
        <w:t>Primary success metric</w:t>
      </w:r>
    </w:p>
    <w:p>
      <w:r>
        <w:rPr>
          <w:rFonts w:ascii="Aptos" w:hAnsi="Aptos"/>
        </w:rPr>
        <w:t>A teacher should be able to give students one link, let them complete the test without creating accounts, and then immediately see or receive a reliable module-level diagnosis derived only from their responses.</w:t>
      </w:r>
    </w:p>
    <w:p>
      <w:pPr>
        <w:pStyle w:val="Heading2"/>
        <w:keepNext/>
      </w:pPr>
      <w:r>
        <w:rPr>
          <w:rFonts w:ascii="Aptos" w:hAnsi="Aptos"/>
        </w:rPr>
        <w:t>Product principles</w:t>
      </w:r>
    </w:p>
    <w:p>
      <w:pPr>
        <w:pStyle w:val="ListBullet"/>
        <w:spacing w:after="40"/>
      </w:pPr>
      <w:r>
        <w:rPr>
          <w:rFonts w:ascii="Aptos" w:hAnsi="Aptos"/>
        </w:rPr>
        <w:t>Diagnostic first: every question must measure a known module/sub-module.</w:t>
      </w:r>
    </w:p>
    <w:p>
      <w:pPr>
        <w:pStyle w:val="ListBullet"/>
        <w:spacing w:after="40"/>
      </w:pPr>
      <w:r>
        <w:rPr>
          <w:rFonts w:ascii="Aptos" w:hAnsi="Aptos"/>
        </w:rPr>
        <w:t>Authenticity first: live questions must be traceable to an SSC paper/source record.</w:t>
      </w:r>
    </w:p>
    <w:p>
      <w:pPr>
        <w:pStyle w:val="ListBullet"/>
        <w:spacing w:after="40"/>
      </w:pPr>
      <w:r>
        <w:rPr>
          <w:rFonts w:ascii="Aptos" w:hAnsi="Aptos"/>
        </w:rPr>
        <w:t>Simple student UX: minimum friction before the first question.</w:t>
      </w:r>
    </w:p>
    <w:p>
      <w:pPr>
        <w:pStyle w:val="ListBullet"/>
        <w:spacing w:after="40"/>
      </w:pPr>
      <w:r>
        <w:rPr>
          <w:rFonts w:ascii="Aptos" w:hAnsi="Aptos"/>
        </w:rPr>
        <w:t>Transparent scoring: no hidden AI judgment.</w:t>
      </w:r>
    </w:p>
    <w:p>
      <w:pPr>
        <w:pStyle w:val="ListBullet"/>
        <w:spacing w:after="40"/>
      </w:pPr>
      <w:r>
        <w:rPr>
          <w:rFonts w:ascii="Aptos" w:hAnsi="Aptos"/>
        </w:rPr>
        <w:t>Actionable result: identify what to revise, not merely how many answers were wrong.</w:t>
      </w:r>
    </w:p>
    <w:p>
      <w:pPr>
        <w:pStyle w:val="ListBullet"/>
        <w:spacing w:after="40"/>
      </w:pPr>
      <w:r>
        <w:rPr>
          <w:rFonts w:ascii="Aptos" w:hAnsi="Aptos"/>
        </w:rPr>
        <w:t>Future-ready structure: adding another chapter should mostly mean adding taxonomy + verified questions, not rebuilding the app.</w:t>
      </w:r>
    </w:p>
    <w:p>
      <w:pPr>
        <w:pStyle w:val="Heading1"/>
        <w:keepNext/>
      </w:pPr>
      <w:r>
        <w:rPr>
          <w:rFonts w:ascii="Aptos" w:hAnsi="Aptos"/>
        </w:rPr>
        <w:t>2. MVP Scope and Non-Scope</w:t>
      </w:r>
    </w:p>
    <w:p>
      <w:pPr>
        <w:pStyle w:val="Heading2"/>
        <w:keepNext/>
      </w:pPr>
      <w:r>
        <w:rPr>
          <w:rFonts w:ascii="Aptos" w:hAnsi="Aptos"/>
        </w:rPr>
        <w:t>MVP 01 - included</w:t>
      </w:r>
    </w:p>
    <w:tbl>
      <w:tblPr>
        <w:tblStyle w:val="TableGrid"/>
        <w:tblW w:type="auto" w:w="0"/>
        <w:jc w:val="center"/>
        <w:tblLayout w:type="autofit"/>
        <w:tblLook w:firstColumn="1" w:firstRow="1" w:lastColumn="0" w:lastRow="0" w:noHBand="0" w:noVBand="1" w:val="04A0"/>
      </w:tblPr>
      <w:tblGrid>
        <w:gridCol w:w="5040"/>
        <w:gridCol w:w="5040"/>
      </w:tblGrid>
      <w:tr>
        <w:trPr>
          <w:tblHeader w:val="true"/>
        </w:trPr>
        <w:tc>
          <w:tcPr>
            <w:tcW w:type="dxa" w:w="2880"/>
            <w:shd w:fill="17365D"/>
            <w:vAlign w:val="center"/>
            <w:tcMar>
              <w:top w:w="70" w:type="dxa"/>
              <w:left w:w="70" w:type="dxa"/>
              <w:bottom w:w="70" w:type="dxa"/>
              <w:right w:w="70" w:type="dxa"/>
            </w:tcMar>
          </w:tcPr>
          <w:p>
            <w:r>
              <w:rPr>
                <w:rFonts w:ascii="Aptos" w:hAnsi="Aptos"/>
                <w:b/>
                <w:color w:val="FFFFFF"/>
                <w:sz w:val="17"/>
              </w:rPr>
              <w:t>Area</w:t>
            </w:r>
          </w:p>
        </w:tc>
        <w:tc>
          <w:tcPr>
            <w:tcW w:type="dxa" w:w="6768"/>
            <w:shd w:fill="17365D"/>
            <w:vAlign w:val="center"/>
            <w:tcMar>
              <w:top w:w="70" w:type="dxa"/>
              <w:left w:w="70" w:type="dxa"/>
              <w:bottom w:w="70" w:type="dxa"/>
              <w:right w:w="70" w:type="dxa"/>
            </w:tcMar>
          </w:tcPr>
          <w:p>
            <w:r>
              <w:rPr>
                <w:rFonts w:ascii="Aptos" w:hAnsi="Aptos"/>
                <w:b/>
                <w:color w:val="FFFFFF"/>
                <w:sz w:val="17"/>
              </w:rPr>
              <w:t>Requirement</w:t>
            </w:r>
          </w:p>
        </w:tc>
      </w:tr>
      <w:tr>
        <w:tc>
          <w:tcPr>
            <w:tcW w:type="dxa" w:w="2880"/>
            <w:vAlign w:val="top"/>
            <w:tcMar>
              <w:top w:w="70" w:type="dxa"/>
              <w:left w:w="70" w:type="dxa"/>
              <w:bottom w:w="70" w:type="dxa"/>
              <w:right w:w="70" w:type="dxa"/>
            </w:tcMar>
          </w:tcPr>
          <w:p>
            <w:r>
              <w:rPr>
                <w:rFonts w:ascii="Aptos" w:hAnsi="Aptos"/>
                <w:sz w:val="17"/>
              </w:rPr>
              <w:t>Project name</w:t>
            </w:r>
          </w:p>
        </w:tc>
        <w:tc>
          <w:tcPr>
            <w:tcW w:type="dxa" w:w="6768"/>
            <w:vAlign w:val="top"/>
            <w:tcMar>
              <w:top w:w="70" w:type="dxa"/>
              <w:left w:w="70" w:type="dxa"/>
              <w:bottom w:w="70" w:type="dxa"/>
              <w:right w:w="70" w:type="dxa"/>
            </w:tcMar>
          </w:tcPr>
          <w:p>
            <w:r>
              <w:rPr>
                <w:rFonts w:ascii="Aptos" w:hAnsi="Aptos"/>
                <w:sz w:val="17"/>
              </w:rPr>
              <w:t>SSC Weakness Finder</w:t>
            </w:r>
          </w:p>
        </w:tc>
      </w:tr>
      <w:tr>
        <w:tc>
          <w:tcPr>
            <w:tcW w:type="dxa" w:w="2880"/>
            <w:vAlign w:val="top"/>
            <w:tcMar>
              <w:top w:w="70" w:type="dxa"/>
              <w:left w:w="70" w:type="dxa"/>
              <w:bottom w:w="70" w:type="dxa"/>
              <w:right w:w="70" w:type="dxa"/>
            </w:tcMar>
          </w:tcPr>
          <w:p>
            <w:r>
              <w:rPr>
                <w:rFonts w:ascii="Aptos" w:hAnsi="Aptos"/>
                <w:sz w:val="17"/>
              </w:rPr>
              <w:t>Exam family</w:t>
            </w:r>
          </w:p>
        </w:tc>
        <w:tc>
          <w:tcPr>
            <w:tcW w:type="dxa" w:w="6768"/>
            <w:vAlign w:val="top"/>
            <w:tcMar>
              <w:top w:w="70" w:type="dxa"/>
              <w:left w:w="70" w:type="dxa"/>
              <w:bottom w:w="70" w:type="dxa"/>
              <w:right w:w="70" w:type="dxa"/>
            </w:tcMar>
          </w:tcPr>
          <w:p>
            <w:r>
              <w:rPr>
                <w:rFonts w:ascii="Aptos" w:hAnsi="Aptos"/>
                <w:sz w:val="17"/>
              </w:rPr>
              <w:t>SSC</w:t>
            </w:r>
          </w:p>
        </w:tc>
      </w:tr>
      <w:tr>
        <w:tc>
          <w:tcPr>
            <w:tcW w:type="dxa" w:w="2880"/>
            <w:vAlign w:val="top"/>
            <w:tcMar>
              <w:top w:w="70" w:type="dxa"/>
              <w:left w:w="70" w:type="dxa"/>
              <w:bottom w:w="70" w:type="dxa"/>
              <w:right w:w="70" w:type="dxa"/>
            </w:tcMar>
          </w:tcPr>
          <w:p>
            <w:r>
              <w:rPr>
                <w:rFonts w:ascii="Aptos" w:hAnsi="Aptos"/>
                <w:sz w:val="17"/>
              </w:rPr>
              <w:t>Subject</w:t>
            </w:r>
          </w:p>
        </w:tc>
        <w:tc>
          <w:tcPr>
            <w:tcW w:type="dxa" w:w="6768"/>
            <w:vAlign w:val="top"/>
            <w:tcMar>
              <w:top w:w="70" w:type="dxa"/>
              <w:left w:w="70" w:type="dxa"/>
              <w:bottom w:w="70" w:type="dxa"/>
              <w:right w:w="70" w:type="dxa"/>
            </w:tcMar>
          </w:tcPr>
          <w:p>
            <w:r>
              <w:rPr>
                <w:rFonts w:ascii="Aptos" w:hAnsi="Aptos"/>
                <w:sz w:val="17"/>
              </w:rPr>
              <w:t>English</w:t>
            </w:r>
          </w:p>
        </w:tc>
      </w:tr>
      <w:tr>
        <w:tc>
          <w:tcPr>
            <w:tcW w:type="dxa" w:w="2880"/>
            <w:vAlign w:val="top"/>
            <w:tcMar>
              <w:top w:w="70" w:type="dxa"/>
              <w:left w:w="70" w:type="dxa"/>
              <w:bottom w:w="70" w:type="dxa"/>
              <w:right w:w="70" w:type="dxa"/>
            </w:tcMar>
          </w:tcPr>
          <w:p>
            <w:r>
              <w:rPr>
                <w:rFonts w:ascii="Aptos" w:hAnsi="Aptos"/>
                <w:sz w:val="17"/>
              </w:rPr>
              <w:t>Chapter</w:t>
            </w:r>
          </w:p>
        </w:tc>
        <w:tc>
          <w:tcPr>
            <w:tcW w:type="dxa" w:w="6768"/>
            <w:vAlign w:val="top"/>
            <w:tcMar>
              <w:top w:w="70" w:type="dxa"/>
              <w:left w:w="70" w:type="dxa"/>
              <w:bottom w:w="70" w:type="dxa"/>
              <w:right w:w="70" w:type="dxa"/>
            </w:tcMar>
          </w:tcPr>
          <w:p>
            <w:r>
              <w:rPr>
                <w:rFonts w:ascii="Aptos" w:hAnsi="Aptos"/>
                <w:sz w:val="17"/>
              </w:rPr>
              <w:t>Active &amp; Passive Voice</w:t>
            </w:r>
          </w:p>
        </w:tc>
      </w:tr>
      <w:tr>
        <w:tc>
          <w:tcPr>
            <w:tcW w:type="dxa" w:w="2880"/>
            <w:vAlign w:val="top"/>
            <w:tcMar>
              <w:top w:w="70" w:type="dxa"/>
              <w:left w:w="70" w:type="dxa"/>
              <w:bottom w:w="70" w:type="dxa"/>
              <w:right w:w="70" w:type="dxa"/>
            </w:tcMar>
          </w:tcPr>
          <w:p>
            <w:r>
              <w:rPr>
                <w:rFonts w:ascii="Aptos" w:hAnsi="Aptos"/>
                <w:sz w:val="17"/>
              </w:rPr>
              <w:t>Test size</w:t>
            </w:r>
          </w:p>
        </w:tc>
        <w:tc>
          <w:tcPr>
            <w:tcW w:type="dxa" w:w="6768"/>
            <w:vAlign w:val="top"/>
            <w:tcMar>
              <w:top w:w="70" w:type="dxa"/>
              <w:left w:w="70" w:type="dxa"/>
              <w:bottom w:w="70" w:type="dxa"/>
              <w:right w:w="70" w:type="dxa"/>
            </w:tcMar>
          </w:tcPr>
          <w:p>
            <w:r>
              <w:rPr>
                <w:rFonts w:ascii="Aptos" w:hAnsi="Aptos"/>
                <w:sz w:val="17"/>
              </w:rPr>
              <w:t>Exactly 20 MCQs</w:t>
            </w:r>
          </w:p>
        </w:tc>
      </w:tr>
      <w:tr>
        <w:tc>
          <w:tcPr>
            <w:tcW w:type="dxa" w:w="2880"/>
            <w:vAlign w:val="top"/>
            <w:tcMar>
              <w:top w:w="70" w:type="dxa"/>
              <w:left w:w="70" w:type="dxa"/>
              <w:bottom w:w="70" w:type="dxa"/>
              <w:right w:w="70" w:type="dxa"/>
            </w:tcMar>
          </w:tcPr>
          <w:p>
            <w:r>
              <w:rPr>
                <w:rFonts w:ascii="Aptos" w:hAnsi="Aptos"/>
                <w:sz w:val="17"/>
              </w:rPr>
              <w:t>Question origin</w:t>
            </w:r>
          </w:p>
        </w:tc>
        <w:tc>
          <w:tcPr>
            <w:tcW w:type="dxa" w:w="6768"/>
            <w:vAlign w:val="top"/>
            <w:tcMar>
              <w:top w:w="70" w:type="dxa"/>
              <w:left w:w="70" w:type="dxa"/>
              <w:bottom w:w="70" w:type="dxa"/>
              <w:right w:w="70" w:type="dxa"/>
            </w:tcMar>
          </w:tcPr>
          <w:p>
            <w:r>
              <w:rPr>
                <w:rFonts w:ascii="Aptos" w:hAnsi="Aptos"/>
                <w:sz w:val="17"/>
              </w:rPr>
              <w:t>Verified SSC previous-year questions</w:t>
            </w:r>
          </w:p>
        </w:tc>
      </w:tr>
      <w:tr>
        <w:tc>
          <w:tcPr>
            <w:tcW w:type="dxa" w:w="2880"/>
            <w:vAlign w:val="top"/>
            <w:tcMar>
              <w:top w:w="70" w:type="dxa"/>
              <w:left w:w="70" w:type="dxa"/>
              <w:bottom w:w="70" w:type="dxa"/>
              <w:right w:w="70" w:type="dxa"/>
            </w:tcMar>
          </w:tcPr>
          <w:p>
            <w:r>
              <w:rPr>
                <w:rFonts w:ascii="Aptos" w:hAnsi="Aptos"/>
                <w:sz w:val="17"/>
              </w:rPr>
              <w:t>Student identity</w:t>
            </w:r>
          </w:p>
        </w:tc>
        <w:tc>
          <w:tcPr>
            <w:tcW w:type="dxa" w:w="6768"/>
            <w:vAlign w:val="top"/>
            <w:tcMar>
              <w:top w:w="70" w:type="dxa"/>
              <w:left w:w="70" w:type="dxa"/>
              <w:bottom w:w="70" w:type="dxa"/>
              <w:right w:w="70" w:type="dxa"/>
            </w:tcMar>
          </w:tcPr>
          <w:p>
            <w:r>
              <w:rPr>
                <w:rFonts w:ascii="Aptos" w:hAnsi="Aptos"/>
                <w:sz w:val="17"/>
              </w:rPr>
              <w:t>Name required; batch/student ID optional if enabled</w:t>
            </w:r>
          </w:p>
        </w:tc>
      </w:tr>
      <w:tr>
        <w:tc>
          <w:tcPr>
            <w:tcW w:type="dxa" w:w="2880"/>
            <w:vAlign w:val="top"/>
            <w:tcMar>
              <w:top w:w="70" w:type="dxa"/>
              <w:left w:w="70" w:type="dxa"/>
              <w:bottom w:w="70" w:type="dxa"/>
              <w:right w:w="70" w:type="dxa"/>
            </w:tcMar>
          </w:tcPr>
          <w:p>
            <w:r>
              <w:rPr>
                <w:rFonts w:ascii="Aptos" w:hAnsi="Aptos"/>
                <w:sz w:val="17"/>
              </w:rPr>
              <w:t>Scoring</w:t>
            </w:r>
          </w:p>
        </w:tc>
        <w:tc>
          <w:tcPr>
            <w:tcW w:type="dxa" w:w="6768"/>
            <w:vAlign w:val="top"/>
            <w:tcMar>
              <w:top w:w="70" w:type="dxa"/>
              <w:left w:w="70" w:type="dxa"/>
              <w:bottom w:w="70" w:type="dxa"/>
              <w:right w:w="70" w:type="dxa"/>
            </w:tcMar>
          </w:tcPr>
          <w:p>
            <w:r>
              <w:rPr>
                <w:rFonts w:ascii="Aptos" w:hAnsi="Aptos"/>
                <w:sz w:val="17"/>
              </w:rPr>
              <w:t>1 mark per correct answer; no negative marking</w:t>
            </w:r>
          </w:p>
        </w:tc>
      </w:tr>
      <w:tr>
        <w:tc>
          <w:tcPr>
            <w:tcW w:type="dxa" w:w="2880"/>
            <w:vAlign w:val="top"/>
            <w:tcMar>
              <w:top w:w="70" w:type="dxa"/>
              <w:left w:w="70" w:type="dxa"/>
              <w:bottom w:w="70" w:type="dxa"/>
              <w:right w:w="70" w:type="dxa"/>
            </w:tcMar>
          </w:tcPr>
          <w:p>
            <w:r>
              <w:rPr>
                <w:rFonts w:ascii="Aptos" w:hAnsi="Aptos"/>
                <w:sz w:val="17"/>
              </w:rPr>
              <w:t>Result</w:t>
            </w:r>
          </w:p>
        </w:tc>
        <w:tc>
          <w:tcPr>
            <w:tcW w:type="dxa" w:w="6768"/>
            <w:vAlign w:val="top"/>
            <w:tcMar>
              <w:top w:w="70" w:type="dxa"/>
              <w:left w:w="70" w:type="dxa"/>
              <w:bottom w:w="70" w:type="dxa"/>
              <w:right w:w="70" w:type="dxa"/>
            </w:tcMar>
          </w:tcPr>
          <w:p>
            <w:r>
              <w:rPr>
                <w:rFonts w:ascii="Aptos" w:hAnsi="Aptos"/>
                <w:sz w:val="17"/>
              </w:rPr>
              <w:t>Score + accuracy + correct/wrong/unattempted + module analysis</w:t>
            </w:r>
          </w:p>
        </w:tc>
      </w:tr>
      <w:tr>
        <w:tc>
          <w:tcPr>
            <w:tcW w:type="dxa" w:w="2880"/>
            <w:vAlign w:val="top"/>
            <w:tcMar>
              <w:top w:w="70" w:type="dxa"/>
              <w:left w:w="70" w:type="dxa"/>
              <w:bottom w:w="70" w:type="dxa"/>
              <w:right w:w="70" w:type="dxa"/>
            </w:tcMar>
          </w:tcPr>
          <w:p>
            <w:r>
              <w:rPr>
                <w:rFonts w:ascii="Aptos" w:hAnsi="Aptos"/>
                <w:sz w:val="17"/>
              </w:rPr>
              <w:t>Review</w:t>
            </w:r>
          </w:p>
        </w:tc>
        <w:tc>
          <w:tcPr>
            <w:tcW w:type="dxa" w:w="6768"/>
            <w:vAlign w:val="top"/>
            <w:tcMar>
              <w:top w:w="70" w:type="dxa"/>
              <w:left w:w="70" w:type="dxa"/>
              <w:bottom w:w="70" w:type="dxa"/>
              <w:right w:w="70" w:type="dxa"/>
            </w:tcMar>
          </w:tcPr>
          <w:p>
            <w:r>
              <w:rPr>
                <w:rFonts w:ascii="Aptos" w:hAnsi="Aptos"/>
                <w:sz w:val="17"/>
              </w:rPr>
              <w:t>Post-submission answer review with explanation and source metadata</w:t>
            </w:r>
          </w:p>
        </w:tc>
      </w:tr>
      <w:tr>
        <w:tc>
          <w:tcPr>
            <w:tcW w:type="dxa" w:w="2880"/>
            <w:vAlign w:val="top"/>
            <w:tcMar>
              <w:top w:w="70" w:type="dxa"/>
              <w:left w:w="70" w:type="dxa"/>
              <w:bottom w:w="70" w:type="dxa"/>
              <w:right w:w="70" w:type="dxa"/>
            </w:tcMar>
          </w:tcPr>
          <w:p>
            <w:r>
              <w:rPr>
                <w:rFonts w:ascii="Aptos" w:hAnsi="Aptos"/>
                <w:sz w:val="17"/>
              </w:rPr>
              <w:t>Storage</w:t>
            </w:r>
          </w:p>
        </w:tc>
        <w:tc>
          <w:tcPr>
            <w:tcW w:type="dxa" w:w="6768"/>
            <w:vAlign w:val="top"/>
            <w:tcMar>
              <w:top w:w="70" w:type="dxa"/>
              <w:left w:w="70" w:type="dxa"/>
              <w:bottom w:w="70" w:type="dxa"/>
              <w:right w:w="70" w:type="dxa"/>
            </w:tcMar>
          </w:tcPr>
          <w:p>
            <w:r>
              <w:rPr>
                <w:rFonts w:ascii="Aptos" w:hAnsi="Aptos"/>
                <w:sz w:val="17"/>
              </w:rPr>
              <w:t>Persist attempts and responses so teacher data can be reviewed</w:t>
            </w:r>
          </w:p>
        </w:tc>
      </w:tr>
    </w:tbl>
    <w:p>
      <w:pPr>
        <w:spacing w:after="20"/>
      </w:pPr>
    </w:p>
    <w:p>
      <w:pPr>
        <w:pStyle w:val="Heading2"/>
        <w:keepNext/>
      </w:pPr>
      <w:r>
        <w:rPr>
          <w:rFonts w:ascii="Aptos" w:hAnsi="Aptos"/>
        </w:rPr>
        <w:t>Explicitly outside MVP 01</w:t>
      </w:r>
    </w:p>
    <w:p>
      <w:pPr>
        <w:pStyle w:val="ListBullet"/>
        <w:spacing w:after="40"/>
      </w:pPr>
      <w:r>
        <w:rPr>
          <w:rFonts w:ascii="Aptos" w:hAnsi="Aptos"/>
        </w:rPr>
        <w:t>Payments/subscriptions</w:t>
      </w:r>
    </w:p>
    <w:p>
      <w:pPr>
        <w:pStyle w:val="ListBullet"/>
        <w:spacing w:after="40"/>
      </w:pPr>
      <w:r>
        <w:rPr>
          <w:rFonts w:ascii="Aptos" w:hAnsi="Aptos"/>
        </w:rPr>
        <w:t>Student login/password system</w:t>
      </w:r>
    </w:p>
    <w:p>
      <w:pPr>
        <w:pStyle w:val="ListBullet"/>
        <w:spacing w:after="40"/>
      </w:pPr>
      <w:r>
        <w:rPr>
          <w:rFonts w:ascii="Aptos" w:hAnsi="Aptos"/>
        </w:rPr>
        <w:t>Video lessons</w:t>
      </w:r>
    </w:p>
    <w:p>
      <w:pPr>
        <w:pStyle w:val="ListBullet"/>
        <w:spacing w:after="40"/>
      </w:pPr>
      <w:r>
        <w:rPr>
          <w:rFonts w:ascii="Aptos" w:hAnsi="Aptos"/>
        </w:rPr>
        <w:t>Leaderboard/ranking</w:t>
      </w:r>
    </w:p>
    <w:p>
      <w:pPr>
        <w:pStyle w:val="ListBullet"/>
        <w:spacing w:after="40"/>
      </w:pPr>
      <w:r>
        <w:rPr>
          <w:rFonts w:ascii="Aptos" w:hAnsi="Aptos"/>
        </w:rPr>
        <w:t>Certificates</w:t>
      </w:r>
    </w:p>
    <w:p>
      <w:pPr>
        <w:pStyle w:val="ListBullet"/>
        <w:spacing w:after="40"/>
      </w:pPr>
      <w:r>
        <w:rPr>
          <w:rFonts w:ascii="Aptos" w:hAnsi="Aptos"/>
        </w:rPr>
        <w:t>Live classes</w:t>
      </w:r>
    </w:p>
    <w:p>
      <w:pPr>
        <w:pStyle w:val="ListBullet"/>
        <w:spacing w:after="40"/>
      </w:pPr>
      <w:r>
        <w:rPr>
          <w:rFonts w:ascii="Aptos" w:hAnsi="Aptos"/>
        </w:rPr>
        <w:t>AI chatbot</w:t>
      </w:r>
    </w:p>
    <w:p>
      <w:pPr>
        <w:pStyle w:val="ListBullet"/>
        <w:spacing w:after="40"/>
      </w:pPr>
      <w:r>
        <w:rPr>
          <w:rFonts w:ascii="Aptos" w:hAnsi="Aptos"/>
        </w:rPr>
        <w:t>Adaptive question generation</w:t>
      </w:r>
    </w:p>
    <w:p>
      <w:pPr>
        <w:pStyle w:val="ListBullet"/>
        <w:spacing w:after="40"/>
      </w:pPr>
      <w:r>
        <w:rPr>
          <w:rFonts w:ascii="Aptos" w:hAnsi="Aptos"/>
        </w:rPr>
        <w:t>Multi-language UI</w:t>
      </w:r>
    </w:p>
    <w:p>
      <w:pPr>
        <w:pStyle w:val="ListBullet"/>
        <w:spacing w:after="40"/>
      </w:pPr>
      <w:r>
        <w:rPr>
          <w:rFonts w:ascii="Aptos" w:hAnsi="Aptos"/>
        </w:rPr>
        <w:t>SSC-style negative marking</w:t>
      </w:r>
    </w:p>
    <w:p>
      <w:pPr>
        <w:pStyle w:val="ListBullet"/>
        <w:spacing w:after="40"/>
      </w:pPr>
      <w:r>
        <w:rPr>
          <w:rFonts w:ascii="Aptos" w:hAnsi="Aptos"/>
        </w:rPr>
        <w:t>Cross-student percentile ranking</w:t>
      </w:r>
    </w:p>
    <w:p>
      <w:pPr>
        <w:pStyle w:val="ListBullet"/>
        <w:spacing w:after="40"/>
      </w:pPr>
      <w:r>
        <w:rPr>
          <w:rFonts w:ascii="Aptos" w:hAnsi="Aptos"/>
        </w:rPr>
        <w:t>Complex proctoring</w:t>
      </w:r>
    </w:p>
    <w:p>
      <w:pPr>
        <w:pStyle w:val="Heading1"/>
        <w:keepNext/>
      </w:pPr>
      <w:r>
        <w:rPr>
          <w:rFonts w:ascii="Aptos" w:hAnsi="Aptos"/>
        </w:rPr>
        <w:t>3. User Roles</w:t>
      </w:r>
    </w:p>
    <w:tbl>
      <w:tblPr>
        <w:tblStyle w:val="TableGrid"/>
        <w:tblW w:type="auto" w:w="0"/>
        <w:jc w:val="center"/>
        <w:tblLayout w:type="autofit"/>
        <w:tblLook w:firstColumn="1" w:firstRow="1" w:lastColumn="0" w:lastRow="0" w:noHBand="0" w:noVBand="1" w:val="04A0"/>
      </w:tblPr>
      <w:tblGrid>
        <w:gridCol w:w="3360"/>
        <w:gridCol w:w="3360"/>
        <w:gridCol w:w="3360"/>
      </w:tblGrid>
      <w:tr>
        <w:trPr>
          <w:tblHeader w:val="true"/>
        </w:trPr>
        <w:tc>
          <w:tcPr>
            <w:tcW w:type="dxa" w:w="1728"/>
            <w:shd w:fill="17365D"/>
            <w:vAlign w:val="center"/>
            <w:tcMar>
              <w:top w:w="70" w:type="dxa"/>
              <w:left w:w="70" w:type="dxa"/>
              <w:bottom w:w="70" w:type="dxa"/>
              <w:right w:w="70" w:type="dxa"/>
            </w:tcMar>
          </w:tcPr>
          <w:p>
            <w:r>
              <w:rPr>
                <w:rFonts w:ascii="Aptos" w:hAnsi="Aptos"/>
                <w:b/>
                <w:color w:val="FFFFFF"/>
                <w:sz w:val="17"/>
              </w:rPr>
              <w:t>Role</w:t>
            </w:r>
          </w:p>
        </w:tc>
        <w:tc>
          <w:tcPr>
            <w:tcW w:type="dxa" w:w="4464"/>
            <w:shd w:fill="17365D"/>
            <w:vAlign w:val="center"/>
            <w:tcMar>
              <w:top w:w="70" w:type="dxa"/>
              <w:left w:w="70" w:type="dxa"/>
              <w:bottom w:w="70" w:type="dxa"/>
              <w:right w:w="70" w:type="dxa"/>
            </w:tcMar>
          </w:tcPr>
          <w:p>
            <w:r>
              <w:rPr>
                <w:rFonts w:ascii="Aptos" w:hAnsi="Aptos"/>
                <w:b/>
                <w:color w:val="FFFFFF"/>
                <w:sz w:val="17"/>
              </w:rPr>
              <w:t>Can do</w:t>
            </w:r>
          </w:p>
        </w:tc>
        <w:tc>
          <w:tcPr>
            <w:tcW w:type="dxa" w:w="3456"/>
            <w:shd w:fill="17365D"/>
            <w:vAlign w:val="center"/>
            <w:tcMar>
              <w:top w:w="70" w:type="dxa"/>
              <w:left w:w="70" w:type="dxa"/>
              <w:bottom w:w="70" w:type="dxa"/>
              <w:right w:w="70" w:type="dxa"/>
            </w:tcMar>
          </w:tcPr>
          <w:p>
            <w:r>
              <w:rPr>
                <w:rFonts w:ascii="Aptos" w:hAnsi="Aptos"/>
                <w:b/>
                <w:color w:val="FFFFFF"/>
                <w:sz w:val="17"/>
              </w:rPr>
              <w:t>Cannot do</w:t>
            </w:r>
          </w:p>
        </w:tc>
      </w:tr>
      <w:tr>
        <w:tc>
          <w:tcPr>
            <w:tcW w:type="dxa" w:w="1728"/>
            <w:vAlign w:val="top"/>
            <w:tcMar>
              <w:top w:w="70" w:type="dxa"/>
              <w:left w:w="70" w:type="dxa"/>
              <w:bottom w:w="70" w:type="dxa"/>
              <w:right w:w="70" w:type="dxa"/>
            </w:tcMar>
          </w:tcPr>
          <w:p>
            <w:r>
              <w:rPr>
                <w:rFonts w:ascii="Aptos" w:hAnsi="Aptos"/>
                <w:sz w:val="17"/>
              </w:rPr>
              <w:t>Student</w:t>
            </w:r>
          </w:p>
        </w:tc>
        <w:tc>
          <w:tcPr>
            <w:tcW w:type="dxa" w:w="4464"/>
            <w:vAlign w:val="top"/>
            <w:tcMar>
              <w:top w:w="70" w:type="dxa"/>
              <w:left w:w="70" w:type="dxa"/>
              <w:bottom w:w="70" w:type="dxa"/>
              <w:right w:w="70" w:type="dxa"/>
            </w:tcMar>
          </w:tcPr>
          <w:p>
            <w:r>
              <w:rPr>
                <w:rFonts w:ascii="Aptos" w:hAnsi="Aptos"/>
                <w:sz w:val="17"/>
              </w:rPr>
              <w:t>Enter name; start test; answer/review before submit; submit; view result; review answers.</w:t>
            </w:r>
          </w:p>
        </w:tc>
        <w:tc>
          <w:tcPr>
            <w:tcW w:type="dxa" w:w="3456"/>
            <w:vAlign w:val="top"/>
            <w:tcMar>
              <w:top w:w="70" w:type="dxa"/>
              <w:left w:w="70" w:type="dxa"/>
              <w:bottom w:w="70" w:type="dxa"/>
              <w:right w:w="70" w:type="dxa"/>
            </w:tcMar>
          </w:tcPr>
          <w:p>
            <w:r>
              <w:rPr>
                <w:rFonts w:ascii="Aptos" w:hAnsi="Aptos"/>
                <w:sz w:val="17"/>
              </w:rPr>
              <w:t>Edit submitted attempt; alter answer key; access other students.</w:t>
            </w:r>
          </w:p>
        </w:tc>
      </w:tr>
      <w:tr>
        <w:tc>
          <w:tcPr>
            <w:tcW w:type="dxa" w:w="1728"/>
            <w:vAlign w:val="top"/>
            <w:tcMar>
              <w:top w:w="70" w:type="dxa"/>
              <w:left w:w="70" w:type="dxa"/>
              <w:bottom w:w="70" w:type="dxa"/>
              <w:right w:w="70" w:type="dxa"/>
            </w:tcMar>
          </w:tcPr>
          <w:p>
            <w:r>
              <w:rPr>
                <w:rFonts w:ascii="Aptos" w:hAnsi="Aptos"/>
                <w:sz w:val="17"/>
              </w:rPr>
              <w:t>Teacher/Admin</w:t>
            </w:r>
          </w:p>
        </w:tc>
        <w:tc>
          <w:tcPr>
            <w:tcW w:type="dxa" w:w="4464"/>
            <w:vAlign w:val="top"/>
            <w:tcMar>
              <w:top w:w="70" w:type="dxa"/>
              <w:left w:w="70" w:type="dxa"/>
              <w:bottom w:w="70" w:type="dxa"/>
              <w:right w:w="70" w:type="dxa"/>
            </w:tcMar>
          </w:tcPr>
          <w:p>
            <w:r>
              <w:rPr>
                <w:rFonts w:ascii="Aptos" w:hAnsi="Aptos"/>
                <w:sz w:val="17"/>
              </w:rPr>
              <w:t>Inspect question bank; verify metadata; view attempts; see class/module aggregates; import/seed question data.</w:t>
            </w:r>
          </w:p>
        </w:tc>
        <w:tc>
          <w:tcPr>
            <w:tcW w:type="dxa" w:w="3456"/>
            <w:vAlign w:val="top"/>
            <w:tcMar>
              <w:top w:w="70" w:type="dxa"/>
              <w:left w:w="70" w:type="dxa"/>
              <w:bottom w:w="70" w:type="dxa"/>
              <w:right w:w="70" w:type="dxa"/>
            </w:tcMar>
          </w:tcPr>
          <w:p>
            <w:r>
              <w:rPr>
                <w:rFonts w:ascii="Aptos" w:hAnsi="Aptos"/>
                <w:sz w:val="17"/>
              </w:rPr>
              <w:t>Change a submitted student response; silently publish unverified questions.</w:t>
            </w:r>
          </w:p>
        </w:tc>
      </w:tr>
      <w:tr>
        <w:tc>
          <w:tcPr>
            <w:tcW w:type="dxa" w:w="1728"/>
            <w:vAlign w:val="top"/>
            <w:tcMar>
              <w:top w:w="70" w:type="dxa"/>
              <w:left w:w="70" w:type="dxa"/>
              <w:bottom w:w="70" w:type="dxa"/>
              <w:right w:w="70" w:type="dxa"/>
            </w:tcMar>
          </w:tcPr>
          <w:p>
            <w:r>
              <w:rPr>
                <w:rFonts w:ascii="Aptos" w:hAnsi="Aptos"/>
                <w:sz w:val="17"/>
              </w:rPr>
              <w:t>System</w:t>
            </w:r>
          </w:p>
        </w:tc>
        <w:tc>
          <w:tcPr>
            <w:tcW w:type="dxa" w:w="4464"/>
            <w:vAlign w:val="top"/>
            <w:tcMar>
              <w:top w:w="70" w:type="dxa"/>
              <w:left w:w="70" w:type="dxa"/>
              <w:bottom w:w="70" w:type="dxa"/>
              <w:right w:w="70" w:type="dxa"/>
            </w:tcMar>
          </w:tcPr>
          <w:p>
            <w:r>
              <w:rPr>
                <w:rFonts w:ascii="Aptos" w:hAnsi="Aptos"/>
                <w:sz w:val="17"/>
              </w:rPr>
              <w:t>Select/display questions; save responses; calculate scores; calculate module metrics; render reports.</w:t>
            </w:r>
          </w:p>
        </w:tc>
        <w:tc>
          <w:tcPr>
            <w:tcW w:type="dxa" w:w="3456"/>
            <w:vAlign w:val="top"/>
            <w:tcMar>
              <w:top w:w="70" w:type="dxa"/>
              <w:left w:w="70" w:type="dxa"/>
              <w:bottom w:w="70" w:type="dxa"/>
              <w:right w:w="70" w:type="dxa"/>
            </w:tcMar>
          </w:tcPr>
          <w:p>
            <w:r>
              <w:rPr>
                <w:rFonts w:ascii="Aptos" w:hAnsi="Aptos"/>
                <w:sz w:val="17"/>
              </w:rPr>
              <w:t>Infer correctness or source authenticity with AI.</w:t>
            </w:r>
          </w:p>
        </w:tc>
      </w:tr>
    </w:tbl>
    <w:p>
      <w:pPr>
        <w:spacing w:after="20"/>
      </w:pPr>
    </w:p>
    <w:p>
      <w:pPr>
        <w:pStyle w:val="Heading1"/>
        <w:keepNext/>
      </w:pPr>
      <w:r>
        <w:rPr>
          <w:rFonts w:ascii="Aptos" w:hAnsi="Aptos"/>
        </w:rPr>
        <w:t>4. Exact Student Journey</w:t>
      </w:r>
    </w:p>
    <w:p>
      <w:pPr>
        <w:pStyle w:val="CodeBlock"/>
        <w:shd w:fill="F2F2F2"/>
      </w:pPr>
      <w:r>
        <w:rPr>
          <w:rFonts w:ascii="Consolas" w:hAnsi="Consolas"/>
          <w:sz w:val="17"/>
        </w:rPr>
        <w:t>OPEN LINK</w:t>
      </w:r>
      <w:r>
        <w:br/>
      </w:r>
      <w:r>
        <w:rPr>
          <w:rFonts w:ascii="Consolas" w:hAnsi="Consolas"/>
          <w:sz w:val="17"/>
        </w:rPr>
        <w:t xml:space="preserve">   ↓</w:t>
      </w:r>
      <w:r>
        <w:br/>
      </w:r>
      <w:r>
        <w:rPr>
          <w:rFonts w:ascii="Consolas" w:hAnsi="Consolas"/>
          <w:sz w:val="17"/>
        </w:rPr>
        <w:t>SSC WEAKNESS FINDER</w:t>
      </w:r>
      <w:r>
        <w:br/>
      </w:r>
      <w:r>
        <w:rPr>
          <w:rFonts w:ascii="Consolas" w:hAnsi="Consolas"/>
          <w:sz w:val="17"/>
        </w:rPr>
        <w:t xml:space="preserve">   ↓</w:t>
      </w:r>
      <w:r>
        <w:br/>
      </w:r>
      <w:r>
        <w:rPr>
          <w:rFonts w:ascii="Consolas" w:hAnsi="Consolas"/>
          <w:sz w:val="17"/>
        </w:rPr>
        <w:t>Enter student name</w:t>
      </w:r>
      <w:r>
        <w:br/>
      </w:r>
      <w:r>
        <w:rPr>
          <w:rFonts w:ascii="Consolas" w:hAnsi="Consolas"/>
          <w:sz w:val="17"/>
        </w:rPr>
        <w:t xml:space="preserve">   ↓</w:t>
      </w:r>
      <w:r>
        <w:br/>
      </w:r>
      <w:r>
        <w:rPr>
          <w:rFonts w:ascii="Consolas" w:hAnsi="Consolas"/>
          <w:sz w:val="17"/>
        </w:rPr>
        <w:t>Diagnostic shown: English &gt; Active &amp; Passive Voice</w:t>
      </w:r>
      <w:r>
        <w:br/>
      </w:r>
      <w:r>
        <w:rPr>
          <w:rFonts w:ascii="Consolas" w:hAnsi="Consolas"/>
          <w:sz w:val="17"/>
        </w:rPr>
        <w:t>20 Questions • 20 Marks • No Negative Marking</w:t>
      </w:r>
      <w:r>
        <w:br/>
      </w:r>
      <w:r>
        <w:rPr>
          <w:rFonts w:ascii="Consolas" w:hAnsi="Consolas"/>
          <w:sz w:val="17"/>
        </w:rPr>
        <w:t xml:space="preserve">   ↓</w:t>
      </w:r>
      <w:r>
        <w:br/>
      </w:r>
      <w:r>
        <w:rPr>
          <w:rFonts w:ascii="Consolas" w:hAnsi="Consolas"/>
          <w:sz w:val="17"/>
        </w:rPr>
        <w:t>[START TEST]</w:t>
      </w:r>
      <w:r>
        <w:br/>
      </w:r>
      <w:r>
        <w:rPr>
          <w:rFonts w:ascii="Consolas" w:hAnsi="Consolas"/>
          <w:sz w:val="17"/>
        </w:rPr>
        <w:t xml:space="preserve">   ↓</w:t>
      </w:r>
      <w:r>
        <w:br/>
      </w:r>
      <w:r>
        <w:rPr>
          <w:rFonts w:ascii="Consolas" w:hAnsi="Consolas"/>
          <w:sz w:val="17"/>
        </w:rPr>
        <w:t>Questions 1–20</w:t>
      </w:r>
      <w:r>
        <w:br/>
      </w:r>
      <w:r>
        <w:rPr>
          <w:rFonts w:ascii="Consolas" w:hAnsi="Consolas"/>
          <w:sz w:val="17"/>
        </w:rPr>
        <w:t>Previous • Save &amp; Next • Clear • Mark for Review</w:t>
      </w:r>
      <w:r>
        <w:br/>
      </w:r>
      <w:r>
        <w:rPr>
          <w:rFonts w:ascii="Consolas" w:hAnsi="Consolas"/>
          <w:sz w:val="17"/>
        </w:rPr>
        <w:t xml:space="preserve">   ↓</w:t>
      </w:r>
      <w:r>
        <w:br/>
      </w:r>
      <w:r>
        <w:rPr>
          <w:rFonts w:ascii="Consolas" w:hAnsi="Consolas"/>
          <w:sz w:val="17"/>
        </w:rPr>
        <w:t>[FINAL SUBMIT]</w:t>
      </w:r>
      <w:r>
        <w:br/>
      </w:r>
      <w:r>
        <w:rPr>
          <w:rFonts w:ascii="Consolas" w:hAnsi="Consolas"/>
          <w:sz w:val="17"/>
        </w:rPr>
        <w:t xml:space="preserve">   ↓</w:t>
      </w:r>
      <w:r>
        <w:br/>
      </w:r>
      <w:r>
        <w:rPr>
          <w:rFonts w:ascii="Consolas" w:hAnsi="Consolas"/>
          <w:sz w:val="17"/>
        </w:rPr>
        <w:t>Submission confirmation</w:t>
      </w:r>
      <w:r>
        <w:br/>
      </w:r>
      <w:r>
        <w:rPr>
          <w:rFonts w:ascii="Consolas" w:hAnsi="Consolas"/>
          <w:sz w:val="17"/>
        </w:rPr>
        <w:t xml:space="preserve">   ↓</w:t>
      </w:r>
      <w:r>
        <w:br/>
      </w:r>
      <w:r>
        <w:rPr>
          <w:rFonts w:ascii="Consolas" w:hAnsi="Consolas"/>
          <w:sz w:val="17"/>
        </w:rPr>
        <w:t>Scorecard</w:t>
      </w:r>
      <w:r>
        <w:br/>
      </w:r>
      <w:r>
        <w:rPr>
          <w:rFonts w:ascii="Consolas" w:hAnsi="Consolas"/>
          <w:sz w:val="17"/>
        </w:rPr>
        <w:t xml:space="preserve">   ↓</w:t>
      </w:r>
      <w:r>
        <w:br/>
      </w:r>
      <w:r>
        <w:rPr>
          <w:rFonts w:ascii="Consolas" w:hAnsi="Consolas"/>
          <w:sz w:val="17"/>
        </w:rPr>
        <w:t>Module-wise Weakness Analysis</w:t>
      </w:r>
      <w:r>
        <w:br/>
      </w:r>
      <w:r>
        <w:rPr>
          <w:rFonts w:ascii="Consolas" w:hAnsi="Consolas"/>
          <w:sz w:val="17"/>
        </w:rPr>
        <w:t xml:space="preserve">   ↓</w:t>
      </w:r>
      <w:r>
        <w:br/>
      </w:r>
      <w:r>
        <w:rPr>
          <w:rFonts w:ascii="Consolas" w:hAnsi="Consolas"/>
          <w:sz w:val="17"/>
        </w:rPr>
        <w:t>Top Weak Areas + Revision Priorities</w:t>
      </w:r>
      <w:r>
        <w:br/>
      </w:r>
      <w:r>
        <w:rPr>
          <w:rFonts w:ascii="Consolas" w:hAnsi="Consolas"/>
          <w:sz w:val="17"/>
        </w:rPr>
        <w:t xml:space="preserve">   ↓</w:t>
      </w:r>
      <w:r>
        <w:br/>
      </w:r>
      <w:r>
        <w:rPr>
          <w:rFonts w:ascii="Consolas" w:hAnsi="Consolas"/>
          <w:sz w:val="17"/>
        </w:rPr>
        <w:t>[REVIEW ANSWERS]</w:t>
      </w:r>
    </w:p>
    <w:p>
      <w:pPr>
        <w:pStyle w:val="Heading2"/>
        <w:keepNext/>
      </w:pPr>
      <w:r>
        <w:rPr>
          <w:rFonts w:ascii="Aptos" w:hAnsi="Aptos"/>
        </w:rPr>
        <w:t>Name-entry behavior</w:t>
      </w:r>
    </w:p>
    <w:p>
      <w:pPr>
        <w:pStyle w:val="ListBullet"/>
        <w:spacing w:after="40"/>
      </w:pPr>
      <w:r>
        <w:rPr>
          <w:rFonts w:ascii="Aptos" w:hAnsi="Aptos"/>
        </w:rPr>
        <w:t>Name is mandatory and trimmed of leading/trailing spaces.</w:t>
      </w:r>
    </w:p>
    <w:p>
      <w:pPr>
        <w:pStyle w:val="ListBullet"/>
        <w:spacing w:after="40"/>
      </w:pPr>
      <w:r>
        <w:rPr>
          <w:rFonts w:ascii="Aptos" w:hAnsi="Aptos"/>
        </w:rPr>
        <w:t>Minimum sensible validation: 2–60 characters; letters, spaces and common punctuation are allowed.</w:t>
      </w:r>
    </w:p>
    <w:p>
      <w:pPr>
        <w:pStyle w:val="ListBullet"/>
        <w:spacing w:after="40"/>
      </w:pPr>
      <w:r>
        <w:rPr>
          <w:rFonts w:ascii="Aptos" w:hAnsi="Aptos"/>
        </w:rPr>
        <w:t>Do not require email or phone number.</w:t>
      </w:r>
    </w:p>
    <w:p>
      <w:pPr>
        <w:pStyle w:val="ListBullet"/>
        <w:spacing w:after="40"/>
      </w:pPr>
      <w:r>
        <w:rPr>
          <w:rFonts w:ascii="Aptos" w:hAnsi="Aptos"/>
        </w:rPr>
        <w:t>On Start Test, create an attempt record immediately with status = in_progress.</w:t>
      </w:r>
    </w:p>
    <w:p>
      <w:pPr>
        <w:pStyle w:val="ListBullet"/>
        <w:spacing w:after="40"/>
      </w:pPr>
      <w:r>
        <w:rPr>
          <w:rFonts w:ascii="Aptos" w:hAnsi="Aptos"/>
        </w:rPr>
        <w:t>If the page refreshes during the test, restore saved answers from the active attempt where technically feasible.</w:t>
      </w:r>
    </w:p>
    <w:p>
      <w:pPr>
        <w:pStyle w:val="Heading1"/>
        <w:keepNext/>
      </w:pPr>
      <w:r>
        <w:rPr>
          <w:rFonts w:ascii="Aptos" w:hAnsi="Aptos"/>
        </w:rPr>
        <w:t>5. Screen-by-Screen Specification</w:t>
      </w:r>
    </w:p>
    <w:p>
      <w:pPr>
        <w:pStyle w:val="Heading2"/>
        <w:keepNext/>
      </w:pPr>
      <w:r>
        <w:rPr>
          <w:rFonts w:ascii="Aptos" w:hAnsi="Aptos"/>
        </w:rPr>
        <w:t>5.1 Landing / Start screen</w:t>
      </w:r>
    </w:p>
    <w:p>
      <w:pPr>
        <w:pStyle w:val="ListBullet"/>
        <w:spacing w:after="40"/>
      </w:pPr>
      <w:r>
        <w:rPr>
          <w:rFonts w:ascii="Aptos" w:hAnsi="Aptos"/>
        </w:rPr>
        <w:t>Brand title: SSC Weakness Finder.</w:t>
      </w:r>
    </w:p>
    <w:p>
      <w:pPr>
        <w:pStyle w:val="ListBullet"/>
        <w:spacing w:after="40"/>
      </w:pPr>
      <w:r>
        <w:rPr>
          <w:rFonts w:ascii="Aptos" w:hAnsi="Aptos"/>
        </w:rPr>
        <w:t>Subtitle: Find the exact modules you need to revise.</w:t>
      </w:r>
    </w:p>
    <w:p>
      <w:pPr>
        <w:pStyle w:val="ListBullet"/>
        <w:spacing w:after="40"/>
      </w:pPr>
      <w:r>
        <w:rPr>
          <w:rFonts w:ascii="Aptos" w:hAnsi="Aptos"/>
        </w:rPr>
        <w:t>Input: Student Name (required).</w:t>
      </w:r>
    </w:p>
    <w:p>
      <w:pPr>
        <w:pStyle w:val="ListBullet"/>
        <w:spacing w:after="40"/>
      </w:pPr>
      <w:r>
        <w:rPr>
          <w:rFonts w:ascii="Aptos" w:hAnsi="Aptos"/>
        </w:rPr>
        <w:t>Diagnostic card: SSC English - Active &amp; Passive Voice.</w:t>
      </w:r>
    </w:p>
    <w:p>
      <w:pPr>
        <w:pStyle w:val="ListBullet"/>
        <w:spacing w:after="40"/>
      </w:pPr>
      <w:r>
        <w:rPr>
          <w:rFonts w:ascii="Aptos" w:hAnsi="Aptos"/>
        </w:rPr>
        <w:t>Metadata: 20 Questions | 20 Marks | No Negative Marking.</w:t>
      </w:r>
    </w:p>
    <w:p>
      <w:pPr>
        <w:pStyle w:val="ListBullet"/>
        <w:spacing w:after="40"/>
      </w:pPr>
      <w:r>
        <w:rPr>
          <w:rFonts w:ascii="Aptos" w:hAnsi="Aptos"/>
        </w:rPr>
        <w:t>Primary CTA: Start Test.</w:t>
      </w:r>
    </w:p>
    <w:p>
      <w:pPr>
        <w:pStyle w:val="ListBullet"/>
        <w:spacing w:after="40"/>
      </w:pPr>
      <w:r>
        <w:rPr>
          <w:rFonts w:ascii="Aptos" w:hAnsi="Aptos"/>
        </w:rPr>
        <w:t>Short note: Questions are from verified SSC previous-year papers; answers are shown only after submission.</w:t>
      </w:r>
    </w:p>
    <w:p>
      <w:pPr>
        <w:pStyle w:val="Heading2"/>
        <w:keepNext/>
      </w:pPr>
      <w:r>
        <w:rPr>
          <w:rFonts w:ascii="Aptos" w:hAnsi="Aptos"/>
        </w:rPr>
        <w:t>5.2 Test screen</w:t>
      </w:r>
    </w:p>
    <w:tbl>
      <w:tblPr>
        <w:tblStyle w:val="TableGrid"/>
        <w:tblW w:type="auto" w:w="0"/>
        <w:jc w:val="center"/>
        <w:tblLayout w:type="autofit"/>
        <w:tblLook w:firstColumn="1" w:firstRow="1" w:lastColumn="0" w:lastRow="0" w:noHBand="0" w:noVBand="1" w:val="04A0"/>
      </w:tblPr>
      <w:tblGrid>
        <w:gridCol w:w="5040"/>
        <w:gridCol w:w="5040"/>
      </w:tblGrid>
      <w:tr>
        <w:trPr>
          <w:tblHeader w:val="true"/>
        </w:trPr>
        <w:tc>
          <w:tcPr>
            <w:tcW w:type="dxa" w:w="2160"/>
            <w:shd w:fill="17365D"/>
            <w:vAlign w:val="center"/>
            <w:tcMar>
              <w:top w:w="70" w:type="dxa"/>
              <w:left w:w="70" w:type="dxa"/>
              <w:bottom w:w="70" w:type="dxa"/>
              <w:right w:w="70" w:type="dxa"/>
            </w:tcMar>
          </w:tcPr>
          <w:p>
            <w:r>
              <w:rPr>
                <w:rFonts w:ascii="Aptos" w:hAnsi="Aptos"/>
                <w:b/>
                <w:color w:val="FFFFFF"/>
                <w:sz w:val="17"/>
              </w:rPr>
              <w:t>Element</w:t>
            </w:r>
          </w:p>
        </w:tc>
        <w:tc>
          <w:tcPr>
            <w:tcW w:type="dxa" w:w="7488"/>
            <w:shd w:fill="17365D"/>
            <w:vAlign w:val="center"/>
            <w:tcMar>
              <w:top w:w="70" w:type="dxa"/>
              <w:left w:w="70" w:type="dxa"/>
              <w:bottom w:w="70" w:type="dxa"/>
              <w:right w:w="70" w:type="dxa"/>
            </w:tcMar>
          </w:tcPr>
          <w:p>
            <w:r>
              <w:rPr>
                <w:rFonts w:ascii="Aptos" w:hAnsi="Aptos"/>
                <w:b/>
                <w:color w:val="FFFFFF"/>
                <w:sz w:val="17"/>
              </w:rPr>
              <w:t>Required behavior</w:t>
            </w:r>
          </w:p>
        </w:tc>
      </w:tr>
      <w:tr>
        <w:tc>
          <w:tcPr>
            <w:tcW w:type="dxa" w:w="2160"/>
            <w:vAlign w:val="top"/>
            <w:tcMar>
              <w:top w:w="70" w:type="dxa"/>
              <w:left w:w="70" w:type="dxa"/>
              <w:bottom w:w="70" w:type="dxa"/>
              <w:right w:w="70" w:type="dxa"/>
            </w:tcMar>
          </w:tcPr>
          <w:p>
            <w:r>
              <w:rPr>
                <w:rFonts w:ascii="Aptos" w:hAnsi="Aptos"/>
                <w:sz w:val="17"/>
              </w:rPr>
              <w:t>Header</w:t>
            </w:r>
          </w:p>
        </w:tc>
        <w:tc>
          <w:tcPr>
            <w:tcW w:type="dxa" w:w="7488"/>
            <w:vAlign w:val="top"/>
            <w:tcMar>
              <w:top w:w="70" w:type="dxa"/>
              <w:left w:w="70" w:type="dxa"/>
              <w:bottom w:w="70" w:type="dxa"/>
              <w:right w:w="70" w:type="dxa"/>
            </w:tcMar>
          </w:tcPr>
          <w:p>
            <w:r>
              <w:rPr>
                <w:rFonts w:ascii="Aptos" w:hAnsi="Aptos"/>
                <w:sz w:val="17"/>
              </w:rPr>
              <w:t>Project name, chapter title, question counter.</w:t>
            </w:r>
          </w:p>
        </w:tc>
      </w:tr>
      <w:tr>
        <w:tc>
          <w:tcPr>
            <w:tcW w:type="dxa" w:w="2160"/>
            <w:vAlign w:val="top"/>
            <w:tcMar>
              <w:top w:w="70" w:type="dxa"/>
              <w:left w:w="70" w:type="dxa"/>
              <w:bottom w:w="70" w:type="dxa"/>
              <w:right w:w="70" w:type="dxa"/>
            </w:tcMar>
          </w:tcPr>
          <w:p>
            <w:r>
              <w:rPr>
                <w:rFonts w:ascii="Aptos" w:hAnsi="Aptos"/>
                <w:sz w:val="17"/>
              </w:rPr>
              <w:t>Question card</w:t>
            </w:r>
          </w:p>
        </w:tc>
        <w:tc>
          <w:tcPr>
            <w:tcW w:type="dxa" w:w="7488"/>
            <w:vAlign w:val="top"/>
            <w:tcMar>
              <w:top w:w="70" w:type="dxa"/>
              <w:left w:w="70" w:type="dxa"/>
              <w:bottom w:w="70" w:type="dxa"/>
              <w:right w:w="70" w:type="dxa"/>
            </w:tcMar>
          </w:tcPr>
          <w:p>
            <w:r>
              <w:rPr>
                <w:rFonts w:ascii="Aptos" w:hAnsi="Aptos"/>
                <w:sz w:val="17"/>
              </w:rPr>
              <w:t>Question text, four options A-D, source label may show only exam/year/shift if desired; never show correct answer.</w:t>
            </w:r>
          </w:p>
        </w:tc>
      </w:tr>
      <w:tr>
        <w:tc>
          <w:tcPr>
            <w:tcW w:type="dxa" w:w="2160"/>
            <w:vAlign w:val="top"/>
            <w:tcMar>
              <w:top w:w="70" w:type="dxa"/>
              <w:left w:w="70" w:type="dxa"/>
              <w:bottom w:w="70" w:type="dxa"/>
              <w:right w:w="70" w:type="dxa"/>
            </w:tcMar>
          </w:tcPr>
          <w:p>
            <w:r>
              <w:rPr>
                <w:rFonts w:ascii="Aptos" w:hAnsi="Aptos"/>
                <w:sz w:val="17"/>
              </w:rPr>
              <w:t>Navigation</w:t>
            </w:r>
          </w:p>
        </w:tc>
        <w:tc>
          <w:tcPr>
            <w:tcW w:type="dxa" w:w="7488"/>
            <w:vAlign w:val="top"/>
            <w:tcMar>
              <w:top w:w="70" w:type="dxa"/>
              <w:left w:w="70" w:type="dxa"/>
              <w:bottom w:w="70" w:type="dxa"/>
              <w:right w:w="70" w:type="dxa"/>
            </w:tcMar>
          </w:tcPr>
          <w:p>
            <w:r>
              <w:rPr>
                <w:rFonts w:ascii="Aptos" w:hAnsi="Aptos"/>
                <w:sz w:val="17"/>
              </w:rPr>
              <w:t>Previous, Save &amp; Next.</w:t>
            </w:r>
          </w:p>
        </w:tc>
      </w:tr>
      <w:tr>
        <w:tc>
          <w:tcPr>
            <w:tcW w:type="dxa" w:w="2160"/>
            <w:vAlign w:val="top"/>
            <w:tcMar>
              <w:top w:w="70" w:type="dxa"/>
              <w:left w:w="70" w:type="dxa"/>
              <w:bottom w:w="70" w:type="dxa"/>
              <w:right w:w="70" w:type="dxa"/>
            </w:tcMar>
          </w:tcPr>
          <w:p>
            <w:r>
              <w:rPr>
                <w:rFonts w:ascii="Aptos" w:hAnsi="Aptos"/>
                <w:sz w:val="17"/>
              </w:rPr>
              <w:t>Utilities</w:t>
            </w:r>
          </w:p>
        </w:tc>
        <w:tc>
          <w:tcPr>
            <w:tcW w:type="dxa" w:w="7488"/>
            <w:vAlign w:val="top"/>
            <w:tcMar>
              <w:top w:w="70" w:type="dxa"/>
              <w:left w:w="70" w:type="dxa"/>
              <w:bottom w:w="70" w:type="dxa"/>
              <w:right w:w="70" w:type="dxa"/>
            </w:tcMar>
          </w:tcPr>
          <w:p>
            <w:r>
              <w:rPr>
                <w:rFonts w:ascii="Aptos" w:hAnsi="Aptos"/>
                <w:sz w:val="17"/>
              </w:rPr>
              <w:t>Clear Response; Mark for Review.</w:t>
            </w:r>
          </w:p>
        </w:tc>
      </w:tr>
      <w:tr>
        <w:tc>
          <w:tcPr>
            <w:tcW w:type="dxa" w:w="2160"/>
            <w:vAlign w:val="top"/>
            <w:tcMar>
              <w:top w:w="70" w:type="dxa"/>
              <w:left w:w="70" w:type="dxa"/>
              <w:bottom w:w="70" w:type="dxa"/>
              <w:right w:w="70" w:type="dxa"/>
            </w:tcMar>
          </w:tcPr>
          <w:p>
            <w:r>
              <w:rPr>
                <w:rFonts w:ascii="Aptos" w:hAnsi="Aptos"/>
                <w:sz w:val="17"/>
              </w:rPr>
              <w:t>Palette</w:t>
            </w:r>
          </w:p>
        </w:tc>
        <w:tc>
          <w:tcPr>
            <w:tcW w:type="dxa" w:w="7488"/>
            <w:vAlign w:val="top"/>
            <w:tcMar>
              <w:top w:w="70" w:type="dxa"/>
              <w:left w:w="70" w:type="dxa"/>
              <w:bottom w:w="70" w:type="dxa"/>
              <w:right w:w="70" w:type="dxa"/>
            </w:tcMar>
          </w:tcPr>
          <w:p>
            <w:r>
              <w:rPr>
                <w:rFonts w:ascii="Aptos" w:hAnsi="Aptos"/>
                <w:sz w:val="17"/>
              </w:rPr>
              <w:t>20 numbered chips with visual states: not visited, unanswered, answered, marked for review.</w:t>
            </w:r>
          </w:p>
        </w:tc>
      </w:tr>
      <w:tr>
        <w:tc>
          <w:tcPr>
            <w:tcW w:type="dxa" w:w="2160"/>
            <w:vAlign w:val="top"/>
            <w:tcMar>
              <w:top w:w="70" w:type="dxa"/>
              <w:left w:w="70" w:type="dxa"/>
              <w:bottom w:w="70" w:type="dxa"/>
              <w:right w:w="70" w:type="dxa"/>
            </w:tcMar>
          </w:tcPr>
          <w:p>
            <w:r>
              <w:rPr>
                <w:rFonts w:ascii="Aptos" w:hAnsi="Aptos"/>
                <w:sz w:val="17"/>
              </w:rPr>
              <w:t>Progress</w:t>
            </w:r>
          </w:p>
        </w:tc>
        <w:tc>
          <w:tcPr>
            <w:tcW w:type="dxa" w:w="7488"/>
            <w:vAlign w:val="top"/>
            <w:tcMar>
              <w:top w:w="70" w:type="dxa"/>
              <w:left w:w="70" w:type="dxa"/>
              <w:bottom w:w="70" w:type="dxa"/>
              <w:right w:w="70" w:type="dxa"/>
            </w:tcMar>
          </w:tcPr>
          <w:p>
            <w:r>
              <w:rPr>
                <w:rFonts w:ascii="Aptos" w:hAnsi="Aptos"/>
                <w:sz w:val="17"/>
              </w:rPr>
              <w:t>Answered X of 20.</w:t>
            </w:r>
          </w:p>
        </w:tc>
      </w:tr>
      <w:tr>
        <w:tc>
          <w:tcPr>
            <w:tcW w:type="dxa" w:w="2160"/>
            <w:vAlign w:val="top"/>
            <w:tcMar>
              <w:top w:w="70" w:type="dxa"/>
              <w:left w:w="70" w:type="dxa"/>
              <w:bottom w:w="70" w:type="dxa"/>
              <w:right w:w="70" w:type="dxa"/>
            </w:tcMar>
          </w:tcPr>
          <w:p>
            <w:r>
              <w:rPr>
                <w:rFonts w:ascii="Aptos" w:hAnsi="Aptos"/>
                <w:sz w:val="17"/>
              </w:rPr>
              <w:t>Submit</w:t>
            </w:r>
          </w:p>
        </w:tc>
        <w:tc>
          <w:tcPr>
            <w:tcW w:type="dxa" w:w="7488"/>
            <w:vAlign w:val="top"/>
            <w:tcMar>
              <w:top w:w="70" w:type="dxa"/>
              <w:left w:w="70" w:type="dxa"/>
              <w:bottom w:w="70" w:type="dxa"/>
              <w:right w:w="70" w:type="dxa"/>
            </w:tcMar>
          </w:tcPr>
          <w:p>
            <w:r>
              <w:rPr>
                <w:rFonts w:ascii="Aptos" w:hAnsi="Aptos"/>
                <w:sz w:val="17"/>
              </w:rPr>
              <w:t>Final Submit button remains available; confirmation modal prevents accidental submission.</w:t>
            </w:r>
          </w:p>
        </w:tc>
      </w:tr>
      <w:tr>
        <w:tc>
          <w:tcPr>
            <w:tcW w:type="dxa" w:w="2160"/>
            <w:vAlign w:val="top"/>
            <w:tcMar>
              <w:top w:w="70" w:type="dxa"/>
              <w:left w:w="70" w:type="dxa"/>
              <w:bottom w:w="70" w:type="dxa"/>
              <w:right w:w="70" w:type="dxa"/>
            </w:tcMar>
          </w:tcPr>
          <w:p>
            <w:r>
              <w:rPr>
                <w:rFonts w:ascii="Aptos" w:hAnsi="Aptos"/>
                <w:sz w:val="17"/>
              </w:rPr>
              <w:t>Mobile</w:t>
            </w:r>
          </w:p>
        </w:tc>
        <w:tc>
          <w:tcPr>
            <w:tcW w:type="dxa" w:w="7488"/>
            <w:vAlign w:val="top"/>
            <w:tcMar>
              <w:top w:w="70" w:type="dxa"/>
              <w:left w:w="70" w:type="dxa"/>
              <w:bottom w:w="70" w:type="dxa"/>
              <w:right w:w="70" w:type="dxa"/>
            </w:tcMar>
          </w:tcPr>
          <w:p>
            <w:r>
              <w:rPr>
                <w:rFonts w:ascii="Aptos" w:hAnsi="Aptos"/>
                <w:sz w:val="17"/>
              </w:rPr>
              <w:t>Question and options stack vertically; palette can collapse into a drawer.</w:t>
            </w:r>
          </w:p>
        </w:tc>
      </w:tr>
    </w:tbl>
    <w:p>
      <w:pPr>
        <w:spacing w:after="20"/>
      </w:pPr>
    </w:p>
    <w:p>
      <w:pPr>
        <w:pStyle w:val="Heading2"/>
        <w:keepNext/>
      </w:pPr>
      <w:r>
        <w:rPr>
          <w:rFonts w:ascii="Aptos" w:hAnsi="Aptos"/>
        </w:rPr>
        <w:t>5.3 Final submission confirmation</w:t>
      </w:r>
    </w:p>
    <w:p>
      <w:pPr>
        <w:pStyle w:val="CodeBlock"/>
        <w:shd w:fill="F2F2F2"/>
      </w:pPr>
      <w:r>
        <w:rPr>
          <w:rFonts w:ascii="Consolas" w:hAnsi="Consolas"/>
          <w:sz w:val="17"/>
        </w:rPr>
        <w:t>Submit your test?</w:t>
      </w:r>
      <w:r>
        <w:br/>
      </w:r>
      <w:r>
        <w:rPr>
          <w:rFonts w:ascii="Consolas" w:hAnsi="Consolas"/>
          <w:sz w:val="17"/>
        </w:rPr>
      </w:r>
      <w:r>
        <w:br/>
      </w:r>
      <w:r>
        <w:rPr>
          <w:rFonts w:ascii="Consolas" w:hAnsi="Consolas"/>
          <w:sz w:val="17"/>
        </w:rPr>
        <w:t>Answered: 17</w:t>
      </w:r>
      <w:r>
        <w:br/>
      </w:r>
      <w:r>
        <w:rPr>
          <w:rFonts w:ascii="Consolas" w:hAnsi="Consolas"/>
          <w:sz w:val="17"/>
        </w:rPr>
        <w:t>Unanswered: 3</w:t>
      </w:r>
      <w:r>
        <w:br/>
      </w:r>
      <w:r>
        <w:rPr>
          <w:rFonts w:ascii="Consolas" w:hAnsi="Consolas"/>
          <w:sz w:val="17"/>
        </w:rPr>
        <w:t>Marked for review: 2</w:t>
      </w:r>
      <w:r>
        <w:br/>
      </w:r>
      <w:r>
        <w:rPr>
          <w:rFonts w:ascii="Consolas" w:hAnsi="Consolas"/>
          <w:sz w:val="17"/>
        </w:rPr>
      </w:r>
      <w:r>
        <w:br/>
      </w:r>
      <w:r>
        <w:rPr>
          <w:rFonts w:ascii="Consolas" w:hAnsi="Consolas"/>
          <w:sz w:val="17"/>
        </w:rPr>
        <w:t>After submission, answers cannot be changed.</w:t>
      </w:r>
      <w:r>
        <w:br/>
      </w:r>
      <w:r>
        <w:rPr>
          <w:rFonts w:ascii="Consolas" w:hAnsi="Consolas"/>
          <w:sz w:val="17"/>
        </w:rPr>
      </w:r>
      <w:r>
        <w:br/>
      </w:r>
      <w:r>
        <w:rPr>
          <w:rFonts w:ascii="Consolas" w:hAnsi="Consolas"/>
          <w:sz w:val="17"/>
        </w:rPr>
        <w:t>[GO BACK]   [SUBMIT TEST]</w:t>
      </w:r>
    </w:p>
    <w:p>
      <w:pPr>
        <w:pStyle w:val="Heading2"/>
        <w:keepNext/>
      </w:pPr>
      <w:r>
        <w:rPr>
          <w:rFonts w:ascii="Aptos" w:hAnsi="Aptos"/>
        </w:rPr>
        <w:t>5.4 Result screen</w:t>
      </w:r>
    </w:p>
    <w:p>
      <w:pPr>
        <w:pStyle w:val="ListBullet"/>
        <w:spacing w:after="40"/>
      </w:pPr>
      <w:r>
        <w:rPr>
          <w:rFonts w:ascii="Aptos" w:hAnsi="Aptos"/>
        </w:rPr>
        <w:t>Prominent total score out of 20.</w:t>
      </w:r>
    </w:p>
    <w:p>
      <w:pPr>
        <w:pStyle w:val="ListBullet"/>
        <w:spacing w:after="40"/>
      </w:pPr>
      <w:r>
        <w:rPr>
          <w:rFonts w:ascii="Aptos" w:hAnsi="Aptos"/>
        </w:rPr>
        <w:t>Accuracy percentage.</w:t>
      </w:r>
    </w:p>
    <w:p>
      <w:pPr>
        <w:pStyle w:val="ListBullet"/>
        <w:spacing w:after="40"/>
      </w:pPr>
      <w:r>
        <w:rPr>
          <w:rFonts w:ascii="Aptos" w:hAnsi="Aptos"/>
        </w:rPr>
        <w:t>Correct / Incorrect / Unattempted counts.</w:t>
      </w:r>
    </w:p>
    <w:p>
      <w:pPr>
        <w:pStyle w:val="ListBullet"/>
        <w:spacing w:after="40"/>
      </w:pPr>
      <w:r>
        <w:rPr>
          <w:rFonts w:ascii="Aptos" w:hAnsi="Aptos"/>
        </w:rPr>
        <w:t>Module performance table.</w:t>
      </w:r>
    </w:p>
    <w:p>
      <w:pPr>
        <w:pStyle w:val="ListBullet"/>
        <w:spacing w:after="40"/>
      </w:pPr>
      <w:r>
        <w:rPr>
          <w:rFonts w:ascii="Aptos" w:hAnsi="Aptos"/>
        </w:rPr>
        <w:t>Top weak modules ordered by weakest performance.</w:t>
      </w:r>
    </w:p>
    <w:p>
      <w:pPr>
        <w:pStyle w:val="ListBullet"/>
        <w:spacing w:after="40"/>
      </w:pPr>
      <w:r>
        <w:rPr>
          <w:rFonts w:ascii="Aptos" w:hAnsi="Aptos"/>
        </w:rPr>
        <w:t>Short deterministic revision recommendation per weak module.</w:t>
      </w:r>
    </w:p>
    <w:p>
      <w:pPr>
        <w:pStyle w:val="ListBullet"/>
        <w:spacing w:after="40"/>
      </w:pPr>
      <w:r>
        <w:rPr>
          <w:rFonts w:ascii="Aptos" w:hAnsi="Aptos"/>
        </w:rPr>
        <w:t>Button: Review Answers.</w:t>
      </w:r>
    </w:p>
    <w:p>
      <w:pPr>
        <w:pStyle w:val="ListBullet"/>
        <w:spacing w:after="40"/>
      </w:pPr>
      <w:r>
        <w:rPr>
          <w:rFonts w:ascii="Aptos" w:hAnsi="Aptos"/>
        </w:rPr>
        <w:t>Optional button: Retake only after teacher enables another form; do not overwrite original attempt.</w:t>
      </w:r>
    </w:p>
    <w:p>
      <w:pPr>
        <w:pStyle w:val="Heading1"/>
        <w:keepNext/>
      </w:pPr>
      <w:r>
        <w:rPr>
          <w:rFonts w:ascii="Aptos" w:hAnsi="Aptos"/>
        </w:rPr>
        <w:t>6. Active &amp; Passive Voice Diagnostic Design</w:t>
      </w:r>
    </w:p>
    <w:p>
      <w:r>
        <w:rPr>
          <w:rFonts w:ascii="Aptos" w:hAnsi="Aptos"/>
        </w:rPr>
        <w:t>The diagnostic taxonomy is the heart of the product. Each live question must be tagged to one primary module and one sub-module. The result page aggregates primary modules; the detailed review can display the exact sub-module and rule behind each mistake.</w:t>
      </w:r>
    </w:p>
    <w:tbl>
      <w:tblPr>
        <w:tblStyle w:val="TableGrid"/>
        <w:tblW w:type="auto" w:w="0"/>
        <w:jc w:val="center"/>
        <w:tblLayout w:type="autofit"/>
        <w:tblLook w:firstColumn="1" w:firstRow="1" w:lastColumn="0" w:lastRow="0" w:noHBand="0" w:noVBand="1" w:val="04A0"/>
      </w:tblPr>
      <w:tblGrid>
        <w:gridCol w:w="2520"/>
        <w:gridCol w:w="2520"/>
        <w:gridCol w:w="2520"/>
        <w:gridCol w:w="2520"/>
      </w:tblGrid>
      <w:tr>
        <w:trPr>
          <w:tblHeader w:val="true"/>
        </w:trPr>
        <w:tc>
          <w:tcPr>
            <w:tcW w:type="dxa" w:w="936"/>
            <w:shd w:fill="17365D"/>
            <w:vAlign w:val="center"/>
            <w:tcMar>
              <w:top w:w="70" w:type="dxa"/>
              <w:left w:w="70" w:type="dxa"/>
              <w:bottom w:w="70" w:type="dxa"/>
              <w:right w:w="70" w:type="dxa"/>
            </w:tcMar>
          </w:tcPr>
          <w:p>
            <w:r>
              <w:rPr>
                <w:rFonts w:ascii="Aptos" w:hAnsi="Aptos"/>
                <w:b/>
                <w:color w:val="FFFFFF"/>
                <w:sz w:val="16"/>
              </w:rPr>
              <w:t>Code</w:t>
            </w:r>
          </w:p>
        </w:tc>
        <w:tc>
          <w:tcPr>
            <w:tcW w:type="dxa" w:w="1944"/>
            <w:shd w:fill="17365D"/>
            <w:vAlign w:val="center"/>
            <w:tcMar>
              <w:top w:w="70" w:type="dxa"/>
              <w:left w:w="70" w:type="dxa"/>
              <w:bottom w:w="70" w:type="dxa"/>
              <w:right w:w="70" w:type="dxa"/>
            </w:tcMar>
          </w:tcPr>
          <w:p>
            <w:r>
              <w:rPr>
                <w:rFonts w:ascii="Aptos" w:hAnsi="Aptos"/>
                <w:b/>
                <w:color w:val="FFFFFF"/>
                <w:sz w:val="16"/>
              </w:rPr>
              <w:t>Module</w:t>
            </w:r>
          </w:p>
        </w:tc>
        <w:tc>
          <w:tcPr>
            <w:tcW w:type="dxa" w:w="3456"/>
            <w:shd w:fill="17365D"/>
            <w:vAlign w:val="center"/>
            <w:tcMar>
              <w:top w:w="70" w:type="dxa"/>
              <w:left w:w="70" w:type="dxa"/>
              <w:bottom w:w="70" w:type="dxa"/>
              <w:right w:w="70" w:type="dxa"/>
            </w:tcMar>
          </w:tcPr>
          <w:p>
            <w:r>
              <w:rPr>
                <w:rFonts w:ascii="Aptos" w:hAnsi="Aptos"/>
                <w:b/>
                <w:color w:val="FFFFFF"/>
                <w:sz w:val="16"/>
              </w:rPr>
              <w:t>Sub-modules/examples</w:t>
            </w:r>
          </w:p>
        </w:tc>
        <w:tc>
          <w:tcPr>
            <w:tcW w:type="dxa" w:w="3312"/>
            <w:shd w:fill="17365D"/>
            <w:vAlign w:val="center"/>
            <w:tcMar>
              <w:top w:w="70" w:type="dxa"/>
              <w:left w:w="70" w:type="dxa"/>
              <w:bottom w:w="70" w:type="dxa"/>
              <w:right w:w="70" w:type="dxa"/>
            </w:tcMar>
          </w:tcPr>
          <w:p>
            <w:r>
              <w:rPr>
                <w:rFonts w:ascii="Aptos" w:hAnsi="Aptos"/>
                <w:b/>
                <w:color w:val="FFFFFF"/>
                <w:sz w:val="16"/>
              </w:rPr>
              <w:t>Core concept</w:t>
            </w:r>
          </w:p>
        </w:tc>
      </w:tr>
      <w:tr>
        <w:tc>
          <w:tcPr>
            <w:tcW w:type="dxa" w:w="936"/>
            <w:vAlign w:val="top"/>
            <w:tcMar>
              <w:top w:w="70" w:type="dxa"/>
              <w:left w:w="70" w:type="dxa"/>
              <w:bottom w:w="70" w:type="dxa"/>
              <w:right w:w="70" w:type="dxa"/>
            </w:tcMar>
          </w:tcPr>
          <w:p>
            <w:r>
              <w:rPr>
                <w:rFonts w:ascii="Aptos" w:hAnsi="Aptos"/>
                <w:sz w:val="16"/>
              </w:rPr>
              <w:t>AP01</w:t>
            </w:r>
          </w:p>
        </w:tc>
        <w:tc>
          <w:tcPr>
            <w:tcW w:type="dxa" w:w="1944"/>
            <w:vAlign w:val="top"/>
            <w:tcMar>
              <w:top w:w="70" w:type="dxa"/>
              <w:left w:w="70" w:type="dxa"/>
              <w:bottom w:w="70" w:type="dxa"/>
              <w:right w:w="70" w:type="dxa"/>
            </w:tcMar>
          </w:tcPr>
          <w:p>
            <w:r>
              <w:rPr>
                <w:rFonts w:ascii="Aptos" w:hAnsi="Aptos"/>
                <w:sz w:val="16"/>
              </w:rPr>
              <w:t>Simple Tenses</w:t>
            </w:r>
          </w:p>
        </w:tc>
        <w:tc>
          <w:tcPr>
            <w:tcW w:type="dxa" w:w="3456"/>
            <w:vAlign w:val="top"/>
            <w:tcMar>
              <w:top w:w="70" w:type="dxa"/>
              <w:left w:w="70" w:type="dxa"/>
              <w:bottom w:w="70" w:type="dxa"/>
              <w:right w:w="70" w:type="dxa"/>
            </w:tcMar>
          </w:tcPr>
          <w:p>
            <w:r>
              <w:rPr>
                <w:rFonts w:ascii="Aptos" w:hAnsi="Aptos"/>
                <w:sz w:val="16"/>
              </w:rPr>
              <w:t>Simple Present; Simple Past; basic subject-object conversion</w:t>
            </w:r>
          </w:p>
        </w:tc>
        <w:tc>
          <w:tcPr>
            <w:tcW w:type="dxa" w:w="3312"/>
            <w:vAlign w:val="top"/>
            <w:tcMar>
              <w:top w:w="70" w:type="dxa"/>
              <w:left w:w="70" w:type="dxa"/>
              <w:bottom w:w="70" w:type="dxa"/>
              <w:right w:w="70" w:type="dxa"/>
            </w:tcMar>
          </w:tcPr>
          <w:p>
            <w:r>
              <w:rPr>
                <w:rFonts w:ascii="Aptos" w:hAnsi="Aptos"/>
                <w:sz w:val="16"/>
              </w:rPr>
              <w:t>is/am/are + V3; was/were + V3</w:t>
            </w:r>
          </w:p>
        </w:tc>
      </w:tr>
      <w:tr>
        <w:tc>
          <w:tcPr>
            <w:tcW w:type="dxa" w:w="936"/>
            <w:vAlign w:val="top"/>
            <w:tcMar>
              <w:top w:w="70" w:type="dxa"/>
              <w:left w:w="70" w:type="dxa"/>
              <w:bottom w:w="70" w:type="dxa"/>
              <w:right w:w="70" w:type="dxa"/>
            </w:tcMar>
          </w:tcPr>
          <w:p>
            <w:r>
              <w:rPr>
                <w:rFonts w:ascii="Aptos" w:hAnsi="Aptos"/>
                <w:sz w:val="16"/>
              </w:rPr>
              <w:t>AP02</w:t>
            </w:r>
          </w:p>
        </w:tc>
        <w:tc>
          <w:tcPr>
            <w:tcW w:type="dxa" w:w="1944"/>
            <w:vAlign w:val="top"/>
            <w:tcMar>
              <w:top w:w="70" w:type="dxa"/>
              <w:left w:w="70" w:type="dxa"/>
              <w:bottom w:w="70" w:type="dxa"/>
              <w:right w:w="70" w:type="dxa"/>
            </w:tcMar>
          </w:tcPr>
          <w:p>
            <w:r>
              <w:rPr>
                <w:rFonts w:ascii="Aptos" w:hAnsi="Aptos"/>
                <w:sz w:val="16"/>
              </w:rPr>
              <w:t>Continuous Passive</w:t>
            </w:r>
          </w:p>
        </w:tc>
        <w:tc>
          <w:tcPr>
            <w:tcW w:type="dxa" w:w="3456"/>
            <w:vAlign w:val="top"/>
            <w:tcMar>
              <w:top w:w="70" w:type="dxa"/>
              <w:left w:w="70" w:type="dxa"/>
              <w:bottom w:w="70" w:type="dxa"/>
              <w:right w:w="70" w:type="dxa"/>
            </w:tcMar>
          </w:tcPr>
          <w:p>
            <w:r>
              <w:rPr>
                <w:rFonts w:ascii="Aptos" w:hAnsi="Aptos"/>
                <w:sz w:val="16"/>
              </w:rPr>
              <w:t>Present Continuous; Past Continuous</w:t>
            </w:r>
          </w:p>
        </w:tc>
        <w:tc>
          <w:tcPr>
            <w:tcW w:type="dxa" w:w="3312"/>
            <w:vAlign w:val="top"/>
            <w:tcMar>
              <w:top w:w="70" w:type="dxa"/>
              <w:left w:w="70" w:type="dxa"/>
              <w:bottom w:w="70" w:type="dxa"/>
              <w:right w:w="70" w:type="dxa"/>
            </w:tcMar>
          </w:tcPr>
          <w:p>
            <w:r>
              <w:rPr>
                <w:rFonts w:ascii="Aptos" w:hAnsi="Aptos"/>
                <w:sz w:val="16"/>
              </w:rPr>
              <w:t>is/am/are + being + V3; was/were + being + V3</w:t>
            </w:r>
          </w:p>
        </w:tc>
      </w:tr>
      <w:tr>
        <w:tc>
          <w:tcPr>
            <w:tcW w:type="dxa" w:w="936"/>
            <w:vAlign w:val="top"/>
            <w:tcMar>
              <w:top w:w="70" w:type="dxa"/>
              <w:left w:w="70" w:type="dxa"/>
              <w:bottom w:w="70" w:type="dxa"/>
              <w:right w:w="70" w:type="dxa"/>
            </w:tcMar>
          </w:tcPr>
          <w:p>
            <w:r>
              <w:rPr>
                <w:rFonts w:ascii="Aptos" w:hAnsi="Aptos"/>
                <w:sz w:val="16"/>
              </w:rPr>
              <w:t>AP03</w:t>
            </w:r>
          </w:p>
        </w:tc>
        <w:tc>
          <w:tcPr>
            <w:tcW w:type="dxa" w:w="1944"/>
            <w:vAlign w:val="top"/>
            <w:tcMar>
              <w:top w:w="70" w:type="dxa"/>
              <w:left w:w="70" w:type="dxa"/>
              <w:bottom w:w="70" w:type="dxa"/>
              <w:right w:w="70" w:type="dxa"/>
            </w:tcMar>
          </w:tcPr>
          <w:p>
            <w:r>
              <w:rPr>
                <w:rFonts w:ascii="Aptos" w:hAnsi="Aptos"/>
                <w:sz w:val="16"/>
              </w:rPr>
              <w:t>Perfect Passive</w:t>
            </w:r>
          </w:p>
        </w:tc>
        <w:tc>
          <w:tcPr>
            <w:tcW w:type="dxa" w:w="3456"/>
            <w:vAlign w:val="top"/>
            <w:tcMar>
              <w:top w:w="70" w:type="dxa"/>
              <w:left w:w="70" w:type="dxa"/>
              <w:bottom w:w="70" w:type="dxa"/>
              <w:right w:w="70" w:type="dxa"/>
            </w:tcMar>
          </w:tcPr>
          <w:p>
            <w:r>
              <w:rPr>
                <w:rFonts w:ascii="Aptos" w:hAnsi="Aptos"/>
                <w:sz w:val="16"/>
              </w:rPr>
              <w:t>Present Perfect; Past Perfect</w:t>
            </w:r>
          </w:p>
        </w:tc>
        <w:tc>
          <w:tcPr>
            <w:tcW w:type="dxa" w:w="3312"/>
            <w:vAlign w:val="top"/>
            <w:tcMar>
              <w:top w:w="70" w:type="dxa"/>
              <w:left w:w="70" w:type="dxa"/>
              <w:bottom w:w="70" w:type="dxa"/>
              <w:right w:w="70" w:type="dxa"/>
            </w:tcMar>
          </w:tcPr>
          <w:p>
            <w:r>
              <w:rPr>
                <w:rFonts w:ascii="Aptos" w:hAnsi="Aptos"/>
                <w:sz w:val="16"/>
              </w:rPr>
              <w:t>has/have/had + been + V3</w:t>
            </w:r>
          </w:p>
        </w:tc>
      </w:tr>
      <w:tr>
        <w:tc>
          <w:tcPr>
            <w:tcW w:type="dxa" w:w="936"/>
            <w:vAlign w:val="top"/>
            <w:tcMar>
              <w:top w:w="70" w:type="dxa"/>
              <w:left w:w="70" w:type="dxa"/>
              <w:bottom w:w="70" w:type="dxa"/>
              <w:right w:w="70" w:type="dxa"/>
            </w:tcMar>
          </w:tcPr>
          <w:p>
            <w:r>
              <w:rPr>
                <w:rFonts w:ascii="Aptos" w:hAnsi="Aptos"/>
                <w:sz w:val="16"/>
              </w:rPr>
              <w:t>AP04</w:t>
            </w:r>
          </w:p>
        </w:tc>
        <w:tc>
          <w:tcPr>
            <w:tcW w:type="dxa" w:w="1944"/>
            <w:vAlign w:val="top"/>
            <w:tcMar>
              <w:top w:w="70" w:type="dxa"/>
              <w:left w:w="70" w:type="dxa"/>
              <w:bottom w:w="70" w:type="dxa"/>
              <w:right w:w="70" w:type="dxa"/>
            </w:tcMar>
          </w:tcPr>
          <w:p>
            <w:r>
              <w:rPr>
                <w:rFonts w:ascii="Aptos" w:hAnsi="Aptos"/>
                <w:sz w:val="16"/>
              </w:rPr>
              <w:t>Future Passive</w:t>
            </w:r>
          </w:p>
        </w:tc>
        <w:tc>
          <w:tcPr>
            <w:tcW w:type="dxa" w:w="3456"/>
            <w:vAlign w:val="top"/>
            <w:tcMar>
              <w:top w:w="70" w:type="dxa"/>
              <w:left w:w="70" w:type="dxa"/>
              <w:bottom w:w="70" w:type="dxa"/>
              <w:right w:w="70" w:type="dxa"/>
            </w:tcMar>
          </w:tcPr>
          <w:p>
            <w:r>
              <w:rPr>
                <w:rFonts w:ascii="Aptos" w:hAnsi="Aptos"/>
                <w:sz w:val="16"/>
              </w:rPr>
              <w:t>Simple Future; future expressions</w:t>
            </w:r>
          </w:p>
        </w:tc>
        <w:tc>
          <w:tcPr>
            <w:tcW w:type="dxa" w:w="3312"/>
            <w:vAlign w:val="top"/>
            <w:tcMar>
              <w:top w:w="70" w:type="dxa"/>
              <w:left w:w="70" w:type="dxa"/>
              <w:bottom w:w="70" w:type="dxa"/>
              <w:right w:w="70" w:type="dxa"/>
            </w:tcMar>
          </w:tcPr>
          <w:p>
            <w:r>
              <w:rPr>
                <w:rFonts w:ascii="Aptos" w:hAnsi="Aptos"/>
                <w:sz w:val="16"/>
              </w:rPr>
              <w:t>will/shall + be + V3</w:t>
            </w:r>
          </w:p>
        </w:tc>
      </w:tr>
      <w:tr>
        <w:tc>
          <w:tcPr>
            <w:tcW w:type="dxa" w:w="936"/>
            <w:vAlign w:val="top"/>
            <w:tcMar>
              <w:top w:w="70" w:type="dxa"/>
              <w:left w:w="70" w:type="dxa"/>
              <w:bottom w:w="70" w:type="dxa"/>
              <w:right w:w="70" w:type="dxa"/>
            </w:tcMar>
          </w:tcPr>
          <w:p>
            <w:r>
              <w:rPr>
                <w:rFonts w:ascii="Aptos" w:hAnsi="Aptos"/>
                <w:sz w:val="16"/>
              </w:rPr>
              <w:t>AP05</w:t>
            </w:r>
          </w:p>
        </w:tc>
        <w:tc>
          <w:tcPr>
            <w:tcW w:type="dxa" w:w="1944"/>
            <w:vAlign w:val="top"/>
            <w:tcMar>
              <w:top w:w="70" w:type="dxa"/>
              <w:left w:w="70" w:type="dxa"/>
              <w:bottom w:w="70" w:type="dxa"/>
              <w:right w:w="70" w:type="dxa"/>
            </w:tcMar>
          </w:tcPr>
          <w:p>
            <w:r>
              <w:rPr>
                <w:rFonts w:ascii="Aptos" w:hAnsi="Aptos"/>
                <w:sz w:val="16"/>
              </w:rPr>
              <w:t>Modal Passive</w:t>
            </w:r>
          </w:p>
        </w:tc>
        <w:tc>
          <w:tcPr>
            <w:tcW w:type="dxa" w:w="3456"/>
            <w:vAlign w:val="top"/>
            <w:tcMar>
              <w:top w:w="70" w:type="dxa"/>
              <w:left w:w="70" w:type="dxa"/>
              <w:bottom w:w="70" w:type="dxa"/>
              <w:right w:w="70" w:type="dxa"/>
            </w:tcMar>
          </w:tcPr>
          <w:p>
            <w:r>
              <w:rPr>
                <w:rFonts w:ascii="Aptos" w:hAnsi="Aptos"/>
                <w:sz w:val="16"/>
              </w:rPr>
              <w:t>can/could/may/might/must/should etc.</w:t>
            </w:r>
          </w:p>
        </w:tc>
        <w:tc>
          <w:tcPr>
            <w:tcW w:type="dxa" w:w="3312"/>
            <w:vAlign w:val="top"/>
            <w:tcMar>
              <w:top w:w="70" w:type="dxa"/>
              <w:left w:w="70" w:type="dxa"/>
              <w:bottom w:w="70" w:type="dxa"/>
              <w:right w:w="70" w:type="dxa"/>
            </w:tcMar>
          </w:tcPr>
          <w:p>
            <w:r>
              <w:rPr>
                <w:rFonts w:ascii="Aptos" w:hAnsi="Aptos"/>
                <w:sz w:val="16"/>
              </w:rPr>
              <w:t>modal + be + V3</w:t>
            </w:r>
          </w:p>
        </w:tc>
      </w:tr>
      <w:tr>
        <w:tc>
          <w:tcPr>
            <w:tcW w:type="dxa" w:w="936"/>
            <w:vAlign w:val="top"/>
            <w:tcMar>
              <w:top w:w="70" w:type="dxa"/>
              <w:left w:w="70" w:type="dxa"/>
              <w:bottom w:w="70" w:type="dxa"/>
              <w:right w:w="70" w:type="dxa"/>
            </w:tcMar>
          </w:tcPr>
          <w:p>
            <w:r>
              <w:rPr>
                <w:rFonts w:ascii="Aptos" w:hAnsi="Aptos"/>
                <w:sz w:val="16"/>
              </w:rPr>
              <w:t>AP06</w:t>
            </w:r>
          </w:p>
        </w:tc>
        <w:tc>
          <w:tcPr>
            <w:tcW w:type="dxa" w:w="1944"/>
            <w:vAlign w:val="top"/>
            <w:tcMar>
              <w:top w:w="70" w:type="dxa"/>
              <w:left w:w="70" w:type="dxa"/>
              <w:bottom w:w="70" w:type="dxa"/>
              <w:right w:w="70" w:type="dxa"/>
            </w:tcMar>
          </w:tcPr>
          <w:p>
            <w:r>
              <w:rPr>
                <w:rFonts w:ascii="Aptos" w:hAnsi="Aptos"/>
                <w:sz w:val="16"/>
              </w:rPr>
              <w:t>Interrogative / WH Voice</w:t>
            </w:r>
          </w:p>
        </w:tc>
        <w:tc>
          <w:tcPr>
            <w:tcW w:type="dxa" w:w="3456"/>
            <w:vAlign w:val="top"/>
            <w:tcMar>
              <w:top w:w="70" w:type="dxa"/>
              <w:left w:w="70" w:type="dxa"/>
              <w:bottom w:w="70" w:type="dxa"/>
              <w:right w:w="70" w:type="dxa"/>
            </w:tcMar>
          </w:tcPr>
          <w:p>
            <w:r>
              <w:rPr>
                <w:rFonts w:ascii="Aptos" w:hAnsi="Aptos"/>
                <w:sz w:val="16"/>
              </w:rPr>
              <w:t>yes/no questions; WH; who/by whom</w:t>
            </w:r>
          </w:p>
        </w:tc>
        <w:tc>
          <w:tcPr>
            <w:tcW w:type="dxa" w:w="3312"/>
            <w:vAlign w:val="top"/>
            <w:tcMar>
              <w:top w:w="70" w:type="dxa"/>
              <w:left w:w="70" w:type="dxa"/>
              <w:bottom w:w="70" w:type="dxa"/>
              <w:right w:w="70" w:type="dxa"/>
            </w:tcMar>
          </w:tcPr>
          <w:p>
            <w:r>
              <w:rPr>
                <w:rFonts w:ascii="Aptos" w:hAnsi="Aptos"/>
                <w:sz w:val="16"/>
              </w:rPr>
              <w:t>maintain question structure while changing voice</w:t>
            </w:r>
          </w:p>
        </w:tc>
      </w:tr>
      <w:tr>
        <w:tc>
          <w:tcPr>
            <w:tcW w:type="dxa" w:w="936"/>
            <w:vAlign w:val="top"/>
            <w:tcMar>
              <w:top w:w="70" w:type="dxa"/>
              <w:left w:w="70" w:type="dxa"/>
              <w:bottom w:w="70" w:type="dxa"/>
              <w:right w:w="70" w:type="dxa"/>
            </w:tcMar>
          </w:tcPr>
          <w:p>
            <w:r>
              <w:rPr>
                <w:rFonts w:ascii="Aptos" w:hAnsi="Aptos"/>
                <w:sz w:val="16"/>
              </w:rPr>
              <w:t>AP07</w:t>
            </w:r>
          </w:p>
        </w:tc>
        <w:tc>
          <w:tcPr>
            <w:tcW w:type="dxa" w:w="1944"/>
            <w:vAlign w:val="top"/>
            <w:tcMar>
              <w:top w:w="70" w:type="dxa"/>
              <w:left w:w="70" w:type="dxa"/>
              <w:bottom w:w="70" w:type="dxa"/>
              <w:right w:w="70" w:type="dxa"/>
            </w:tcMar>
          </w:tcPr>
          <w:p>
            <w:r>
              <w:rPr>
                <w:rFonts w:ascii="Aptos" w:hAnsi="Aptos"/>
                <w:sz w:val="16"/>
              </w:rPr>
              <w:t>Imperative Voice</w:t>
            </w:r>
          </w:p>
        </w:tc>
        <w:tc>
          <w:tcPr>
            <w:tcW w:type="dxa" w:w="3456"/>
            <w:vAlign w:val="top"/>
            <w:tcMar>
              <w:top w:w="70" w:type="dxa"/>
              <w:left w:w="70" w:type="dxa"/>
              <w:bottom w:w="70" w:type="dxa"/>
              <w:right w:w="70" w:type="dxa"/>
            </w:tcMar>
          </w:tcPr>
          <w:p>
            <w:r>
              <w:rPr>
                <w:rFonts w:ascii="Aptos" w:hAnsi="Aptos"/>
                <w:sz w:val="16"/>
              </w:rPr>
              <w:t>orders; requests; advice</w:t>
            </w:r>
          </w:p>
        </w:tc>
        <w:tc>
          <w:tcPr>
            <w:tcW w:type="dxa" w:w="3312"/>
            <w:vAlign w:val="top"/>
            <w:tcMar>
              <w:top w:w="70" w:type="dxa"/>
              <w:left w:w="70" w:type="dxa"/>
              <w:bottom w:w="70" w:type="dxa"/>
              <w:right w:w="70" w:type="dxa"/>
            </w:tcMar>
          </w:tcPr>
          <w:p>
            <w:r>
              <w:rPr>
                <w:rFonts w:ascii="Aptos" w:hAnsi="Aptos"/>
                <w:sz w:val="16"/>
              </w:rPr>
              <w:t>Let + object + be + V3 / accepted equivalent structure</w:t>
            </w:r>
          </w:p>
        </w:tc>
      </w:tr>
      <w:tr>
        <w:tc>
          <w:tcPr>
            <w:tcW w:type="dxa" w:w="936"/>
            <w:vAlign w:val="top"/>
            <w:tcMar>
              <w:top w:w="70" w:type="dxa"/>
              <w:left w:w="70" w:type="dxa"/>
              <w:bottom w:w="70" w:type="dxa"/>
              <w:right w:w="70" w:type="dxa"/>
            </w:tcMar>
          </w:tcPr>
          <w:p>
            <w:r>
              <w:rPr>
                <w:rFonts w:ascii="Aptos" w:hAnsi="Aptos"/>
                <w:sz w:val="16"/>
              </w:rPr>
              <w:t>AP08</w:t>
            </w:r>
          </w:p>
        </w:tc>
        <w:tc>
          <w:tcPr>
            <w:tcW w:type="dxa" w:w="1944"/>
            <w:vAlign w:val="top"/>
            <w:tcMar>
              <w:top w:w="70" w:type="dxa"/>
              <w:left w:w="70" w:type="dxa"/>
              <w:bottom w:w="70" w:type="dxa"/>
              <w:right w:w="70" w:type="dxa"/>
            </w:tcMar>
          </w:tcPr>
          <w:p>
            <w:r>
              <w:rPr>
                <w:rFonts w:ascii="Aptos" w:hAnsi="Aptos"/>
                <w:sz w:val="16"/>
              </w:rPr>
              <w:t>Special Structures</w:t>
            </w:r>
          </w:p>
        </w:tc>
        <w:tc>
          <w:tcPr>
            <w:tcW w:type="dxa" w:w="3456"/>
            <w:vAlign w:val="top"/>
            <w:tcMar>
              <w:top w:w="70" w:type="dxa"/>
              <w:left w:w="70" w:type="dxa"/>
              <w:bottom w:w="70" w:type="dxa"/>
              <w:right w:w="70" w:type="dxa"/>
            </w:tcMar>
          </w:tcPr>
          <w:p>
            <w:r>
              <w:rPr>
                <w:rFonts w:ascii="Aptos" w:hAnsi="Aptos"/>
                <w:sz w:val="16"/>
              </w:rPr>
              <w:t>double object; infinitive/complex constructions; agent/pronoun issues</w:t>
            </w:r>
          </w:p>
        </w:tc>
        <w:tc>
          <w:tcPr>
            <w:tcW w:type="dxa" w:w="3312"/>
            <w:vAlign w:val="top"/>
            <w:tcMar>
              <w:top w:w="70" w:type="dxa"/>
              <w:left w:w="70" w:type="dxa"/>
              <w:bottom w:w="70" w:type="dxa"/>
              <w:right w:w="70" w:type="dxa"/>
            </w:tcMar>
          </w:tcPr>
          <w:p>
            <w:r>
              <w:rPr>
                <w:rFonts w:ascii="Aptos" w:hAnsi="Aptos"/>
                <w:sz w:val="16"/>
              </w:rPr>
              <w:t>structure-specific conversion while preserving meaning</w:t>
            </w:r>
          </w:p>
        </w:tc>
      </w:tr>
    </w:tbl>
    <w:p>
      <w:pPr>
        <w:spacing w:after="20"/>
      </w:pPr>
    </w:p>
    <w:tbl>
      <w:tblPr>
        <w:tblW w:type="auto" w:w="0"/>
        <w:jc w:val="center"/>
        <w:tblLayout w:type="autofit"/>
        <w:tblLook w:firstColumn="1" w:firstRow="1" w:lastColumn="0" w:lastRow="0" w:noHBand="0" w:noVBand="1" w:val="04A0"/>
      </w:tblPr>
      <w:tblGrid>
        <w:gridCol w:w="10080"/>
      </w:tblGrid>
      <w:tr>
        <w:tc>
          <w:tcPr>
            <w:tcW w:type="dxa" w:w="10080"/>
            <w:shd w:fill="FFF2CC"/>
            <w:tcBorders>
              <w:top w:val="single" w:sz="6" w:color="B4C6E7"/>
              <w:left w:val="single" w:sz="6" w:color="B4C6E7"/>
              <w:bottom w:val="single" w:sz="6" w:color="B4C6E7"/>
              <w:right w:val="single" w:sz="6" w:color="B4C6E7"/>
            </w:tcBorders>
            <w:tcMar>
              <w:top w:w="70" w:type="dxa"/>
              <w:left w:w="70" w:type="dxa"/>
              <w:bottom w:w="70" w:type="dxa"/>
              <w:right w:w="70" w:type="dxa"/>
            </w:tcMar>
          </w:tcPr>
          <w:p>
            <w:pPr>
              <w:spacing w:after="40"/>
            </w:pPr>
            <w:r>
              <w:rPr>
                <w:rFonts w:ascii="Aptos" w:hAnsi="Aptos"/>
                <w:b/>
                <w:color w:val="17365D"/>
                <w:sz w:val="21"/>
              </w:rPr>
              <w:t>TAGGING RULE</w:t>
            </w:r>
          </w:p>
          <w:p>
            <w:pPr>
              <w:spacing w:after="20"/>
            </w:pPr>
            <w:r>
              <w:rPr>
                <w:rFonts w:ascii="Aptos" w:hAnsi="Aptos"/>
                <w:sz w:val="19"/>
              </w:rPr>
              <w:t>A question has exactly one primary_module_code for scoring. It may have additional secondary tags for deeper analysis, but the same question must not count twice in the module score.</w:t>
            </w:r>
          </w:p>
        </w:tc>
      </w:tr>
    </w:tbl>
    <w:p>
      <w:pPr>
        <w:spacing w:after="20"/>
      </w:pPr>
    </w:p>
    <w:p>
      <w:pPr>
        <w:pStyle w:val="Heading1"/>
        <w:keepNext/>
      </w:pPr>
      <w:r>
        <w:rPr>
          <w:rFonts w:ascii="Aptos" w:hAnsi="Aptos"/>
        </w:rPr>
        <w:t>7. Fixed 20-Question Diagnostic Blueprint</w:t>
      </w:r>
    </w:p>
    <w:p>
      <w:r>
        <w:rPr>
          <w:rFonts w:ascii="Aptos" w:hAnsi="Aptos"/>
        </w:rPr>
        <w:t>MVP 01 should use one balanced fixed form so scores are comparable across students. Questions may be displayed in a shuffled order, but the underlying 20-question set is the same. Do not randomly pull any 20 questions from the whole bank in this first release.</w:t>
      </w:r>
    </w:p>
    <w:tbl>
      <w:tblPr>
        <w:tblStyle w:val="TableGrid"/>
        <w:tblW w:type="auto" w:w="0"/>
        <w:jc w:val="center"/>
        <w:tblLayout w:type="autofit"/>
        <w:tblLook w:firstColumn="1" w:firstRow="1" w:lastColumn="0" w:lastRow="0" w:noHBand="0" w:noVBand="1" w:val="04A0"/>
      </w:tblPr>
      <w:tblGrid>
        <w:gridCol w:w="2520"/>
        <w:gridCol w:w="2520"/>
        <w:gridCol w:w="2520"/>
        <w:gridCol w:w="2520"/>
      </w:tblGrid>
      <w:tr>
        <w:trPr>
          <w:tblHeader w:val="true"/>
        </w:trPr>
        <w:tc>
          <w:tcPr>
            <w:tcW w:type="dxa" w:w="1224"/>
            <w:shd w:fill="17365D"/>
            <w:vAlign w:val="center"/>
            <w:tcMar>
              <w:top w:w="70" w:type="dxa"/>
              <w:left w:w="70" w:type="dxa"/>
              <w:bottom w:w="70" w:type="dxa"/>
              <w:right w:w="70" w:type="dxa"/>
            </w:tcMar>
          </w:tcPr>
          <w:p>
            <w:r>
              <w:rPr>
                <w:rFonts w:ascii="Aptos" w:hAnsi="Aptos"/>
                <w:b/>
                <w:color w:val="FFFFFF"/>
                <w:sz w:val="16"/>
              </w:rPr>
              <w:t>Slots</w:t>
            </w:r>
          </w:p>
        </w:tc>
        <w:tc>
          <w:tcPr>
            <w:tcW w:type="dxa" w:w="2520"/>
            <w:shd w:fill="17365D"/>
            <w:vAlign w:val="center"/>
            <w:tcMar>
              <w:top w:w="70" w:type="dxa"/>
              <w:left w:w="70" w:type="dxa"/>
              <w:bottom w:w="70" w:type="dxa"/>
              <w:right w:w="70" w:type="dxa"/>
            </w:tcMar>
          </w:tcPr>
          <w:p>
            <w:r>
              <w:rPr>
                <w:rFonts w:ascii="Aptos" w:hAnsi="Aptos"/>
                <w:b/>
                <w:color w:val="FFFFFF"/>
                <w:sz w:val="16"/>
              </w:rPr>
              <w:t>Module</w:t>
            </w:r>
          </w:p>
        </w:tc>
        <w:tc>
          <w:tcPr>
            <w:tcW w:type="dxa" w:w="792"/>
            <w:shd w:fill="17365D"/>
            <w:vAlign w:val="center"/>
            <w:tcMar>
              <w:top w:w="70" w:type="dxa"/>
              <w:left w:w="70" w:type="dxa"/>
              <w:bottom w:w="70" w:type="dxa"/>
              <w:right w:w="70" w:type="dxa"/>
            </w:tcMar>
          </w:tcPr>
          <w:p>
            <w:r>
              <w:rPr>
                <w:rFonts w:ascii="Aptos" w:hAnsi="Aptos"/>
                <w:b/>
                <w:color w:val="FFFFFF"/>
                <w:sz w:val="16"/>
              </w:rPr>
              <w:t>Count</w:t>
            </w:r>
          </w:p>
        </w:tc>
        <w:tc>
          <w:tcPr>
            <w:tcW w:type="dxa" w:w="5112"/>
            <w:shd w:fill="17365D"/>
            <w:vAlign w:val="center"/>
            <w:tcMar>
              <w:top w:w="70" w:type="dxa"/>
              <w:left w:w="70" w:type="dxa"/>
              <w:bottom w:w="70" w:type="dxa"/>
              <w:right w:w="70" w:type="dxa"/>
            </w:tcMar>
          </w:tcPr>
          <w:p>
            <w:r>
              <w:rPr>
                <w:rFonts w:ascii="Aptos" w:hAnsi="Aptos"/>
                <w:b/>
                <w:color w:val="FFFFFF"/>
                <w:sz w:val="16"/>
              </w:rPr>
              <w:t>Coverage requirement</w:t>
            </w:r>
          </w:p>
        </w:tc>
      </w:tr>
      <w:tr>
        <w:tc>
          <w:tcPr>
            <w:tcW w:type="dxa" w:w="1224"/>
            <w:vAlign w:val="top"/>
            <w:tcMar>
              <w:top w:w="70" w:type="dxa"/>
              <w:left w:w="70" w:type="dxa"/>
              <w:bottom w:w="70" w:type="dxa"/>
              <w:right w:w="70" w:type="dxa"/>
            </w:tcMar>
          </w:tcPr>
          <w:p>
            <w:r>
              <w:rPr>
                <w:rFonts w:ascii="Aptos" w:hAnsi="Aptos"/>
                <w:sz w:val="16"/>
              </w:rPr>
              <w:t>Q01-Q03</w:t>
            </w:r>
          </w:p>
        </w:tc>
        <w:tc>
          <w:tcPr>
            <w:tcW w:type="dxa" w:w="2520"/>
            <w:vAlign w:val="top"/>
            <w:tcMar>
              <w:top w:w="70" w:type="dxa"/>
              <w:left w:w="70" w:type="dxa"/>
              <w:bottom w:w="70" w:type="dxa"/>
              <w:right w:w="70" w:type="dxa"/>
            </w:tcMar>
          </w:tcPr>
          <w:p>
            <w:r>
              <w:rPr>
                <w:rFonts w:ascii="Aptos" w:hAnsi="Aptos"/>
                <w:sz w:val="16"/>
              </w:rPr>
              <w:t>AP01 Simple Tenses</w:t>
            </w:r>
          </w:p>
        </w:tc>
        <w:tc>
          <w:tcPr>
            <w:tcW w:type="dxa" w:w="792"/>
            <w:vAlign w:val="top"/>
            <w:tcMar>
              <w:top w:w="70" w:type="dxa"/>
              <w:left w:w="70" w:type="dxa"/>
              <w:bottom w:w="70" w:type="dxa"/>
              <w:right w:w="70" w:type="dxa"/>
            </w:tcMar>
          </w:tcPr>
          <w:p>
            <w:r>
              <w:rPr>
                <w:rFonts w:ascii="Aptos" w:hAnsi="Aptos"/>
                <w:sz w:val="16"/>
              </w:rPr>
              <w:t>3</w:t>
            </w:r>
          </w:p>
        </w:tc>
        <w:tc>
          <w:tcPr>
            <w:tcW w:type="dxa" w:w="5112"/>
            <w:vAlign w:val="top"/>
            <w:tcMar>
              <w:top w:w="70" w:type="dxa"/>
              <w:left w:w="70" w:type="dxa"/>
              <w:bottom w:w="70" w:type="dxa"/>
              <w:right w:w="70" w:type="dxa"/>
            </w:tcMar>
          </w:tcPr>
          <w:p>
            <w:r>
              <w:rPr>
                <w:rFonts w:ascii="Aptos" w:hAnsi="Aptos"/>
                <w:sz w:val="16"/>
              </w:rPr>
              <w:t>At least one simple present, one simple past, one active→passive or passive→active.</w:t>
            </w:r>
          </w:p>
        </w:tc>
      </w:tr>
      <w:tr>
        <w:tc>
          <w:tcPr>
            <w:tcW w:type="dxa" w:w="1224"/>
            <w:vAlign w:val="top"/>
            <w:tcMar>
              <w:top w:w="70" w:type="dxa"/>
              <w:left w:w="70" w:type="dxa"/>
              <w:bottom w:w="70" w:type="dxa"/>
              <w:right w:w="70" w:type="dxa"/>
            </w:tcMar>
          </w:tcPr>
          <w:p>
            <w:r>
              <w:rPr>
                <w:rFonts w:ascii="Aptos" w:hAnsi="Aptos"/>
                <w:sz w:val="16"/>
              </w:rPr>
              <w:t>Q04-Q06</w:t>
            </w:r>
          </w:p>
        </w:tc>
        <w:tc>
          <w:tcPr>
            <w:tcW w:type="dxa" w:w="2520"/>
            <w:vAlign w:val="top"/>
            <w:tcMar>
              <w:top w:w="70" w:type="dxa"/>
              <w:left w:w="70" w:type="dxa"/>
              <w:bottom w:w="70" w:type="dxa"/>
              <w:right w:w="70" w:type="dxa"/>
            </w:tcMar>
          </w:tcPr>
          <w:p>
            <w:r>
              <w:rPr>
                <w:rFonts w:ascii="Aptos" w:hAnsi="Aptos"/>
                <w:sz w:val="16"/>
              </w:rPr>
              <w:t>AP02 Continuous Passive</w:t>
            </w:r>
          </w:p>
        </w:tc>
        <w:tc>
          <w:tcPr>
            <w:tcW w:type="dxa" w:w="792"/>
            <w:vAlign w:val="top"/>
            <w:tcMar>
              <w:top w:w="70" w:type="dxa"/>
              <w:left w:w="70" w:type="dxa"/>
              <w:bottom w:w="70" w:type="dxa"/>
              <w:right w:w="70" w:type="dxa"/>
            </w:tcMar>
          </w:tcPr>
          <w:p>
            <w:r>
              <w:rPr>
                <w:rFonts w:ascii="Aptos" w:hAnsi="Aptos"/>
                <w:sz w:val="16"/>
              </w:rPr>
              <w:t>3</w:t>
            </w:r>
          </w:p>
        </w:tc>
        <w:tc>
          <w:tcPr>
            <w:tcW w:type="dxa" w:w="5112"/>
            <w:vAlign w:val="top"/>
            <w:tcMar>
              <w:top w:w="70" w:type="dxa"/>
              <w:left w:w="70" w:type="dxa"/>
              <w:bottom w:w="70" w:type="dxa"/>
              <w:right w:w="70" w:type="dxa"/>
            </w:tcMar>
          </w:tcPr>
          <w:p>
            <w:r>
              <w:rPr>
                <w:rFonts w:ascii="Aptos" w:hAnsi="Aptos"/>
                <w:sz w:val="16"/>
              </w:rPr>
              <w:t>Cover present continuous and past continuous; include “being” recognition.</w:t>
            </w:r>
          </w:p>
        </w:tc>
      </w:tr>
      <w:tr>
        <w:tc>
          <w:tcPr>
            <w:tcW w:type="dxa" w:w="1224"/>
            <w:vAlign w:val="top"/>
            <w:tcMar>
              <w:top w:w="70" w:type="dxa"/>
              <w:left w:w="70" w:type="dxa"/>
              <w:bottom w:w="70" w:type="dxa"/>
              <w:right w:w="70" w:type="dxa"/>
            </w:tcMar>
          </w:tcPr>
          <w:p>
            <w:r>
              <w:rPr>
                <w:rFonts w:ascii="Aptos" w:hAnsi="Aptos"/>
                <w:sz w:val="16"/>
              </w:rPr>
              <w:t>Q07-Q09</w:t>
            </w:r>
          </w:p>
        </w:tc>
        <w:tc>
          <w:tcPr>
            <w:tcW w:type="dxa" w:w="2520"/>
            <w:vAlign w:val="top"/>
            <w:tcMar>
              <w:top w:w="70" w:type="dxa"/>
              <w:left w:w="70" w:type="dxa"/>
              <w:bottom w:w="70" w:type="dxa"/>
              <w:right w:w="70" w:type="dxa"/>
            </w:tcMar>
          </w:tcPr>
          <w:p>
            <w:r>
              <w:rPr>
                <w:rFonts w:ascii="Aptos" w:hAnsi="Aptos"/>
                <w:sz w:val="16"/>
              </w:rPr>
              <w:t>AP03 Perfect Passive</w:t>
            </w:r>
          </w:p>
        </w:tc>
        <w:tc>
          <w:tcPr>
            <w:tcW w:type="dxa" w:w="792"/>
            <w:vAlign w:val="top"/>
            <w:tcMar>
              <w:top w:w="70" w:type="dxa"/>
              <w:left w:w="70" w:type="dxa"/>
              <w:bottom w:w="70" w:type="dxa"/>
              <w:right w:w="70" w:type="dxa"/>
            </w:tcMar>
          </w:tcPr>
          <w:p>
            <w:r>
              <w:rPr>
                <w:rFonts w:ascii="Aptos" w:hAnsi="Aptos"/>
                <w:sz w:val="16"/>
              </w:rPr>
              <w:t>3</w:t>
            </w:r>
          </w:p>
        </w:tc>
        <w:tc>
          <w:tcPr>
            <w:tcW w:type="dxa" w:w="5112"/>
            <w:vAlign w:val="top"/>
            <w:tcMar>
              <w:top w:w="70" w:type="dxa"/>
              <w:left w:w="70" w:type="dxa"/>
              <w:bottom w:w="70" w:type="dxa"/>
              <w:right w:w="70" w:type="dxa"/>
            </w:tcMar>
          </w:tcPr>
          <w:p>
            <w:r>
              <w:rPr>
                <w:rFonts w:ascii="Aptos" w:hAnsi="Aptos"/>
                <w:sz w:val="16"/>
              </w:rPr>
              <w:t>Cover present perfect and past perfect; test “been + V3”.</w:t>
            </w:r>
          </w:p>
        </w:tc>
      </w:tr>
      <w:tr>
        <w:tc>
          <w:tcPr>
            <w:tcW w:type="dxa" w:w="1224"/>
            <w:vAlign w:val="top"/>
            <w:tcMar>
              <w:top w:w="70" w:type="dxa"/>
              <w:left w:w="70" w:type="dxa"/>
              <w:bottom w:w="70" w:type="dxa"/>
              <w:right w:w="70" w:type="dxa"/>
            </w:tcMar>
          </w:tcPr>
          <w:p>
            <w:r>
              <w:rPr>
                <w:rFonts w:ascii="Aptos" w:hAnsi="Aptos"/>
                <w:sz w:val="16"/>
              </w:rPr>
              <w:t>Q10-Q11</w:t>
            </w:r>
          </w:p>
        </w:tc>
        <w:tc>
          <w:tcPr>
            <w:tcW w:type="dxa" w:w="2520"/>
            <w:vAlign w:val="top"/>
            <w:tcMar>
              <w:top w:w="70" w:type="dxa"/>
              <w:left w:w="70" w:type="dxa"/>
              <w:bottom w:w="70" w:type="dxa"/>
              <w:right w:w="70" w:type="dxa"/>
            </w:tcMar>
          </w:tcPr>
          <w:p>
            <w:r>
              <w:rPr>
                <w:rFonts w:ascii="Aptos" w:hAnsi="Aptos"/>
                <w:sz w:val="16"/>
              </w:rPr>
              <w:t>AP04 Future Passive</w:t>
            </w:r>
          </w:p>
        </w:tc>
        <w:tc>
          <w:tcPr>
            <w:tcW w:type="dxa" w:w="792"/>
            <w:vAlign w:val="top"/>
            <w:tcMar>
              <w:top w:w="70" w:type="dxa"/>
              <w:left w:w="70" w:type="dxa"/>
              <w:bottom w:w="70" w:type="dxa"/>
              <w:right w:w="70" w:type="dxa"/>
            </w:tcMar>
          </w:tcPr>
          <w:p>
            <w:r>
              <w:rPr>
                <w:rFonts w:ascii="Aptos" w:hAnsi="Aptos"/>
                <w:sz w:val="16"/>
              </w:rPr>
              <w:t>2</w:t>
            </w:r>
          </w:p>
        </w:tc>
        <w:tc>
          <w:tcPr>
            <w:tcW w:type="dxa" w:w="5112"/>
            <w:vAlign w:val="top"/>
            <w:tcMar>
              <w:top w:w="70" w:type="dxa"/>
              <w:left w:w="70" w:type="dxa"/>
              <w:bottom w:w="70" w:type="dxa"/>
              <w:right w:w="70" w:type="dxa"/>
            </w:tcMar>
          </w:tcPr>
          <w:p>
            <w:r>
              <w:rPr>
                <w:rFonts w:ascii="Aptos" w:hAnsi="Aptos"/>
                <w:sz w:val="16"/>
              </w:rPr>
              <w:t>Future passive; preserve tense and meaning.</w:t>
            </w:r>
          </w:p>
        </w:tc>
      </w:tr>
      <w:tr>
        <w:tc>
          <w:tcPr>
            <w:tcW w:type="dxa" w:w="1224"/>
            <w:vAlign w:val="top"/>
            <w:tcMar>
              <w:top w:w="70" w:type="dxa"/>
              <w:left w:w="70" w:type="dxa"/>
              <w:bottom w:w="70" w:type="dxa"/>
              <w:right w:w="70" w:type="dxa"/>
            </w:tcMar>
          </w:tcPr>
          <w:p>
            <w:r>
              <w:rPr>
                <w:rFonts w:ascii="Aptos" w:hAnsi="Aptos"/>
                <w:sz w:val="16"/>
              </w:rPr>
              <w:t>Q12-Q13</w:t>
            </w:r>
          </w:p>
        </w:tc>
        <w:tc>
          <w:tcPr>
            <w:tcW w:type="dxa" w:w="2520"/>
            <w:vAlign w:val="top"/>
            <w:tcMar>
              <w:top w:w="70" w:type="dxa"/>
              <w:left w:w="70" w:type="dxa"/>
              <w:bottom w:w="70" w:type="dxa"/>
              <w:right w:w="70" w:type="dxa"/>
            </w:tcMar>
          </w:tcPr>
          <w:p>
            <w:r>
              <w:rPr>
                <w:rFonts w:ascii="Aptos" w:hAnsi="Aptos"/>
                <w:sz w:val="16"/>
              </w:rPr>
              <w:t>AP05 Modal Passive</w:t>
            </w:r>
          </w:p>
        </w:tc>
        <w:tc>
          <w:tcPr>
            <w:tcW w:type="dxa" w:w="792"/>
            <w:vAlign w:val="top"/>
            <w:tcMar>
              <w:top w:w="70" w:type="dxa"/>
              <w:left w:w="70" w:type="dxa"/>
              <w:bottom w:w="70" w:type="dxa"/>
              <w:right w:w="70" w:type="dxa"/>
            </w:tcMar>
          </w:tcPr>
          <w:p>
            <w:r>
              <w:rPr>
                <w:rFonts w:ascii="Aptos" w:hAnsi="Aptos"/>
                <w:sz w:val="16"/>
              </w:rPr>
              <w:t>2</w:t>
            </w:r>
          </w:p>
        </w:tc>
        <w:tc>
          <w:tcPr>
            <w:tcW w:type="dxa" w:w="5112"/>
            <w:vAlign w:val="top"/>
            <w:tcMar>
              <w:top w:w="70" w:type="dxa"/>
              <w:left w:w="70" w:type="dxa"/>
              <w:bottom w:w="70" w:type="dxa"/>
              <w:right w:w="70" w:type="dxa"/>
            </w:tcMar>
          </w:tcPr>
          <w:p>
            <w:r>
              <w:rPr>
                <w:rFonts w:ascii="Aptos" w:hAnsi="Aptos"/>
                <w:sz w:val="16"/>
              </w:rPr>
              <w:t>At least two different modal verbs.</w:t>
            </w:r>
          </w:p>
        </w:tc>
      </w:tr>
      <w:tr>
        <w:tc>
          <w:tcPr>
            <w:tcW w:type="dxa" w:w="1224"/>
            <w:vAlign w:val="top"/>
            <w:tcMar>
              <w:top w:w="70" w:type="dxa"/>
              <w:left w:w="70" w:type="dxa"/>
              <w:bottom w:w="70" w:type="dxa"/>
              <w:right w:w="70" w:type="dxa"/>
            </w:tcMar>
          </w:tcPr>
          <w:p>
            <w:r>
              <w:rPr>
                <w:rFonts w:ascii="Aptos" w:hAnsi="Aptos"/>
                <w:sz w:val="16"/>
              </w:rPr>
              <w:t>Q14-Q16</w:t>
            </w:r>
          </w:p>
        </w:tc>
        <w:tc>
          <w:tcPr>
            <w:tcW w:type="dxa" w:w="2520"/>
            <w:vAlign w:val="top"/>
            <w:tcMar>
              <w:top w:w="70" w:type="dxa"/>
              <w:left w:w="70" w:type="dxa"/>
              <w:bottom w:w="70" w:type="dxa"/>
              <w:right w:w="70" w:type="dxa"/>
            </w:tcMar>
          </w:tcPr>
          <w:p>
            <w:r>
              <w:rPr>
                <w:rFonts w:ascii="Aptos" w:hAnsi="Aptos"/>
                <w:sz w:val="16"/>
              </w:rPr>
              <w:t>AP06 Interrogative / WH</w:t>
            </w:r>
          </w:p>
        </w:tc>
        <w:tc>
          <w:tcPr>
            <w:tcW w:type="dxa" w:w="792"/>
            <w:vAlign w:val="top"/>
            <w:tcMar>
              <w:top w:w="70" w:type="dxa"/>
              <w:left w:w="70" w:type="dxa"/>
              <w:bottom w:w="70" w:type="dxa"/>
              <w:right w:w="70" w:type="dxa"/>
            </w:tcMar>
          </w:tcPr>
          <w:p>
            <w:r>
              <w:rPr>
                <w:rFonts w:ascii="Aptos" w:hAnsi="Aptos"/>
                <w:sz w:val="16"/>
              </w:rPr>
              <w:t>3</w:t>
            </w:r>
          </w:p>
        </w:tc>
        <w:tc>
          <w:tcPr>
            <w:tcW w:type="dxa" w:w="5112"/>
            <w:vAlign w:val="top"/>
            <w:tcMar>
              <w:top w:w="70" w:type="dxa"/>
              <w:left w:w="70" w:type="dxa"/>
              <w:bottom w:w="70" w:type="dxa"/>
              <w:right w:w="70" w:type="dxa"/>
            </w:tcMar>
          </w:tcPr>
          <w:p>
            <w:r>
              <w:rPr>
                <w:rFonts w:ascii="Aptos" w:hAnsi="Aptos"/>
                <w:sz w:val="16"/>
              </w:rPr>
              <w:t>Include a yes/no question and a WH/Who structure.</w:t>
            </w:r>
          </w:p>
        </w:tc>
      </w:tr>
      <w:tr>
        <w:tc>
          <w:tcPr>
            <w:tcW w:type="dxa" w:w="1224"/>
            <w:vAlign w:val="top"/>
            <w:tcMar>
              <w:top w:w="70" w:type="dxa"/>
              <w:left w:w="70" w:type="dxa"/>
              <w:bottom w:w="70" w:type="dxa"/>
              <w:right w:w="70" w:type="dxa"/>
            </w:tcMar>
          </w:tcPr>
          <w:p>
            <w:r>
              <w:rPr>
                <w:rFonts w:ascii="Aptos" w:hAnsi="Aptos"/>
                <w:sz w:val="16"/>
              </w:rPr>
              <w:t>Q17-Q18</w:t>
            </w:r>
          </w:p>
        </w:tc>
        <w:tc>
          <w:tcPr>
            <w:tcW w:type="dxa" w:w="2520"/>
            <w:vAlign w:val="top"/>
            <w:tcMar>
              <w:top w:w="70" w:type="dxa"/>
              <w:left w:w="70" w:type="dxa"/>
              <w:bottom w:w="70" w:type="dxa"/>
              <w:right w:w="70" w:type="dxa"/>
            </w:tcMar>
          </w:tcPr>
          <w:p>
            <w:r>
              <w:rPr>
                <w:rFonts w:ascii="Aptos" w:hAnsi="Aptos"/>
                <w:sz w:val="16"/>
              </w:rPr>
              <w:t>AP07 Imperative</w:t>
            </w:r>
          </w:p>
        </w:tc>
        <w:tc>
          <w:tcPr>
            <w:tcW w:type="dxa" w:w="792"/>
            <w:vAlign w:val="top"/>
            <w:tcMar>
              <w:top w:w="70" w:type="dxa"/>
              <w:left w:w="70" w:type="dxa"/>
              <w:bottom w:w="70" w:type="dxa"/>
              <w:right w:w="70" w:type="dxa"/>
            </w:tcMar>
          </w:tcPr>
          <w:p>
            <w:r>
              <w:rPr>
                <w:rFonts w:ascii="Aptos" w:hAnsi="Aptos"/>
                <w:sz w:val="16"/>
              </w:rPr>
              <w:t>2</w:t>
            </w:r>
          </w:p>
        </w:tc>
        <w:tc>
          <w:tcPr>
            <w:tcW w:type="dxa" w:w="5112"/>
            <w:vAlign w:val="top"/>
            <w:tcMar>
              <w:top w:w="70" w:type="dxa"/>
              <w:left w:w="70" w:type="dxa"/>
              <w:bottom w:w="70" w:type="dxa"/>
              <w:right w:w="70" w:type="dxa"/>
            </w:tcMar>
          </w:tcPr>
          <w:p>
            <w:r>
              <w:rPr>
                <w:rFonts w:ascii="Aptos" w:hAnsi="Aptos"/>
                <w:sz w:val="16"/>
              </w:rPr>
              <w:t>Orders/requests/advice structures.</w:t>
            </w:r>
          </w:p>
        </w:tc>
      </w:tr>
      <w:tr>
        <w:tc>
          <w:tcPr>
            <w:tcW w:type="dxa" w:w="1224"/>
            <w:vAlign w:val="top"/>
            <w:tcMar>
              <w:top w:w="70" w:type="dxa"/>
              <w:left w:w="70" w:type="dxa"/>
              <w:bottom w:w="70" w:type="dxa"/>
              <w:right w:w="70" w:type="dxa"/>
            </w:tcMar>
          </w:tcPr>
          <w:p>
            <w:r>
              <w:rPr>
                <w:rFonts w:ascii="Aptos" w:hAnsi="Aptos"/>
                <w:sz w:val="16"/>
              </w:rPr>
              <w:t>Q19-Q20</w:t>
            </w:r>
          </w:p>
        </w:tc>
        <w:tc>
          <w:tcPr>
            <w:tcW w:type="dxa" w:w="2520"/>
            <w:vAlign w:val="top"/>
            <w:tcMar>
              <w:top w:w="70" w:type="dxa"/>
              <w:left w:w="70" w:type="dxa"/>
              <w:bottom w:w="70" w:type="dxa"/>
              <w:right w:w="70" w:type="dxa"/>
            </w:tcMar>
          </w:tcPr>
          <w:p>
            <w:r>
              <w:rPr>
                <w:rFonts w:ascii="Aptos" w:hAnsi="Aptos"/>
                <w:sz w:val="16"/>
              </w:rPr>
              <w:t>AP08 Special Structures</w:t>
            </w:r>
          </w:p>
        </w:tc>
        <w:tc>
          <w:tcPr>
            <w:tcW w:type="dxa" w:w="792"/>
            <w:vAlign w:val="top"/>
            <w:tcMar>
              <w:top w:w="70" w:type="dxa"/>
              <w:left w:w="70" w:type="dxa"/>
              <w:bottom w:w="70" w:type="dxa"/>
              <w:right w:w="70" w:type="dxa"/>
            </w:tcMar>
          </w:tcPr>
          <w:p>
            <w:r>
              <w:rPr>
                <w:rFonts w:ascii="Aptos" w:hAnsi="Aptos"/>
                <w:sz w:val="16"/>
              </w:rPr>
              <w:t>2</w:t>
            </w:r>
          </w:p>
        </w:tc>
        <w:tc>
          <w:tcPr>
            <w:tcW w:type="dxa" w:w="5112"/>
            <w:vAlign w:val="top"/>
            <w:tcMar>
              <w:top w:w="70" w:type="dxa"/>
              <w:left w:w="70" w:type="dxa"/>
              <w:bottom w:w="70" w:type="dxa"/>
              <w:right w:w="70" w:type="dxa"/>
            </w:tcMar>
          </w:tcPr>
          <w:p>
            <w:r>
              <w:rPr>
                <w:rFonts w:ascii="Aptos" w:hAnsi="Aptos"/>
                <w:sz w:val="16"/>
              </w:rPr>
              <w:t>Double object / complex infinitive / pronoun-agent issue.</w:t>
            </w:r>
          </w:p>
        </w:tc>
      </w:tr>
    </w:tbl>
    <w:p>
      <w:pPr>
        <w:spacing w:after="20"/>
      </w:pPr>
    </w:p>
    <w:p>
      <w:pPr>
        <w:pStyle w:val="Heading2"/>
        <w:keepNext/>
      </w:pPr>
      <w:r>
        <w:rPr>
          <w:rFonts w:ascii="Aptos" w:hAnsi="Aptos"/>
        </w:rPr>
        <w:t>Question difficulty mix</w:t>
      </w:r>
    </w:p>
    <w:p>
      <w:r>
        <w:rPr>
          <w:rFonts w:ascii="Aptos" w:hAnsi="Aptos"/>
        </w:rPr>
        <w:t>Use difficulty only as a metadata/tagging aid in MVP 01; it does not change marks. Target roughly 6 easy, 10 medium and 4 hard items across the fixed form. If historical performance data is unavailable, difficulty may initially be assigned by teacher judgment and revised later from real response statistics.</w:t>
      </w:r>
    </w:p>
    <w:p>
      <w:pPr>
        <w:pStyle w:val="Heading2"/>
        <w:keepNext/>
      </w:pPr>
      <w:r>
        <w:rPr>
          <w:rFonts w:ascii="Aptos" w:hAnsi="Aptos"/>
        </w:rPr>
        <w:t>Question direction mix</w:t>
      </w:r>
    </w:p>
    <w:p>
      <w:pPr>
        <w:pStyle w:val="ListBullet"/>
        <w:spacing w:after="40"/>
      </w:pPr>
      <w:r>
        <w:rPr>
          <w:rFonts w:ascii="Aptos" w:hAnsi="Aptos"/>
        </w:rPr>
        <w:t>Include both Active → Passive and Passive → Active questions.</w:t>
      </w:r>
    </w:p>
    <w:p>
      <w:pPr>
        <w:pStyle w:val="ListBullet"/>
        <w:spacing w:after="40"/>
      </w:pPr>
      <w:r>
        <w:rPr>
          <w:rFonts w:ascii="Aptos" w:hAnsi="Aptos"/>
        </w:rPr>
        <w:t>Avoid 20 near-identical transformation patterns.</w:t>
      </w:r>
    </w:p>
    <w:p>
      <w:pPr>
        <w:pStyle w:val="ListBullet"/>
        <w:spacing w:after="40"/>
      </w:pPr>
      <w:r>
        <w:rPr>
          <w:rFonts w:ascii="Aptos" w:hAnsi="Aptos"/>
        </w:rPr>
        <w:t>Preserve the wording and options of the verified source record except for clearly documented typographical normalization.</w:t>
      </w:r>
    </w:p>
    <w:p>
      <w:pPr>
        <w:pStyle w:val="ListBullet"/>
        <w:spacing w:after="40"/>
      </w:pPr>
      <w:r>
        <w:rPr>
          <w:rFonts w:ascii="Aptos" w:hAnsi="Aptos"/>
        </w:rPr>
        <w:t>Every item must have exactly four displayed options in MVP 01.</w:t>
      </w:r>
    </w:p>
    <w:p>
      <w:pPr>
        <w:pStyle w:val="Heading1"/>
        <w:keepNext/>
      </w:pPr>
      <w:r>
        <w:rPr>
          <w:rFonts w:ascii="Aptos" w:hAnsi="Aptos"/>
        </w:rPr>
        <w:t>8. SSC PYQ Sourcing and Verification Policy</w:t>
      </w:r>
    </w:p>
    <w:p>
      <w:r>
        <w:rPr>
          <w:rFonts w:ascii="Aptos" w:hAnsi="Aptos"/>
        </w:rPr>
        <w:t>The live site must treat question provenance as structured data, not a free-text note. SSC official final answer keys/question papers are the highest-authority source when available. Secondary PYQ databases can be used to discover or reconstruct the working question bank, but the item must carry enough metadata to be checked.</w:t>
      </w:r>
    </w:p>
    <w:p>
      <w:pPr>
        <w:pStyle w:val="Heading2"/>
        <w:keepNext/>
      </w:pPr>
      <w:r>
        <w:rPr>
          <w:rFonts w:ascii="Aptos" w:hAnsi="Aptos"/>
        </w:rPr>
        <w:t>Source hierarchy</w:t>
      </w:r>
    </w:p>
    <w:p>
      <w:pPr>
        <w:spacing w:after="40"/>
        <w:ind w:left="259" w:hanging="259"/>
      </w:pPr>
      <w:r>
        <w:rPr>
          <w:rFonts w:ascii="Aptos" w:hAnsi="Aptos"/>
          <w:b/>
        </w:rPr>
        <w:t xml:space="preserve">1. </w:t>
      </w:r>
      <w:r>
        <w:rPr>
          <w:rFonts w:ascii="Aptos" w:hAnsi="Aptos"/>
        </w:rPr>
        <w:t>Level 1 - SSC official final answer key / question paper / response-sheet material, when available.</w:t>
      </w:r>
    </w:p>
    <w:p>
      <w:pPr>
        <w:spacing w:after="40"/>
        <w:ind w:left="259" w:hanging="259"/>
      </w:pPr>
      <w:r>
        <w:rPr>
          <w:rFonts w:ascii="Aptos" w:hAnsi="Aptos"/>
          <w:b/>
        </w:rPr>
        <w:t xml:space="preserve">2. </w:t>
      </w:r>
      <w:r>
        <w:rPr>
          <w:rFonts w:ascii="Aptos" w:hAnsi="Aptos"/>
        </w:rPr>
        <w:t>Level 2 - Reputable exam database that identifies the exact SSC exam, date/year and shift and provides an answer/explanation.</w:t>
      </w:r>
    </w:p>
    <w:p>
      <w:pPr>
        <w:spacing w:after="40"/>
        <w:ind w:left="259" w:hanging="259"/>
      </w:pPr>
      <w:r>
        <w:rPr>
          <w:rFonts w:ascii="Aptos" w:hAnsi="Aptos"/>
          <w:b/>
        </w:rPr>
        <w:t xml:space="preserve">3. </w:t>
      </w:r>
      <w:r>
        <w:rPr>
          <w:rFonts w:ascii="Aptos" w:hAnsi="Aptos"/>
        </w:rPr>
        <w:t>Level 3 - Topic-wise discovery site used only to find candidate PYQs; verify before publication.</w:t>
      </w:r>
    </w:p>
    <w:tbl>
      <w:tblPr>
        <w:tblW w:type="auto" w:w="0"/>
        <w:jc w:val="center"/>
        <w:tblLayout w:type="autofit"/>
        <w:tblLook w:firstColumn="1" w:firstRow="1" w:lastColumn="0" w:lastRow="0" w:noHBand="0" w:noVBand="1" w:val="04A0"/>
      </w:tblPr>
      <w:tblGrid>
        <w:gridCol w:w="10080"/>
      </w:tblGrid>
      <w:tr>
        <w:tc>
          <w:tcPr>
            <w:tcW w:type="dxa" w:w="10080"/>
            <w:shd w:fill="FFF2CC"/>
            <w:tcBorders>
              <w:top w:val="single" w:sz="6" w:color="B4C6E7"/>
              <w:left w:val="single" w:sz="6" w:color="B4C6E7"/>
              <w:bottom w:val="single" w:sz="6" w:color="B4C6E7"/>
              <w:right w:val="single" w:sz="6" w:color="B4C6E7"/>
            </w:tcBorders>
            <w:tcMar>
              <w:top w:w="70" w:type="dxa"/>
              <w:left w:w="70" w:type="dxa"/>
              <w:bottom w:w="70" w:type="dxa"/>
              <w:right w:w="70" w:type="dxa"/>
            </w:tcMar>
          </w:tcPr>
          <w:p>
            <w:pPr>
              <w:spacing w:after="40"/>
            </w:pPr>
            <w:r>
              <w:rPr>
                <w:rFonts w:ascii="Aptos" w:hAnsi="Aptos"/>
                <w:b/>
                <w:color w:val="17365D"/>
                <w:sz w:val="21"/>
              </w:rPr>
              <w:t>IMPORTANT SOURCE LIMITATION</w:t>
            </w:r>
          </w:p>
          <w:p>
            <w:pPr>
              <w:spacing w:after="20"/>
            </w:pPr>
            <w:r>
              <w:rPr>
                <w:rFonts w:ascii="Aptos" w:hAnsi="Aptos"/>
                <w:sz w:val="19"/>
              </w:rPr>
              <w:t>SSC answer-key and response-sheet access can be time-limited. Therefore save source metadata and verification status in your own database; do not depend on a live SSC candidate-response URL at test time.</w:t>
            </w:r>
          </w:p>
        </w:tc>
      </w:tr>
    </w:tbl>
    <w:p>
      <w:pPr>
        <w:spacing w:after="20"/>
      </w:pPr>
    </w:p>
    <w:p>
      <w:pPr>
        <w:pStyle w:val="Heading2"/>
        <w:keepNext/>
      </w:pPr>
      <w:r>
        <w:rPr>
          <w:rFonts w:ascii="Aptos" w:hAnsi="Aptos"/>
        </w:rPr>
        <w:t>Verification states</w:t>
      </w:r>
    </w:p>
    <w:tbl>
      <w:tblPr>
        <w:tblStyle w:val="TableGrid"/>
        <w:tblW w:type="auto" w:w="0"/>
        <w:jc w:val="center"/>
        <w:tblLayout w:type="autofit"/>
        <w:tblLook w:firstColumn="1" w:firstRow="1" w:lastColumn="0" w:lastRow="0" w:noHBand="0" w:noVBand="1" w:val="04A0"/>
      </w:tblPr>
      <w:tblGrid>
        <w:gridCol w:w="3360"/>
        <w:gridCol w:w="3360"/>
        <w:gridCol w:w="3360"/>
      </w:tblGrid>
      <w:tr>
        <w:trPr>
          <w:tblHeader w:val="true"/>
        </w:trPr>
        <w:tc>
          <w:tcPr>
            <w:tcW w:type="dxa" w:w="1728"/>
            <w:shd w:fill="17365D"/>
            <w:vAlign w:val="center"/>
            <w:tcMar>
              <w:top w:w="70" w:type="dxa"/>
              <w:left w:w="70" w:type="dxa"/>
              <w:bottom w:w="70" w:type="dxa"/>
              <w:right w:w="70" w:type="dxa"/>
            </w:tcMar>
          </w:tcPr>
          <w:p>
            <w:r>
              <w:rPr>
                <w:rFonts w:ascii="Aptos" w:hAnsi="Aptos"/>
                <w:b/>
                <w:color w:val="FFFFFF"/>
                <w:sz w:val="17"/>
              </w:rPr>
              <w:t>Status</w:t>
            </w:r>
          </w:p>
        </w:tc>
        <w:tc>
          <w:tcPr>
            <w:tcW w:type="dxa" w:w="5616"/>
            <w:shd w:fill="17365D"/>
            <w:vAlign w:val="center"/>
            <w:tcMar>
              <w:top w:w="70" w:type="dxa"/>
              <w:left w:w="70" w:type="dxa"/>
              <w:bottom w:w="70" w:type="dxa"/>
              <w:right w:w="70" w:type="dxa"/>
            </w:tcMar>
          </w:tcPr>
          <w:p>
            <w:r>
              <w:rPr>
                <w:rFonts w:ascii="Aptos" w:hAnsi="Aptos"/>
                <w:b/>
                <w:color w:val="FFFFFF"/>
                <w:sz w:val="17"/>
              </w:rPr>
              <w:t>Meaning</w:t>
            </w:r>
          </w:p>
        </w:tc>
        <w:tc>
          <w:tcPr>
            <w:tcW w:type="dxa" w:w="2304"/>
            <w:shd w:fill="17365D"/>
            <w:vAlign w:val="center"/>
            <w:tcMar>
              <w:top w:w="70" w:type="dxa"/>
              <w:left w:w="70" w:type="dxa"/>
              <w:bottom w:w="70" w:type="dxa"/>
              <w:right w:w="70" w:type="dxa"/>
            </w:tcMar>
          </w:tcPr>
          <w:p>
            <w:r>
              <w:rPr>
                <w:rFonts w:ascii="Aptos" w:hAnsi="Aptos"/>
                <w:b/>
                <w:color w:val="FFFFFF"/>
                <w:sz w:val="17"/>
              </w:rPr>
              <w:t>Can appear to students?</w:t>
            </w:r>
          </w:p>
        </w:tc>
      </w:tr>
      <w:tr>
        <w:tc>
          <w:tcPr>
            <w:tcW w:type="dxa" w:w="1728"/>
            <w:vAlign w:val="top"/>
            <w:tcMar>
              <w:top w:w="70" w:type="dxa"/>
              <w:left w:w="70" w:type="dxa"/>
              <w:bottom w:w="70" w:type="dxa"/>
              <w:right w:w="70" w:type="dxa"/>
            </w:tcMar>
          </w:tcPr>
          <w:p>
            <w:r>
              <w:rPr>
                <w:rFonts w:ascii="Aptos" w:hAnsi="Aptos"/>
                <w:sz w:val="17"/>
              </w:rPr>
              <w:t>unverified</w:t>
            </w:r>
          </w:p>
        </w:tc>
        <w:tc>
          <w:tcPr>
            <w:tcW w:type="dxa" w:w="5616"/>
            <w:vAlign w:val="top"/>
            <w:tcMar>
              <w:top w:w="70" w:type="dxa"/>
              <w:left w:w="70" w:type="dxa"/>
              <w:bottom w:w="70" w:type="dxa"/>
              <w:right w:w="70" w:type="dxa"/>
            </w:tcMar>
          </w:tcPr>
          <w:p>
            <w:r>
              <w:rPr>
                <w:rFonts w:ascii="Aptos" w:hAnsi="Aptos"/>
                <w:sz w:val="17"/>
              </w:rPr>
              <w:t>Collected but answer/source not independently checked.</w:t>
            </w:r>
          </w:p>
        </w:tc>
        <w:tc>
          <w:tcPr>
            <w:tcW w:type="dxa" w:w="2304"/>
            <w:vAlign w:val="top"/>
            <w:tcMar>
              <w:top w:w="70" w:type="dxa"/>
              <w:left w:w="70" w:type="dxa"/>
              <w:bottom w:w="70" w:type="dxa"/>
              <w:right w:w="70" w:type="dxa"/>
            </w:tcMar>
          </w:tcPr>
          <w:p>
            <w:r>
              <w:rPr>
                <w:rFonts w:ascii="Aptos" w:hAnsi="Aptos"/>
                <w:sz w:val="17"/>
              </w:rPr>
              <w:t>No</w:t>
            </w:r>
          </w:p>
        </w:tc>
      </w:tr>
      <w:tr>
        <w:tc>
          <w:tcPr>
            <w:tcW w:type="dxa" w:w="1728"/>
            <w:vAlign w:val="top"/>
            <w:tcMar>
              <w:top w:w="70" w:type="dxa"/>
              <w:left w:w="70" w:type="dxa"/>
              <w:bottom w:w="70" w:type="dxa"/>
              <w:right w:w="70" w:type="dxa"/>
            </w:tcMar>
          </w:tcPr>
          <w:p>
            <w:r>
              <w:rPr>
                <w:rFonts w:ascii="Aptos" w:hAnsi="Aptos"/>
                <w:sz w:val="17"/>
              </w:rPr>
              <w:t>checked</w:t>
            </w:r>
          </w:p>
        </w:tc>
        <w:tc>
          <w:tcPr>
            <w:tcW w:type="dxa" w:w="5616"/>
            <w:vAlign w:val="top"/>
            <w:tcMar>
              <w:top w:w="70" w:type="dxa"/>
              <w:left w:w="70" w:type="dxa"/>
              <w:bottom w:w="70" w:type="dxa"/>
              <w:right w:w="70" w:type="dxa"/>
            </w:tcMar>
          </w:tcPr>
          <w:p>
            <w:r>
              <w:rPr>
                <w:rFonts w:ascii="Aptos" w:hAnsi="Aptos"/>
                <w:sz w:val="17"/>
              </w:rPr>
              <w:t>Question/answer checked against a reputable secondary record; source metadata complete.</w:t>
            </w:r>
          </w:p>
        </w:tc>
        <w:tc>
          <w:tcPr>
            <w:tcW w:type="dxa" w:w="2304"/>
            <w:vAlign w:val="top"/>
            <w:tcMar>
              <w:top w:w="70" w:type="dxa"/>
              <w:left w:w="70" w:type="dxa"/>
              <w:bottom w:w="70" w:type="dxa"/>
              <w:right w:w="70" w:type="dxa"/>
            </w:tcMar>
          </w:tcPr>
          <w:p>
            <w:r>
              <w:rPr>
                <w:rFonts w:ascii="Aptos" w:hAnsi="Aptos"/>
                <w:sz w:val="17"/>
              </w:rPr>
              <w:t>No by default</w:t>
            </w:r>
          </w:p>
        </w:tc>
      </w:tr>
      <w:tr>
        <w:tc>
          <w:tcPr>
            <w:tcW w:type="dxa" w:w="1728"/>
            <w:vAlign w:val="top"/>
            <w:tcMar>
              <w:top w:w="70" w:type="dxa"/>
              <w:left w:w="70" w:type="dxa"/>
              <w:bottom w:w="70" w:type="dxa"/>
              <w:right w:w="70" w:type="dxa"/>
            </w:tcMar>
          </w:tcPr>
          <w:p>
            <w:r>
              <w:rPr>
                <w:rFonts w:ascii="Aptos" w:hAnsi="Aptos"/>
                <w:sz w:val="17"/>
              </w:rPr>
              <w:t>verified</w:t>
            </w:r>
          </w:p>
        </w:tc>
        <w:tc>
          <w:tcPr>
            <w:tcW w:type="dxa" w:w="5616"/>
            <w:vAlign w:val="top"/>
            <w:tcMar>
              <w:top w:w="70" w:type="dxa"/>
              <w:left w:w="70" w:type="dxa"/>
              <w:bottom w:w="70" w:type="dxa"/>
              <w:right w:w="70" w:type="dxa"/>
            </w:tcMar>
          </w:tcPr>
          <w:p>
            <w:r>
              <w:rPr>
                <w:rFonts w:ascii="Aptos" w:hAnsi="Aptos"/>
                <w:sz w:val="17"/>
              </w:rPr>
              <w:t>Approved for live diagnostic by teacher/editor; official source used when obtainable.</w:t>
            </w:r>
          </w:p>
        </w:tc>
        <w:tc>
          <w:tcPr>
            <w:tcW w:type="dxa" w:w="2304"/>
            <w:vAlign w:val="top"/>
            <w:tcMar>
              <w:top w:w="70" w:type="dxa"/>
              <w:left w:w="70" w:type="dxa"/>
              <w:bottom w:w="70" w:type="dxa"/>
              <w:right w:w="70" w:type="dxa"/>
            </w:tcMar>
          </w:tcPr>
          <w:p>
            <w:r>
              <w:rPr>
                <w:rFonts w:ascii="Aptos" w:hAnsi="Aptos"/>
                <w:sz w:val="17"/>
              </w:rPr>
              <w:t>Yes</w:t>
            </w:r>
          </w:p>
        </w:tc>
      </w:tr>
    </w:tbl>
    <w:p>
      <w:pPr>
        <w:spacing w:after="20"/>
      </w:pPr>
    </w:p>
    <w:p>
      <w:pPr>
        <w:pStyle w:val="Heading2"/>
        <w:keepNext/>
      </w:pPr>
      <w:r>
        <w:rPr>
          <w:rFonts w:ascii="Aptos" w:hAnsi="Aptos"/>
        </w:rPr>
        <w:t>Required source fields</w:t>
      </w:r>
    </w:p>
    <w:p>
      <w:pPr>
        <w:pStyle w:val="ListBullet"/>
        <w:spacing w:after="40"/>
      </w:pPr>
      <w:r>
        <w:rPr>
          <w:rFonts w:ascii="Aptos" w:hAnsi="Aptos"/>
        </w:rPr>
        <w:t>exam_name (for example SSC CGL / CHSL / CPO / MTS)</w:t>
      </w:r>
    </w:p>
    <w:p>
      <w:pPr>
        <w:pStyle w:val="ListBullet"/>
        <w:spacing w:after="40"/>
      </w:pPr>
      <w:r>
        <w:rPr>
          <w:rFonts w:ascii="Aptos" w:hAnsi="Aptos"/>
        </w:rPr>
        <w:t>paper_stage/tier if known</w:t>
      </w:r>
    </w:p>
    <w:p>
      <w:pPr>
        <w:pStyle w:val="ListBullet"/>
        <w:spacing w:after="40"/>
      </w:pPr>
      <w:r>
        <w:rPr>
          <w:rFonts w:ascii="Aptos" w:hAnsi="Aptos"/>
        </w:rPr>
        <w:t>exam_year</w:t>
      </w:r>
    </w:p>
    <w:p>
      <w:pPr>
        <w:pStyle w:val="ListBullet"/>
        <w:spacing w:after="40"/>
      </w:pPr>
      <w:r>
        <w:rPr>
          <w:rFonts w:ascii="Aptos" w:hAnsi="Aptos"/>
        </w:rPr>
        <w:t>exam_date if known</w:t>
      </w:r>
    </w:p>
    <w:p>
      <w:pPr>
        <w:pStyle w:val="ListBullet"/>
        <w:spacing w:after="40"/>
      </w:pPr>
      <w:r>
        <w:rPr>
          <w:rFonts w:ascii="Aptos" w:hAnsi="Aptos"/>
        </w:rPr>
        <w:t>shift if known</w:t>
      </w:r>
    </w:p>
    <w:p>
      <w:pPr>
        <w:pStyle w:val="ListBullet"/>
        <w:spacing w:after="40"/>
      </w:pPr>
      <w:r>
        <w:rPr>
          <w:rFonts w:ascii="Aptos" w:hAnsi="Aptos"/>
        </w:rPr>
        <w:t>source_url</w:t>
      </w:r>
    </w:p>
    <w:p>
      <w:pPr>
        <w:pStyle w:val="ListBullet"/>
        <w:spacing w:after="40"/>
      </w:pPr>
      <w:r>
        <w:rPr>
          <w:rFonts w:ascii="Aptos" w:hAnsi="Aptos"/>
        </w:rPr>
        <w:t>source_type (ssc_official / secondary_database / archive)</w:t>
      </w:r>
    </w:p>
    <w:p>
      <w:pPr>
        <w:pStyle w:val="ListBullet"/>
        <w:spacing w:after="40"/>
      </w:pPr>
      <w:r>
        <w:rPr>
          <w:rFonts w:ascii="Aptos" w:hAnsi="Aptos"/>
        </w:rPr>
        <w:t>verification_status</w:t>
      </w:r>
    </w:p>
    <w:p>
      <w:pPr>
        <w:pStyle w:val="ListBullet"/>
        <w:spacing w:after="40"/>
      </w:pPr>
      <w:r>
        <w:rPr>
          <w:rFonts w:ascii="Aptos" w:hAnsi="Aptos"/>
        </w:rPr>
        <w:t>verified_by</w:t>
      </w:r>
    </w:p>
    <w:p>
      <w:pPr>
        <w:pStyle w:val="ListBullet"/>
        <w:spacing w:after="40"/>
      </w:pPr>
      <w:r>
        <w:rPr>
          <w:rFonts w:ascii="Aptos" w:hAnsi="Aptos"/>
        </w:rPr>
        <w:t>verified_at</w:t>
      </w:r>
    </w:p>
    <w:p>
      <w:pPr>
        <w:pStyle w:val="ListBullet"/>
        <w:spacing w:after="40"/>
      </w:pPr>
      <w:r>
        <w:rPr>
          <w:rFonts w:ascii="Aptos" w:hAnsi="Aptos"/>
        </w:rPr>
        <w:t>source_note</w:t>
      </w:r>
    </w:p>
    <w:p>
      <w:pPr>
        <w:pStyle w:val="Heading1"/>
        <w:keepNext/>
      </w:pPr>
      <w:r>
        <w:rPr>
          <w:rFonts w:ascii="Aptos" w:hAnsi="Aptos"/>
        </w:rPr>
        <w:t>9. Question Data Contract</w:t>
      </w:r>
    </w:p>
    <w:p>
      <w:r>
        <w:rPr>
          <w:rFonts w:ascii="Aptos" w:hAnsi="Aptos"/>
        </w:rPr>
        <w:t>Each question must be a first-class record. The application must never infer the answer from the explanation text.</w:t>
      </w:r>
    </w:p>
    <w:tbl>
      <w:tblPr>
        <w:tblStyle w:val="TableGrid"/>
        <w:tblW w:type="auto" w:w="0"/>
        <w:jc w:val="center"/>
        <w:tblLayout w:type="autofit"/>
        <w:tblLook w:firstColumn="1" w:firstRow="1" w:lastColumn="0" w:lastRow="0" w:noHBand="0" w:noVBand="1" w:val="04A0"/>
      </w:tblPr>
      <w:tblGrid>
        <w:gridCol w:w="2520"/>
        <w:gridCol w:w="2520"/>
        <w:gridCol w:w="2520"/>
        <w:gridCol w:w="2520"/>
      </w:tblGrid>
      <w:tr>
        <w:trPr>
          <w:tblHeader w:val="true"/>
        </w:trPr>
        <w:tc>
          <w:tcPr>
            <w:tcW w:type="dxa" w:w="1872"/>
            <w:shd w:fill="17365D"/>
            <w:vAlign w:val="center"/>
            <w:tcMar>
              <w:top w:w="70" w:type="dxa"/>
              <w:left w:w="70" w:type="dxa"/>
              <w:bottom w:w="70" w:type="dxa"/>
              <w:right w:w="70" w:type="dxa"/>
            </w:tcMar>
          </w:tcPr>
          <w:p>
            <w:r>
              <w:rPr>
                <w:rFonts w:ascii="Aptos" w:hAnsi="Aptos"/>
                <w:b/>
                <w:color w:val="FFFFFF"/>
                <w:sz w:val="15"/>
              </w:rPr>
              <w:t>Field</w:t>
            </w:r>
          </w:p>
        </w:tc>
        <w:tc>
          <w:tcPr>
            <w:tcW w:type="dxa" w:w="2520"/>
            <w:shd w:fill="17365D"/>
            <w:vAlign w:val="center"/>
            <w:tcMar>
              <w:top w:w="70" w:type="dxa"/>
              <w:left w:w="70" w:type="dxa"/>
              <w:bottom w:w="70" w:type="dxa"/>
              <w:right w:w="70" w:type="dxa"/>
            </w:tcMar>
          </w:tcPr>
          <w:p>
            <w:r>
              <w:rPr>
                <w:rFonts w:ascii="Aptos" w:hAnsi="Aptos"/>
                <w:b/>
                <w:color w:val="FFFFFF"/>
                <w:sz w:val="15"/>
              </w:rPr>
              <w:t>Type / example</w:t>
            </w:r>
          </w:p>
        </w:tc>
        <w:tc>
          <w:tcPr>
            <w:tcW w:type="dxa" w:w="1008"/>
            <w:shd w:fill="17365D"/>
            <w:vAlign w:val="center"/>
            <w:tcMar>
              <w:top w:w="70" w:type="dxa"/>
              <w:left w:w="70" w:type="dxa"/>
              <w:bottom w:w="70" w:type="dxa"/>
              <w:right w:w="70" w:type="dxa"/>
            </w:tcMar>
          </w:tcPr>
          <w:p>
            <w:r>
              <w:rPr>
                <w:rFonts w:ascii="Aptos" w:hAnsi="Aptos"/>
                <w:b/>
                <w:color w:val="FFFFFF"/>
                <w:sz w:val="15"/>
              </w:rPr>
              <w:t>Required?</w:t>
            </w:r>
          </w:p>
        </w:tc>
        <w:tc>
          <w:tcPr>
            <w:tcW w:type="dxa" w:w="4248"/>
            <w:shd w:fill="17365D"/>
            <w:vAlign w:val="center"/>
            <w:tcMar>
              <w:top w:w="70" w:type="dxa"/>
              <w:left w:w="70" w:type="dxa"/>
              <w:bottom w:w="70" w:type="dxa"/>
              <w:right w:w="70" w:type="dxa"/>
            </w:tcMar>
          </w:tcPr>
          <w:p>
            <w:r>
              <w:rPr>
                <w:rFonts w:ascii="Aptos" w:hAnsi="Aptos"/>
                <w:b/>
                <w:color w:val="FFFFFF"/>
                <w:sz w:val="15"/>
              </w:rPr>
              <w:t>Purpose</w:t>
            </w:r>
          </w:p>
        </w:tc>
      </w:tr>
      <w:tr>
        <w:tc>
          <w:tcPr>
            <w:tcW w:type="dxa" w:w="1872"/>
            <w:vAlign w:val="top"/>
            <w:tcMar>
              <w:top w:w="70" w:type="dxa"/>
              <w:left w:w="70" w:type="dxa"/>
              <w:bottom w:w="70" w:type="dxa"/>
              <w:right w:w="70" w:type="dxa"/>
            </w:tcMar>
          </w:tcPr>
          <w:p>
            <w:r>
              <w:rPr>
                <w:rFonts w:ascii="Aptos" w:hAnsi="Aptos"/>
                <w:sz w:val="15"/>
              </w:rPr>
              <w:t>id</w:t>
            </w:r>
          </w:p>
        </w:tc>
        <w:tc>
          <w:tcPr>
            <w:tcW w:type="dxa" w:w="2520"/>
            <w:vAlign w:val="top"/>
            <w:tcMar>
              <w:top w:w="70" w:type="dxa"/>
              <w:left w:w="70" w:type="dxa"/>
              <w:bottom w:w="70" w:type="dxa"/>
              <w:right w:w="70" w:type="dxa"/>
            </w:tcMar>
          </w:tcPr>
          <w:p>
            <w:r>
              <w:rPr>
                <w:rFonts w:ascii="Aptos" w:hAnsi="Aptos"/>
                <w:sz w:val="15"/>
              </w:rPr>
              <w:t>UUID or stable string</w:t>
            </w:r>
          </w:p>
        </w:tc>
        <w:tc>
          <w:tcPr>
            <w:tcW w:type="dxa" w:w="1008"/>
            <w:vAlign w:val="top"/>
            <w:tcMar>
              <w:top w:w="70" w:type="dxa"/>
              <w:left w:w="70" w:type="dxa"/>
              <w:bottom w:w="70" w:type="dxa"/>
              <w:right w:w="70" w:type="dxa"/>
            </w:tcMar>
          </w:tcPr>
          <w:p>
            <w:r>
              <w:rPr>
                <w:rFonts w:ascii="Aptos" w:hAnsi="Aptos"/>
                <w:sz w:val="15"/>
              </w:rPr>
              <w:t>Yes</w:t>
            </w:r>
          </w:p>
        </w:tc>
        <w:tc>
          <w:tcPr>
            <w:tcW w:type="dxa" w:w="4248"/>
            <w:vAlign w:val="top"/>
            <w:tcMar>
              <w:top w:w="70" w:type="dxa"/>
              <w:left w:w="70" w:type="dxa"/>
              <w:bottom w:w="70" w:type="dxa"/>
              <w:right w:w="70" w:type="dxa"/>
            </w:tcMar>
          </w:tcPr>
          <w:p>
            <w:r>
              <w:rPr>
                <w:rFonts w:ascii="Aptos" w:hAnsi="Aptos"/>
                <w:sz w:val="15"/>
              </w:rPr>
              <w:t>Primary key</w:t>
            </w:r>
          </w:p>
        </w:tc>
      </w:tr>
      <w:tr>
        <w:tc>
          <w:tcPr>
            <w:tcW w:type="dxa" w:w="1872"/>
            <w:vAlign w:val="top"/>
            <w:tcMar>
              <w:top w:w="70" w:type="dxa"/>
              <w:left w:w="70" w:type="dxa"/>
              <w:bottom w:w="70" w:type="dxa"/>
              <w:right w:w="70" w:type="dxa"/>
            </w:tcMar>
          </w:tcPr>
          <w:p>
            <w:r>
              <w:rPr>
                <w:rFonts w:ascii="Aptos" w:hAnsi="Aptos"/>
                <w:sz w:val="15"/>
              </w:rPr>
              <w:t>question_code</w:t>
            </w:r>
          </w:p>
        </w:tc>
        <w:tc>
          <w:tcPr>
            <w:tcW w:type="dxa" w:w="2520"/>
            <w:vAlign w:val="top"/>
            <w:tcMar>
              <w:top w:w="70" w:type="dxa"/>
              <w:left w:w="70" w:type="dxa"/>
              <w:bottom w:w="70" w:type="dxa"/>
              <w:right w:w="70" w:type="dxa"/>
            </w:tcMar>
          </w:tcPr>
          <w:p>
            <w:r>
              <w:rPr>
                <w:rFonts w:ascii="Aptos" w:hAnsi="Aptos"/>
                <w:sz w:val="15"/>
              </w:rPr>
              <w:t>APV-001</w:t>
            </w:r>
          </w:p>
        </w:tc>
        <w:tc>
          <w:tcPr>
            <w:tcW w:type="dxa" w:w="1008"/>
            <w:vAlign w:val="top"/>
            <w:tcMar>
              <w:top w:w="70" w:type="dxa"/>
              <w:left w:w="70" w:type="dxa"/>
              <w:bottom w:w="70" w:type="dxa"/>
              <w:right w:w="70" w:type="dxa"/>
            </w:tcMar>
          </w:tcPr>
          <w:p>
            <w:r>
              <w:rPr>
                <w:rFonts w:ascii="Aptos" w:hAnsi="Aptos"/>
                <w:sz w:val="15"/>
              </w:rPr>
              <w:t>Yes</w:t>
            </w:r>
          </w:p>
        </w:tc>
        <w:tc>
          <w:tcPr>
            <w:tcW w:type="dxa" w:w="4248"/>
            <w:vAlign w:val="top"/>
            <w:tcMar>
              <w:top w:w="70" w:type="dxa"/>
              <w:left w:w="70" w:type="dxa"/>
              <w:bottom w:w="70" w:type="dxa"/>
              <w:right w:w="70" w:type="dxa"/>
            </w:tcMar>
          </w:tcPr>
          <w:p>
            <w:r>
              <w:rPr>
                <w:rFonts w:ascii="Aptos" w:hAnsi="Aptos"/>
                <w:sz w:val="15"/>
              </w:rPr>
              <w:t>Human-friendly reference</w:t>
            </w:r>
          </w:p>
        </w:tc>
      </w:tr>
      <w:tr>
        <w:tc>
          <w:tcPr>
            <w:tcW w:type="dxa" w:w="1872"/>
            <w:vAlign w:val="top"/>
            <w:tcMar>
              <w:top w:w="70" w:type="dxa"/>
              <w:left w:w="70" w:type="dxa"/>
              <w:bottom w:w="70" w:type="dxa"/>
              <w:right w:w="70" w:type="dxa"/>
            </w:tcMar>
          </w:tcPr>
          <w:p>
            <w:r>
              <w:rPr>
                <w:rFonts w:ascii="Aptos" w:hAnsi="Aptos"/>
                <w:sz w:val="15"/>
              </w:rPr>
              <w:t>subject</w:t>
            </w:r>
          </w:p>
        </w:tc>
        <w:tc>
          <w:tcPr>
            <w:tcW w:type="dxa" w:w="2520"/>
            <w:vAlign w:val="top"/>
            <w:tcMar>
              <w:top w:w="70" w:type="dxa"/>
              <w:left w:w="70" w:type="dxa"/>
              <w:bottom w:w="70" w:type="dxa"/>
              <w:right w:w="70" w:type="dxa"/>
            </w:tcMar>
          </w:tcPr>
          <w:p>
            <w:r>
              <w:rPr>
                <w:rFonts w:ascii="Aptos" w:hAnsi="Aptos"/>
                <w:sz w:val="15"/>
              </w:rPr>
              <w:t>English</w:t>
            </w:r>
          </w:p>
        </w:tc>
        <w:tc>
          <w:tcPr>
            <w:tcW w:type="dxa" w:w="1008"/>
            <w:vAlign w:val="top"/>
            <w:tcMar>
              <w:top w:w="70" w:type="dxa"/>
              <w:left w:w="70" w:type="dxa"/>
              <w:bottom w:w="70" w:type="dxa"/>
              <w:right w:w="70" w:type="dxa"/>
            </w:tcMar>
          </w:tcPr>
          <w:p>
            <w:r>
              <w:rPr>
                <w:rFonts w:ascii="Aptos" w:hAnsi="Aptos"/>
                <w:sz w:val="15"/>
              </w:rPr>
              <w:t>Yes</w:t>
            </w:r>
          </w:p>
        </w:tc>
        <w:tc>
          <w:tcPr>
            <w:tcW w:type="dxa" w:w="4248"/>
            <w:vAlign w:val="top"/>
            <w:tcMar>
              <w:top w:w="70" w:type="dxa"/>
              <w:left w:w="70" w:type="dxa"/>
              <w:bottom w:w="70" w:type="dxa"/>
              <w:right w:w="70" w:type="dxa"/>
            </w:tcMar>
          </w:tcPr>
          <w:p>
            <w:r>
              <w:rPr>
                <w:rFonts w:ascii="Aptos" w:hAnsi="Aptos"/>
                <w:sz w:val="15"/>
              </w:rPr>
              <w:t>Future multi-subject support</w:t>
            </w:r>
          </w:p>
        </w:tc>
      </w:tr>
      <w:tr>
        <w:tc>
          <w:tcPr>
            <w:tcW w:type="dxa" w:w="1872"/>
            <w:vAlign w:val="top"/>
            <w:tcMar>
              <w:top w:w="70" w:type="dxa"/>
              <w:left w:w="70" w:type="dxa"/>
              <w:bottom w:w="70" w:type="dxa"/>
              <w:right w:w="70" w:type="dxa"/>
            </w:tcMar>
          </w:tcPr>
          <w:p>
            <w:r>
              <w:rPr>
                <w:rFonts w:ascii="Aptos" w:hAnsi="Aptos"/>
                <w:sz w:val="15"/>
              </w:rPr>
              <w:t>chapter_slug</w:t>
            </w:r>
          </w:p>
        </w:tc>
        <w:tc>
          <w:tcPr>
            <w:tcW w:type="dxa" w:w="2520"/>
            <w:vAlign w:val="top"/>
            <w:tcMar>
              <w:top w:w="70" w:type="dxa"/>
              <w:left w:w="70" w:type="dxa"/>
              <w:bottom w:w="70" w:type="dxa"/>
              <w:right w:w="70" w:type="dxa"/>
            </w:tcMar>
          </w:tcPr>
          <w:p>
            <w:r>
              <w:rPr>
                <w:rFonts w:ascii="Aptos" w:hAnsi="Aptos"/>
                <w:sz w:val="15"/>
              </w:rPr>
              <w:t>active-passive-voice</w:t>
            </w:r>
          </w:p>
        </w:tc>
        <w:tc>
          <w:tcPr>
            <w:tcW w:type="dxa" w:w="1008"/>
            <w:vAlign w:val="top"/>
            <w:tcMar>
              <w:top w:w="70" w:type="dxa"/>
              <w:left w:w="70" w:type="dxa"/>
              <w:bottom w:w="70" w:type="dxa"/>
              <w:right w:w="70" w:type="dxa"/>
            </w:tcMar>
          </w:tcPr>
          <w:p>
            <w:r>
              <w:rPr>
                <w:rFonts w:ascii="Aptos" w:hAnsi="Aptos"/>
                <w:sz w:val="15"/>
              </w:rPr>
              <w:t>Yes</w:t>
            </w:r>
          </w:p>
        </w:tc>
        <w:tc>
          <w:tcPr>
            <w:tcW w:type="dxa" w:w="4248"/>
            <w:vAlign w:val="top"/>
            <w:tcMar>
              <w:top w:w="70" w:type="dxa"/>
              <w:left w:w="70" w:type="dxa"/>
              <w:bottom w:w="70" w:type="dxa"/>
              <w:right w:w="70" w:type="dxa"/>
            </w:tcMar>
          </w:tcPr>
          <w:p>
            <w:r>
              <w:rPr>
                <w:rFonts w:ascii="Aptos" w:hAnsi="Aptos"/>
                <w:sz w:val="15"/>
              </w:rPr>
              <w:t>Test filter</w:t>
            </w:r>
          </w:p>
        </w:tc>
      </w:tr>
      <w:tr>
        <w:tc>
          <w:tcPr>
            <w:tcW w:type="dxa" w:w="1872"/>
            <w:vAlign w:val="top"/>
            <w:tcMar>
              <w:top w:w="70" w:type="dxa"/>
              <w:left w:w="70" w:type="dxa"/>
              <w:bottom w:w="70" w:type="dxa"/>
              <w:right w:w="70" w:type="dxa"/>
            </w:tcMar>
          </w:tcPr>
          <w:p>
            <w:r>
              <w:rPr>
                <w:rFonts w:ascii="Aptos" w:hAnsi="Aptos"/>
                <w:sz w:val="15"/>
              </w:rPr>
              <w:t>primary_module_code</w:t>
            </w:r>
          </w:p>
        </w:tc>
        <w:tc>
          <w:tcPr>
            <w:tcW w:type="dxa" w:w="2520"/>
            <w:vAlign w:val="top"/>
            <w:tcMar>
              <w:top w:w="70" w:type="dxa"/>
              <w:left w:w="70" w:type="dxa"/>
              <w:bottom w:w="70" w:type="dxa"/>
              <w:right w:w="70" w:type="dxa"/>
            </w:tcMar>
          </w:tcPr>
          <w:p>
            <w:r>
              <w:rPr>
                <w:rFonts w:ascii="Aptos" w:hAnsi="Aptos"/>
                <w:sz w:val="15"/>
              </w:rPr>
              <w:t>AP02</w:t>
            </w:r>
          </w:p>
        </w:tc>
        <w:tc>
          <w:tcPr>
            <w:tcW w:type="dxa" w:w="1008"/>
            <w:vAlign w:val="top"/>
            <w:tcMar>
              <w:top w:w="70" w:type="dxa"/>
              <w:left w:w="70" w:type="dxa"/>
              <w:bottom w:w="70" w:type="dxa"/>
              <w:right w:w="70" w:type="dxa"/>
            </w:tcMar>
          </w:tcPr>
          <w:p>
            <w:r>
              <w:rPr>
                <w:rFonts w:ascii="Aptos" w:hAnsi="Aptos"/>
                <w:sz w:val="15"/>
              </w:rPr>
              <w:t>Yes</w:t>
            </w:r>
          </w:p>
        </w:tc>
        <w:tc>
          <w:tcPr>
            <w:tcW w:type="dxa" w:w="4248"/>
            <w:vAlign w:val="top"/>
            <w:tcMar>
              <w:top w:w="70" w:type="dxa"/>
              <w:left w:w="70" w:type="dxa"/>
              <w:bottom w:w="70" w:type="dxa"/>
              <w:right w:w="70" w:type="dxa"/>
            </w:tcMar>
          </w:tcPr>
          <w:p>
            <w:r>
              <w:rPr>
                <w:rFonts w:ascii="Aptos" w:hAnsi="Aptos"/>
                <w:sz w:val="15"/>
              </w:rPr>
              <w:t>Module scoring</w:t>
            </w:r>
          </w:p>
        </w:tc>
      </w:tr>
      <w:tr>
        <w:tc>
          <w:tcPr>
            <w:tcW w:type="dxa" w:w="1872"/>
            <w:vAlign w:val="top"/>
            <w:tcMar>
              <w:top w:w="70" w:type="dxa"/>
              <w:left w:w="70" w:type="dxa"/>
              <w:bottom w:w="70" w:type="dxa"/>
              <w:right w:w="70" w:type="dxa"/>
            </w:tcMar>
          </w:tcPr>
          <w:p>
            <w:r>
              <w:rPr>
                <w:rFonts w:ascii="Aptos" w:hAnsi="Aptos"/>
                <w:sz w:val="15"/>
              </w:rPr>
              <w:t>sub_module</w:t>
            </w:r>
          </w:p>
        </w:tc>
        <w:tc>
          <w:tcPr>
            <w:tcW w:type="dxa" w:w="2520"/>
            <w:vAlign w:val="top"/>
            <w:tcMar>
              <w:top w:w="70" w:type="dxa"/>
              <w:left w:w="70" w:type="dxa"/>
              <w:bottom w:w="70" w:type="dxa"/>
              <w:right w:w="70" w:type="dxa"/>
            </w:tcMar>
          </w:tcPr>
          <w:p>
            <w:r>
              <w:rPr>
                <w:rFonts w:ascii="Aptos" w:hAnsi="Aptos"/>
                <w:sz w:val="15"/>
              </w:rPr>
              <w:t>present_continuous_passive</w:t>
            </w:r>
          </w:p>
        </w:tc>
        <w:tc>
          <w:tcPr>
            <w:tcW w:type="dxa" w:w="1008"/>
            <w:vAlign w:val="top"/>
            <w:tcMar>
              <w:top w:w="70" w:type="dxa"/>
              <w:left w:w="70" w:type="dxa"/>
              <w:bottom w:w="70" w:type="dxa"/>
              <w:right w:w="70" w:type="dxa"/>
            </w:tcMar>
          </w:tcPr>
          <w:p>
            <w:r>
              <w:rPr>
                <w:rFonts w:ascii="Aptos" w:hAnsi="Aptos"/>
                <w:sz w:val="15"/>
              </w:rPr>
              <w:t>Yes</w:t>
            </w:r>
          </w:p>
        </w:tc>
        <w:tc>
          <w:tcPr>
            <w:tcW w:type="dxa" w:w="4248"/>
            <w:vAlign w:val="top"/>
            <w:tcMar>
              <w:top w:w="70" w:type="dxa"/>
              <w:left w:w="70" w:type="dxa"/>
              <w:bottom w:w="70" w:type="dxa"/>
              <w:right w:w="70" w:type="dxa"/>
            </w:tcMar>
          </w:tcPr>
          <w:p>
            <w:r>
              <w:rPr>
                <w:rFonts w:ascii="Aptos" w:hAnsi="Aptos"/>
                <w:sz w:val="15"/>
              </w:rPr>
              <w:t>Detailed feedback</w:t>
            </w:r>
          </w:p>
        </w:tc>
      </w:tr>
      <w:tr>
        <w:tc>
          <w:tcPr>
            <w:tcW w:type="dxa" w:w="1872"/>
            <w:vAlign w:val="top"/>
            <w:tcMar>
              <w:top w:w="70" w:type="dxa"/>
              <w:left w:w="70" w:type="dxa"/>
              <w:bottom w:w="70" w:type="dxa"/>
              <w:right w:w="70" w:type="dxa"/>
            </w:tcMar>
          </w:tcPr>
          <w:p>
            <w:r>
              <w:rPr>
                <w:rFonts w:ascii="Aptos" w:hAnsi="Aptos"/>
                <w:sz w:val="15"/>
              </w:rPr>
              <w:t>difficulty</w:t>
            </w:r>
          </w:p>
        </w:tc>
        <w:tc>
          <w:tcPr>
            <w:tcW w:type="dxa" w:w="2520"/>
            <w:vAlign w:val="top"/>
            <w:tcMar>
              <w:top w:w="70" w:type="dxa"/>
              <w:left w:w="70" w:type="dxa"/>
              <w:bottom w:w="70" w:type="dxa"/>
              <w:right w:w="70" w:type="dxa"/>
            </w:tcMar>
          </w:tcPr>
          <w:p>
            <w:r>
              <w:rPr>
                <w:rFonts w:ascii="Aptos" w:hAnsi="Aptos"/>
                <w:sz w:val="15"/>
              </w:rPr>
              <w:t>easy/medium/hard</w:t>
            </w:r>
          </w:p>
        </w:tc>
        <w:tc>
          <w:tcPr>
            <w:tcW w:type="dxa" w:w="1008"/>
            <w:vAlign w:val="top"/>
            <w:tcMar>
              <w:top w:w="70" w:type="dxa"/>
              <w:left w:w="70" w:type="dxa"/>
              <w:bottom w:w="70" w:type="dxa"/>
              <w:right w:w="70" w:type="dxa"/>
            </w:tcMar>
          </w:tcPr>
          <w:p>
            <w:r>
              <w:rPr>
                <w:rFonts w:ascii="Aptos" w:hAnsi="Aptos"/>
                <w:sz w:val="15"/>
              </w:rPr>
              <w:t>Yes</w:t>
            </w:r>
          </w:p>
        </w:tc>
        <w:tc>
          <w:tcPr>
            <w:tcW w:type="dxa" w:w="4248"/>
            <w:vAlign w:val="top"/>
            <w:tcMar>
              <w:top w:w="70" w:type="dxa"/>
              <w:left w:w="70" w:type="dxa"/>
              <w:bottom w:w="70" w:type="dxa"/>
              <w:right w:w="70" w:type="dxa"/>
            </w:tcMar>
          </w:tcPr>
          <w:p>
            <w:r>
              <w:rPr>
                <w:rFonts w:ascii="Aptos" w:hAnsi="Aptos"/>
                <w:sz w:val="15"/>
              </w:rPr>
              <w:t>Metadata</w:t>
            </w:r>
          </w:p>
        </w:tc>
      </w:tr>
      <w:tr>
        <w:tc>
          <w:tcPr>
            <w:tcW w:type="dxa" w:w="1872"/>
            <w:vAlign w:val="top"/>
            <w:tcMar>
              <w:top w:w="70" w:type="dxa"/>
              <w:left w:w="70" w:type="dxa"/>
              <w:bottom w:w="70" w:type="dxa"/>
              <w:right w:w="70" w:type="dxa"/>
            </w:tcMar>
          </w:tcPr>
          <w:p>
            <w:r>
              <w:rPr>
                <w:rFonts w:ascii="Aptos" w:hAnsi="Aptos"/>
                <w:sz w:val="15"/>
              </w:rPr>
              <w:t>prompt</w:t>
            </w:r>
          </w:p>
        </w:tc>
        <w:tc>
          <w:tcPr>
            <w:tcW w:type="dxa" w:w="2520"/>
            <w:vAlign w:val="top"/>
            <w:tcMar>
              <w:top w:w="70" w:type="dxa"/>
              <w:left w:w="70" w:type="dxa"/>
              <w:bottom w:w="70" w:type="dxa"/>
              <w:right w:w="70" w:type="dxa"/>
            </w:tcMar>
          </w:tcPr>
          <w:p>
            <w:r>
              <w:rPr>
                <w:rFonts w:ascii="Aptos" w:hAnsi="Aptos"/>
                <w:sz w:val="15"/>
              </w:rPr>
              <w:t>text</w:t>
            </w:r>
          </w:p>
        </w:tc>
        <w:tc>
          <w:tcPr>
            <w:tcW w:type="dxa" w:w="1008"/>
            <w:vAlign w:val="top"/>
            <w:tcMar>
              <w:top w:w="70" w:type="dxa"/>
              <w:left w:w="70" w:type="dxa"/>
              <w:bottom w:w="70" w:type="dxa"/>
              <w:right w:w="70" w:type="dxa"/>
            </w:tcMar>
          </w:tcPr>
          <w:p>
            <w:r>
              <w:rPr>
                <w:rFonts w:ascii="Aptos" w:hAnsi="Aptos"/>
                <w:sz w:val="15"/>
              </w:rPr>
              <w:t>Yes</w:t>
            </w:r>
          </w:p>
        </w:tc>
        <w:tc>
          <w:tcPr>
            <w:tcW w:type="dxa" w:w="4248"/>
            <w:vAlign w:val="top"/>
            <w:tcMar>
              <w:top w:w="70" w:type="dxa"/>
              <w:left w:w="70" w:type="dxa"/>
              <w:bottom w:w="70" w:type="dxa"/>
              <w:right w:w="70" w:type="dxa"/>
            </w:tcMar>
          </w:tcPr>
          <w:p>
            <w:r>
              <w:rPr>
                <w:rFonts w:ascii="Aptos" w:hAnsi="Aptos"/>
                <w:sz w:val="15"/>
              </w:rPr>
              <w:t>Question text</w:t>
            </w:r>
          </w:p>
        </w:tc>
      </w:tr>
      <w:tr>
        <w:tc>
          <w:tcPr>
            <w:tcW w:type="dxa" w:w="1872"/>
            <w:vAlign w:val="top"/>
            <w:tcMar>
              <w:top w:w="70" w:type="dxa"/>
              <w:left w:w="70" w:type="dxa"/>
              <w:bottom w:w="70" w:type="dxa"/>
              <w:right w:w="70" w:type="dxa"/>
            </w:tcMar>
          </w:tcPr>
          <w:p>
            <w:r>
              <w:rPr>
                <w:rFonts w:ascii="Aptos" w:hAnsi="Aptos"/>
                <w:sz w:val="15"/>
              </w:rPr>
              <w:t>option_a..option_d</w:t>
            </w:r>
          </w:p>
        </w:tc>
        <w:tc>
          <w:tcPr>
            <w:tcW w:type="dxa" w:w="2520"/>
            <w:vAlign w:val="top"/>
            <w:tcMar>
              <w:top w:w="70" w:type="dxa"/>
              <w:left w:w="70" w:type="dxa"/>
              <w:bottom w:w="70" w:type="dxa"/>
              <w:right w:w="70" w:type="dxa"/>
            </w:tcMar>
          </w:tcPr>
          <w:p>
            <w:r>
              <w:rPr>
                <w:rFonts w:ascii="Aptos" w:hAnsi="Aptos"/>
                <w:sz w:val="15"/>
              </w:rPr>
              <w:t>text</w:t>
            </w:r>
          </w:p>
        </w:tc>
        <w:tc>
          <w:tcPr>
            <w:tcW w:type="dxa" w:w="1008"/>
            <w:vAlign w:val="top"/>
            <w:tcMar>
              <w:top w:w="70" w:type="dxa"/>
              <w:left w:w="70" w:type="dxa"/>
              <w:bottom w:w="70" w:type="dxa"/>
              <w:right w:w="70" w:type="dxa"/>
            </w:tcMar>
          </w:tcPr>
          <w:p>
            <w:r>
              <w:rPr>
                <w:rFonts w:ascii="Aptos" w:hAnsi="Aptos"/>
                <w:sz w:val="15"/>
              </w:rPr>
              <w:t>Yes</w:t>
            </w:r>
          </w:p>
        </w:tc>
        <w:tc>
          <w:tcPr>
            <w:tcW w:type="dxa" w:w="4248"/>
            <w:vAlign w:val="top"/>
            <w:tcMar>
              <w:top w:w="70" w:type="dxa"/>
              <w:left w:w="70" w:type="dxa"/>
              <w:bottom w:w="70" w:type="dxa"/>
              <w:right w:w="70" w:type="dxa"/>
            </w:tcMar>
          </w:tcPr>
          <w:p>
            <w:r>
              <w:rPr>
                <w:rFonts w:ascii="Aptos" w:hAnsi="Aptos"/>
                <w:sz w:val="15"/>
              </w:rPr>
              <w:t>Four choices</w:t>
            </w:r>
          </w:p>
        </w:tc>
      </w:tr>
      <w:tr>
        <w:tc>
          <w:tcPr>
            <w:tcW w:type="dxa" w:w="1872"/>
            <w:vAlign w:val="top"/>
            <w:tcMar>
              <w:top w:w="70" w:type="dxa"/>
              <w:left w:w="70" w:type="dxa"/>
              <w:bottom w:w="70" w:type="dxa"/>
              <w:right w:w="70" w:type="dxa"/>
            </w:tcMar>
          </w:tcPr>
          <w:p>
            <w:r>
              <w:rPr>
                <w:rFonts w:ascii="Aptos" w:hAnsi="Aptos"/>
                <w:sz w:val="15"/>
              </w:rPr>
              <w:t>correct_option</w:t>
            </w:r>
          </w:p>
        </w:tc>
        <w:tc>
          <w:tcPr>
            <w:tcW w:type="dxa" w:w="2520"/>
            <w:vAlign w:val="top"/>
            <w:tcMar>
              <w:top w:w="70" w:type="dxa"/>
              <w:left w:w="70" w:type="dxa"/>
              <w:bottom w:w="70" w:type="dxa"/>
              <w:right w:w="70" w:type="dxa"/>
            </w:tcMar>
          </w:tcPr>
          <w:p>
            <w:r>
              <w:rPr>
                <w:rFonts w:ascii="Aptos" w:hAnsi="Aptos"/>
                <w:sz w:val="15"/>
              </w:rPr>
              <w:t>A/B/C/D</w:t>
            </w:r>
          </w:p>
        </w:tc>
        <w:tc>
          <w:tcPr>
            <w:tcW w:type="dxa" w:w="1008"/>
            <w:vAlign w:val="top"/>
            <w:tcMar>
              <w:top w:w="70" w:type="dxa"/>
              <w:left w:w="70" w:type="dxa"/>
              <w:bottom w:w="70" w:type="dxa"/>
              <w:right w:w="70" w:type="dxa"/>
            </w:tcMar>
          </w:tcPr>
          <w:p>
            <w:r>
              <w:rPr>
                <w:rFonts w:ascii="Aptos" w:hAnsi="Aptos"/>
                <w:sz w:val="15"/>
              </w:rPr>
              <w:t>Yes</w:t>
            </w:r>
          </w:p>
        </w:tc>
        <w:tc>
          <w:tcPr>
            <w:tcW w:type="dxa" w:w="4248"/>
            <w:vAlign w:val="top"/>
            <w:tcMar>
              <w:top w:w="70" w:type="dxa"/>
              <w:left w:w="70" w:type="dxa"/>
              <w:bottom w:w="70" w:type="dxa"/>
              <w:right w:w="70" w:type="dxa"/>
            </w:tcMar>
          </w:tcPr>
          <w:p>
            <w:r>
              <w:rPr>
                <w:rFonts w:ascii="Aptos" w:hAnsi="Aptos"/>
                <w:sz w:val="15"/>
              </w:rPr>
              <w:t>Authoritative scoring key</w:t>
            </w:r>
          </w:p>
        </w:tc>
      </w:tr>
      <w:tr>
        <w:tc>
          <w:tcPr>
            <w:tcW w:type="dxa" w:w="1872"/>
            <w:vAlign w:val="top"/>
            <w:tcMar>
              <w:top w:w="70" w:type="dxa"/>
              <w:left w:w="70" w:type="dxa"/>
              <w:bottom w:w="70" w:type="dxa"/>
              <w:right w:w="70" w:type="dxa"/>
            </w:tcMar>
          </w:tcPr>
          <w:p>
            <w:r>
              <w:rPr>
                <w:rFonts w:ascii="Aptos" w:hAnsi="Aptos"/>
                <w:sz w:val="15"/>
              </w:rPr>
              <w:t>explanation</w:t>
            </w:r>
          </w:p>
        </w:tc>
        <w:tc>
          <w:tcPr>
            <w:tcW w:type="dxa" w:w="2520"/>
            <w:vAlign w:val="top"/>
            <w:tcMar>
              <w:top w:w="70" w:type="dxa"/>
              <w:left w:w="70" w:type="dxa"/>
              <w:bottom w:w="70" w:type="dxa"/>
              <w:right w:w="70" w:type="dxa"/>
            </w:tcMar>
          </w:tcPr>
          <w:p>
            <w:r>
              <w:rPr>
                <w:rFonts w:ascii="Aptos" w:hAnsi="Aptos"/>
                <w:sz w:val="15"/>
              </w:rPr>
              <w:t>text</w:t>
            </w:r>
          </w:p>
        </w:tc>
        <w:tc>
          <w:tcPr>
            <w:tcW w:type="dxa" w:w="1008"/>
            <w:vAlign w:val="top"/>
            <w:tcMar>
              <w:top w:w="70" w:type="dxa"/>
              <w:left w:w="70" w:type="dxa"/>
              <w:bottom w:w="70" w:type="dxa"/>
              <w:right w:w="70" w:type="dxa"/>
            </w:tcMar>
          </w:tcPr>
          <w:p>
            <w:r>
              <w:rPr>
                <w:rFonts w:ascii="Aptos" w:hAnsi="Aptos"/>
                <w:sz w:val="15"/>
              </w:rPr>
              <w:t>Yes</w:t>
            </w:r>
          </w:p>
        </w:tc>
        <w:tc>
          <w:tcPr>
            <w:tcW w:type="dxa" w:w="4248"/>
            <w:vAlign w:val="top"/>
            <w:tcMar>
              <w:top w:w="70" w:type="dxa"/>
              <w:left w:w="70" w:type="dxa"/>
              <w:bottom w:w="70" w:type="dxa"/>
              <w:right w:w="70" w:type="dxa"/>
            </w:tcMar>
          </w:tcPr>
          <w:p>
            <w:r>
              <w:rPr>
                <w:rFonts w:ascii="Aptos" w:hAnsi="Aptos"/>
                <w:sz w:val="15"/>
              </w:rPr>
              <w:t>Shown after submit</w:t>
            </w:r>
          </w:p>
        </w:tc>
      </w:tr>
      <w:tr>
        <w:tc>
          <w:tcPr>
            <w:tcW w:type="dxa" w:w="1872"/>
            <w:vAlign w:val="top"/>
            <w:tcMar>
              <w:top w:w="70" w:type="dxa"/>
              <w:left w:w="70" w:type="dxa"/>
              <w:bottom w:w="70" w:type="dxa"/>
              <w:right w:w="70" w:type="dxa"/>
            </w:tcMar>
          </w:tcPr>
          <w:p>
            <w:r>
              <w:rPr>
                <w:rFonts w:ascii="Aptos" w:hAnsi="Aptos"/>
                <w:sz w:val="15"/>
              </w:rPr>
              <w:t>rule_summary</w:t>
            </w:r>
          </w:p>
        </w:tc>
        <w:tc>
          <w:tcPr>
            <w:tcW w:type="dxa" w:w="2520"/>
            <w:vAlign w:val="top"/>
            <w:tcMar>
              <w:top w:w="70" w:type="dxa"/>
              <w:left w:w="70" w:type="dxa"/>
              <w:bottom w:w="70" w:type="dxa"/>
              <w:right w:w="70" w:type="dxa"/>
            </w:tcMar>
          </w:tcPr>
          <w:p>
            <w:r>
              <w:rPr>
                <w:rFonts w:ascii="Aptos" w:hAnsi="Aptos"/>
                <w:sz w:val="15"/>
              </w:rPr>
              <w:t>text</w:t>
            </w:r>
          </w:p>
        </w:tc>
        <w:tc>
          <w:tcPr>
            <w:tcW w:type="dxa" w:w="1008"/>
            <w:vAlign w:val="top"/>
            <w:tcMar>
              <w:top w:w="70" w:type="dxa"/>
              <w:left w:w="70" w:type="dxa"/>
              <w:bottom w:w="70" w:type="dxa"/>
              <w:right w:w="70" w:type="dxa"/>
            </w:tcMar>
          </w:tcPr>
          <w:p>
            <w:r>
              <w:rPr>
                <w:rFonts w:ascii="Aptos" w:hAnsi="Aptos"/>
                <w:sz w:val="15"/>
              </w:rPr>
              <w:t>Yes</w:t>
            </w:r>
          </w:p>
        </w:tc>
        <w:tc>
          <w:tcPr>
            <w:tcW w:type="dxa" w:w="4248"/>
            <w:vAlign w:val="top"/>
            <w:tcMar>
              <w:top w:w="70" w:type="dxa"/>
              <w:left w:w="70" w:type="dxa"/>
              <w:bottom w:w="70" w:type="dxa"/>
              <w:right w:w="70" w:type="dxa"/>
            </w:tcMar>
          </w:tcPr>
          <w:p>
            <w:r>
              <w:rPr>
                <w:rFonts w:ascii="Aptos" w:hAnsi="Aptos"/>
                <w:sz w:val="15"/>
              </w:rPr>
              <w:t>Concise concept/rule</w:t>
            </w:r>
          </w:p>
        </w:tc>
      </w:tr>
      <w:tr>
        <w:tc>
          <w:tcPr>
            <w:tcW w:type="dxa" w:w="1872"/>
            <w:vAlign w:val="top"/>
            <w:tcMar>
              <w:top w:w="70" w:type="dxa"/>
              <w:left w:w="70" w:type="dxa"/>
              <w:bottom w:w="70" w:type="dxa"/>
              <w:right w:w="70" w:type="dxa"/>
            </w:tcMar>
          </w:tcPr>
          <w:p>
            <w:r>
              <w:rPr>
                <w:rFonts w:ascii="Aptos" w:hAnsi="Aptos"/>
                <w:sz w:val="15"/>
              </w:rPr>
              <w:t>exam_name</w:t>
            </w:r>
          </w:p>
        </w:tc>
        <w:tc>
          <w:tcPr>
            <w:tcW w:type="dxa" w:w="2520"/>
            <w:vAlign w:val="top"/>
            <w:tcMar>
              <w:top w:w="70" w:type="dxa"/>
              <w:left w:w="70" w:type="dxa"/>
              <w:bottom w:w="70" w:type="dxa"/>
              <w:right w:w="70" w:type="dxa"/>
            </w:tcMar>
          </w:tcPr>
          <w:p>
            <w:r>
              <w:rPr>
                <w:rFonts w:ascii="Aptos" w:hAnsi="Aptos"/>
                <w:sz w:val="15"/>
              </w:rPr>
              <w:t>SSC CGL</w:t>
            </w:r>
          </w:p>
        </w:tc>
        <w:tc>
          <w:tcPr>
            <w:tcW w:type="dxa" w:w="1008"/>
            <w:vAlign w:val="top"/>
            <w:tcMar>
              <w:top w:w="70" w:type="dxa"/>
              <w:left w:w="70" w:type="dxa"/>
              <w:bottom w:w="70" w:type="dxa"/>
              <w:right w:w="70" w:type="dxa"/>
            </w:tcMar>
          </w:tcPr>
          <w:p>
            <w:r>
              <w:rPr>
                <w:rFonts w:ascii="Aptos" w:hAnsi="Aptos"/>
                <w:sz w:val="15"/>
              </w:rPr>
              <w:t>Yes</w:t>
            </w:r>
          </w:p>
        </w:tc>
        <w:tc>
          <w:tcPr>
            <w:tcW w:type="dxa" w:w="4248"/>
            <w:vAlign w:val="top"/>
            <w:tcMar>
              <w:top w:w="70" w:type="dxa"/>
              <w:left w:w="70" w:type="dxa"/>
              <w:bottom w:w="70" w:type="dxa"/>
              <w:right w:w="70" w:type="dxa"/>
            </w:tcMar>
          </w:tcPr>
          <w:p>
            <w:r>
              <w:rPr>
                <w:rFonts w:ascii="Aptos" w:hAnsi="Aptos"/>
                <w:sz w:val="15"/>
              </w:rPr>
              <w:t>Source provenance</w:t>
            </w:r>
          </w:p>
        </w:tc>
      </w:tr>
      <w:tr>
        <w:tc>
          <w:tcPr>
            <w:tcW w:type="dxa" w:w="1872"/>
            <w:vAlign w:val="top"/>
            <w:tcMar>
              <w:top w:w="70" w:type="dxa"/>
              <w:left w:w="70" w:type="dxa"/>
              <w:bottom w:w="70" w:type="dxa"/>
              <w:right w:w="70" w:type="dxa"/>
            </w:tcMar>
          </w:tcPr>
          <w:p>
            <w:r>
              <w:rPr>
                <w:rFonts w:ascii="Aptos" w:hAnsi="Aptos"/>
                <w:sz w:val="15"/>
              </w:rPr>
              <w:t>exam_year</w:t>
            </w:r>
          </w:p>
        </w:tc>
        <w:tc>
          <w:tcPr>
            <w:tcW w:type="dxa" w:w="2520"/>
            <w:vAlign w:val="top"/>
            <w:tcMar>
              <w:top w:w="70" w:type="dxa"/>
              <w:left w:w="70" w:type="dxa"/>
              <w:bottom w:w="70" w:type="dxa"/>
              <w:right w:w="70" w:type="dxa"/>
            </w:tcMar>
          </w:tcPr>
          <w:p>
            <w:r>
              <w:rPr>
                <w:rFonts w:ascii="Aptos" w:hAnsi="Aptos"/>
                <w:sz w:val="15"/>
              </w:rPr>
              <w:t>2023</w:t>
            </w:r>
          </w:p>
        </w:tc>
        <w:tc>
          <w:tcPr>
            <w:tcW w:type="dxa" w:w="1008"/>
            <w:vAlign w:val="top"/>
            <w:tcMar>
              <w:top w:w="70" w:type="dxa"/>
              <w:left w:w="70" w:type="dxa"/>
              <w:bottom w:w="70" w:type="dxa"/>
              <w:right w:w="70" w:type="dxa"/>
            </w:tcMar>
          </w:tcPr>
          <w:p>
            <w:r>
              <w:rPr>
                <w:rFonts w:ascii="Aptos" w:hAnsi="Aptos"/>
                <w:sz w:val="15"/>
              </w:rPr>
              <w:t>Yes</w:t>
            </w:r>
          </w:p>
        </w:tc>
        <w:tc>
          <w:tcPr>
            <w:tcW w:type="dxa" w:w="4248"/>
            <w:vAlign w:val="top"/>
            <w:tcMar>
              <w:top w:w="70" w:type="dxa"/>
              <w:left w:w="70" w:type="dxa"/>
              <w:bottom w:w="70" w:type="dxa"/>
              <w:right w:w="70" w:type="dxa"/>
            </w:tcMar>
          </w:tcPr>
          <w:p>
            <w:r>
              <w:rPr>
                <w:rFonts w:ascii="Aptos" w:hAnsi="Aptos"/>
                <w:sz w:val="15"/>
              </w:rPr>
              <w:t>Source provenance</w:t>
            </w:r>
          </w:p>
        </w:tc>
      </w:tr>
      <w:tr>
        <w:tc>
          <w:tcPr>
            <w:tcW w:type="dxa" w:w="1872"/>
            <w:vAlign w:val="top"/>
            <w:tcMar>
              <w:top w:w="70" w:type="dxa"/>
              <w:left w:w="70" w:type="dxa"/>
              <w:bottom w:w="70" w:type="dxa"/>
              <w:right w:w="70" w:type="dxa"/>
            </w:tcMar>
          </w:tcPr>
          <w:p>
            <w:r>
              <w:rPr>
                <w:rFonts w:ascii="Aptos" w:hAnsi="Aptos"/>
                <w:sz w:val="15"/>
              </w:rPr>
              <w:t>exam_date</w:t>
            </w:r>
          </w:p>
        </w:tc>
        <w:tc>
          <w:tcPr>
            <w:tcW w:type="dxa" w:w="2520"/>
            <w:vAlign w:val="top"/>
            <w:tcMar>
              <w:top w:w="70" w:type="dxa"/>
              <w:left w:w="70" w:type="dxa"/>
              <w:bottom w:w="70" w:type="dxa"/>
              <w:right w:w="70" w:type="dxa"/>
            </w:tcMar>
          </w:tcPr>
          <w:p>
            <w:r>
              <w:rPr>
                <w:rFonts w:ascii="Aptos" w:hAnsi="Aptos"/>
                <w:sz w:val="15"/>
              </w:rPr>
              <w:t>date/null</w:t>
            </w:r>
          </w:p>
        </w:tc>
        <w:tc>
          <w:tcPr>
            <w:tcW w:type="dxa" w:w="1008"/>
            <w:vAlign w:val="top"/>
            <w:tcMar>
              <w:top w:w="70" w:type="dxa"/>
              <w:left w:w="70" w:type="dxa"/>
              <w:bottom w:w="70" w:type="dxa"/>
              <w:right w:w="70" w:type="dxa"/>
            </w:tcMar>
          </w:tcPr>
          <w:p>
            <w:r>
              <w:rPr>
                <w:rFonts w:ascii="Aptos" w:hAnsi="Aptos"/>
                <w:sz w:val="15"/>
              </w:rPr>
              <w:t>Recommended</w:t>
            </w:r>
          </w:p>
        </w:tc>
        <w:tc>
          <w:tcPr>
            <w:tcW w:type="dxa" w:w="4248"/>
            <w:vAlign w:val="top"/>
            <w:tcMar>
              <w:top w:w="70" w:type="dxa"/>
              <w:left w:w="70" w:type="dxa"/>
              <w:bottom w:w="70" w:type="dxa"/>
              <w:right w:w="70" w:type="dxa"/>
            </w:tcMar>
          </w:tcPr>
          <w:p>
            <w:r>
              <w:rPr>
                <w:rFonts w:ascii="Aptos" w:hAnsi="Aptos"/>
                <w:sz w:val="15"/>
              </w:rPr>
              <w:t>Source provenance</w:t>
            </w:r>
          </w:p>
        </w:tc>
      </w:tr>
      <w:tr>
        <w:tc>
          <w:tcPr>
            <w:tcW w:type="dxa" w:w="1872"/>
            <w:vAlign w:val="top"/>
            <w:tcMar>
              <w:top w:w="70" w:type="dxa"/>
              <w:left w:w="70" w:type="dxa"/>
              <w:bottom w:w="70" w:type="dxa"/>
              <w:right w:w="70" w:type="dxa"/>
            </w:tcMar>
          </w:tcPr>
          <w:p>
            <w:r>
              <w:rPr>
                <w:rFonts w:ascii="Aptos" w:hAnsi="Aptos"/>
                <w:sz w:val="15"/>
              </w:rPr>
              <w:t>shift</w:t>
            </w:r>
          </w:p>
        </w:tc>
        <w:tc>
          <w:tcPr>
            <w:tcW w:type="dxa" w:w="2520"/>
            <w:vAlign w:val="top"/>
            <w:tcMar>
              <w:top w:w="70" w:type="dxa"/>
              <w:left w:w="70" w:type="dxa"/>
              <w:bottom w:w="70" w:type="dxa"/>
              <w:right w:w="70" w:type="dxa"/>
            </w:tcMar>
          </w:tcPr>
          <w:p>
            <w:r>
              <w:rPr>
                <w:rFonts w:ascii="Aptos" w:hAnsi="Aptos"/>
                <w:sz w:val="15"/>
              </w:rPr>
              <w:t>string/null</w:t>
            </w:r>
          </w:p>
        </w:tc>
        <w:tc>
          <w:tcPr>
            <w:tcW w:type="dxa" w:w="1008"/>
            <w:vAlign w:val="top"/>
            <w:tcMar>
              <w:top w:w="70" w:type="dxa"/>
              <w:left w:w="70" w:type="dxa"/>
              <w:bottom w:w="70" w:type="dxa"/>
              <w:right w:w="70" w:type="dxa"/>
            </w:tcMar>
          </w:tcPr>
          <w:p>
            <w:r>
              <w:rPr>
                <w:rFonts w:ascii="Aptos" w:hAnsi="Aptos"/>
                <w:sz w:val="15"/>
              </w:rPr>
              <w:t>Recommended</w:t>
            </w:r>
          </w:p>
        </w:tc>
        <w:tc>
          <w:tcPr>
            <w:tcW w:type="dxa" w:w="4248"/>
            <w:vAlign w:val="top"/>
            <w:tcMar>
              <w:top w:w="70" w:type="dxa"/>
              <w:left w:w="70" w:type="dxa"/>
              <w:bottom w:w="70" w:type="dxa"/>
              <w:right w:w="70" w:type="dxa"/>
            </w:tcMar>
          </w:tcPr>
          <w:p>
            <w:r>
              <w:rPr>
                <w:rFonts w:ascii="Aptos" w:hAnsi="Aptos"/>
                <w:sz w:val="15"/>
              </w:rPr>
              <w:t>Source provenance</w:t>
            </w:r>
          </w:p>
        </w:tc>
      </w:tr>
      <w:tr>
        <w:tc>
          <w:tcPr>
            <w:tcW w:type="dxa" w:w="1872"/>
            <w:vAlign w:val="top"/>
            <w:tcMar>
              <w:top w:w="70" w:type="dxa"/>
              <w:left w:w="70" w:type="dxa"/>
              <w:bottom w:w="70" w:type="dxa"/>
              <w:right w:w="70" w:type="dxa"/>
            </w:tcMar>
          </w:tcPr>
          <w:p>
            <w:r>
              <w:rPr>
                <w:rFonts w:ascii="Aptos" w:hAnsi="Aptos"/>
                <w:sz w:val="15"/>
              </w:rPr>
              <w:t>source_url</w:t>
            </w:r>
          </w:p>
        </w:tc>
        <w:tc>
          <w:tcPr>
            <w:tcW w:type="dxa" w:w="2520"/>
            <w:vAlign w:val="top"/>
            <w:tcMar>
              <w:top w:w="70" w:type="dxa"/>
              <w:left w:w="70" w:type="dxa"/>
              <w:bottom w:w="70" w:type="dxa"/>
              <w:right w:w="70" w:type="dxa"/>
            </w:tcMar>
          </w:tcPr>
          <w:p>
            <w:r>
              <w:rPr>
                <w:rFonts w:ascii="Aptos" w:hAnsi="Aptos"/>
                <w:sz w:val="15"/>
              </w:rPr>
              <w:t>URL</w:t>
            </w:r>
          </w:p>
        </w:tc>
        <w:tc>
          <w:tcPr>
            <w:tcW w:type="dxa" w:w="1008"/>
            <w:vAlign w:val="top"/>
            <w:tcMar>
              <w:top w:w="70" w:type="dxa"/>
              <w:left w:w="70" w:type="dxa"/>
              <w:bottom w:w="70" w:type="dxa"/>
              <w:right w:w="70" w:type="dxa"/>
            </w:tcMar>
          </w:tcPr>
          <w:p>
            <w:r>
              <w:rPr>
                <w:rFonts w:ascii="Aptos" w:hAnsi="Aptos"/>
                <w:sz w:val="15"/>
              </w:rPr>
              <w:t>Yes</w:t>
            </w:r>
          </w:p>
        </w:tc>
        <w:tc>
          <w:tcPr>
            <w:tcW w:type="dxa" w:w="4248"/>
            <w:vAlign w:val="top"/>
            <w:tcMar>
              <w:top w:w="70" w:type="dxa"/>
              <w:left w:w="70" w:type="dxa"/>
              <w:bottom w:w="70" w:type="dxa"/>
              <w:right w:w="70" w:type="dxa"/>
            </w:tcMar>
          </w:tcPr>
          <w:p>
            <w:r>
              <w:rPr>
                <w:rFonts w:ascii="Aptos" w:hAnsi="Aptos"/>
                <w:sz w:val="15"/>
              </w:rPr>
              <w:t>Audit trail</w:t>
            </w:r>
          </w:p>
        </w:tc>
      </w:tr>
      <w:tr>
        <w:tc>
          <w:tcPr>
            <w:tcW w:type="dxa" w:w="1872"/>
            <w:vAlign w:val="top"/>
            <w:tcMar>
              <w:top w:w="70" w:type="dxa"/>
              <w:left w:w="70" w:type="dxa"/>
              <w:bottom w:w="70" w:type="dxa"/>
              <w:right w:w="70" w:type="dxa"/>
            </w:tcMar>
          </w:tcPr>
          <w:p>
            <w:r>
              <w:rPr>
                <w:rFonts w:ascii="Aptos" w:hAnsi="Aptos"/>
                <w:sz w:val="15"/>
              </w:rPr>
              <w:t>verification_status</w:t>
            </w:r>
          </w:p>
        </w:tc>
        <w:tc>
          <w:tcPr>
            <w:tcW w:type="dxa" w:w="2520"/>
            <w:vAlign w:val="top"/>
            <w:tcMar>
              <w:top w:w="70" w:type="dxa"/>
              <w:left w:w="70" w:type="dxa"/>
              <w:bottom w:w="70" w:type="dxa"/>
              <w:right w:w="70" w:type="dxa"/>
            </w:tcMar>
          </w:tcPr>
          <w:p>
            <w:r>
              <w:rPr>
                <w:rFonts w:ascii="Aptos" w:hAnsi="Aptos"/>
                <w:sz w:val="15"/>
              </w:rPr>
              <w:t>verified</w:t>
            </w:r>
          </w:p>
        </w:tc>
        <w:tc>
          <w:tcPr>
            <w:tcW w:type="dxa" w:w="1008"/>
            <w:vAlign w:val="top"/>
            <w:tcMar>
              <w:top w:w="70" w:type="dxa"/>
              <w:left w:w="70" w:type="dxa"/>
              <w:bottom w:w="70" w:type="dxa"/>
              <w:right w:w="70" w:type="dxa"/>
            </w:tcMar>
          </w:tcPr>
          <w:p>
            <w:r>
              <w:rPr>
                <w:rFonts w:ascii="Aptos" w:hAnsi="Aptos"/>
                <w:sz w:val="15"/>
              </w:rPr>
              <w:t>Yes</w:t>
            </w:r>
          </w:p>
        </w:tc>
        <w:tc>
          <w:tcPr>
            <w:tcW w:type="dxa" w:w="4248"/>
            <w:vAlign w:val="top"/>
            <w:tcMar>
              <w:top w:w="70" w:type="dxa"/>
              <w:left w:w="70" w:type="dxa"/>
              <w:bottom w:w="70" w:type="dxa"/>
              <w:right w:w="70" w:type="dxa"/>
            </w:tcMar>
          </w:tcPr>
          <w:p>
            <w:r>
              <w:rPr>
                <w:rFonts w:ascii="Aptos" w:hAnsi="Aptos"/>
                <w:sz w:val="15"/>
              </w:rPr>
              <w:t>Publishing gate</w:t>
            </w:r>
          </w:p>
        </w:tc>
      </w:tr>
      <w:tr>
        <w:tc>
          <w:tcPr>
            <w:tcW w:type="dxa" w:w="1872"/>
            <w:vAlign w:val="top"/>
            <w:tcMar>
              <w:top w:w="70" w:type="dxa"/>
              <w:left w:w="70" w:type="dxa"/>
              <w:bottom w:w="70" w:type="dxa"/>
              <w:right w:w="70" w:type="dxa"/>
            </w:tcMar>
          </w:tcPr>
          <w:p>
            <w:r>
              <w:rPr>
                <w:rFonts w:ascii="Aptos" w:hAnsi="Aptos"/>
                <w:sz w:val="15"/>
              </w:rPr>
              <w:t>is_live</w:t>
            </w:r>
          </w:p>
        </w:tc>
        <w:tc>
          <w:tcPr>
            <w:tcW w:type="dxa" w:w="2520"/>
            <w:vAlign w:val="top"/>
            <w:tcMar>
              <w:top w:w="70" w:type="dxa"/>
              <w:left w:w="70" w:type="dxa"/>
              <w:bottom w:w="70" w:type="dxa"/>
              <w:right w:w="70" w:type="dxa"/>
            </w:tcMar>
          </w:tcPr>
          <w:p>
            <w:r>
              <w:rPr>
                <w:rFonts w:ascii="Aptos" w:hAnsi="Aptos"/>
                <w:sz w:val="15"/>
              </w:rPr>
              <w:t>boolean</w:t>
            </w:r>
          </w:p>
        </w:tc>
        <w:tc>
          <w:tcPr>
            <w:tcW w:type="dxa" w:w="1008"/>
            <w:vAlign w:val="top"/>
            <w:tcMar>
              <w:top w:w="70" w:type="dxa"/>
              <w:left w:w="70" w:type="dxa"/>
              <w:bottom w:w="70" w:type="dxa"/>
              <w:right w:w="70" w:type="dxa"/>
            </w:tcMar>
          </w:tcPr>
          <w:p>
            <w:r>
              <w:rPr>
                <w:rFonts w:ascii="Aptos" w:hAnsi="Aptos"/>
                <w:sz w:val="15"/>
              </w:rPr>
              <w:t>Yes</w:t>
            </w:r>
          </w:p>
        </w:tc>
        <w:tc>
          <w:tcPr>
            <w:tcW w:type="dxa" w:w="4248"/>
            <w:vAlign w:val="top"/>
            <w:tcMar>
              <w:top w:w="70" w:type="dxa"/>
              <w:left w:w="70" w:type="dxa"/>
              <w:bottom w:w="70" w:type="dxa"/>
              <w:right w:w="70" w:type="dxa"/>
            </w:tcMar>
          </w:tcPr>
          <w:p>
            <w:r>
              <w:rPr>
                <w:rFonts w:ascii="Aptos" w:hAnsi="Aptos"/>
                <w:sz w:val="15"/>
              </w:rPr>
              <w:t>Publishing gate</w:t>
            </w:r>
          </w:p>
        </w:tc>
      </w:tr>
      <w:tr>
        <w:tc>
          <w:tcPr>
            <w:tcW w:type="dxa" w:w="1872"/>
            <w:vAlign w:val="top"/>
            <w:tcMar>
              <w:top w:w="70" w:type="dxa"/>
              <w:left w:w="70" w:type="dxa"/>
              <w:bottom w:w="70" w:type="dxa"/>
              <w:right w:w="70" w:type="dxa"/>
            </w:tcMar>
          </w:tcPr>
          <w:p>
            <w:r>
              <w:rPr>
                <w:rFonts w:ascii="Aptos" w:hAnsi="Aptos"/>
                <w:sz w:val="15"/>
              </w:rPr>
              <w:t>display_order</w:t>
            </w:r>
          </w:p>
        </w:tc>
        <w:tc>
          <w:tcPr>
            <w:tcW w:type="dxa" w:w="2520"/>
            <w:vAlign w:val="top"/>
            <w:tcMar>
              <w:top w:w="70" w:type="dxa"/>
              <w:left w:w="70" w:type="dxa"/>
              <w:bottom w:w="70" w:type="dxa"/>
              <w:right w:w="70" w:type="dxa"/>
            </w:tcMar>
          </w:tcPr>
          <w:p>
            <w:r>
              <w:rPr>
                <w:rFonts w:ascii="Aptos" w:hAnsi="Aptos"/>
                <w:sz w:val="15"/>
              </w:rPr>
              <w:t>1-20</w:t>
            </w:r>
          </w:p>
        </w:tc>
        <w:tc>
          <w:tcPr>
            <w:tcW w:type="dxa" w:w="1008"/>
            <w:vAlign w:val="top"/>
            <w:tcMar>
              <w:top w:w="70" w:type="dxa"/>
              <w:left w:w="70" w:type="dxa"/>
              <w:bottom w:w="70" w:type="dxa"/>
              <w:right w:w="70" w:type="dxa"/>
            </w:tcMar>
          </w:tcPr>
          <w:p>
            <w:r>
              <w:rPr>
                <w:rFonts w:ascii="Aptos" w:hAnsi="Aptos"/>
                <w:sz w:val="15"/>
              </w:rPr>
              <w:t>Yes for fixed form</w:t>
            </w:r>
          </w:p>
        </w:tc>
        <w:tc>
          <w:tcPr>
            <w:tcW w:type="dxa" w:w="4248"/>
            <w:vAlign w:val="top"/>
            <w:tcMar>
              <w:top w:w="70" w:type="dxa"/>
              <w:left w:w="70" w:type="dxa"/>
              <w:bottom w:w="70" w:type="dxa"/>
              <w:right w:w="70" w:type="dxa"/>
            </w:tcMar>
          </w:tcPr>
          <w:p>
            <w:r>
              <w:rPr>
                <w:rFonts w:ascii="Aptos" w:hAnsi="Aptos"/>
                <w:sz w:val="15"/>
              </w:rPr>
              <w:t>MVP form layout</w:t>
            </w:r>
          </w:p>
        </w:tc>
      </w:tr>
    </w:tbl>
    <w:p>
      <w:pPr>
        <w:spacing w:after="20"/>
      </w:pPr>
    </w:p>
    <w:p>
      <w:pPr>
        <w:pStyle w:val="Heading2"/>
        <w:keepNext/>
      </w:pPr>
      <w:r>
        <w:rPr>
          <w:rFonts w:ascii="Aptos" w:hAnsi="Aptos"/>
        </w:rPr>
        <w:t>Publication guard</w:t>
      </w:r>
    </w:p>
    <w:p>
      <w:pPr>
        <w:pStyle w:val="CodeBlock"/>
        <w:shd w:fill="F2F2F2"/>
      </w:pPr>
      <w:r>
        <w:rPr>
          <w:rFonts w:ascii="Consolas" w:hAnsi="Consolas"/>
          <w:sz w:val="17"/>
        </w:rPr>
        <w:t>A question is eligible for the student test only if:</w:t>
      </w:r>
      <w:r>
        <w:br/>
      </w:r>
      <w:r>
        <w:rPr>
          <w:rFonts w:ascii="Consolas" w:hAnsi="Consolas"/>
          <w:sz w:val="17"/>
        </w:rPr>
        <w:t>verification_status == "verified"</w:t>
      </w:r>
      <w:r>
        <w:br/>
      </w:r>
      <w:r>
        <w:rPr>
          <w:rFonts w:ascii="Consolas" w:hAnsi="Consolas"/>
          <w:sz w:val="17"/>
        </w:rPr>
        <w:t>AND is_live == true</w:t>
      </w:r>
      <w:r>
        <w:br/>
      </w:r>
      <w:r>
        <w:rPr>
          <w:rFonts w:ascii="Consolas" w:hAnsi="Consolas"/>
          <w:sz w:val="17"/>
        </w:rPr>
        <w:t>AND correct_option in [A,B,C,D]</w:t>
      </w:r>
      <w:r>
        <w:br/>
      </w:r>
      <w:r>
        <w:rPr>
          <w:rFonts w:ascii="Consolas" w:hAnsi="Consolas"/>
          <w:sz w:val="17"/>
        </w:rPr>
        <w:t>AND primary_module_code is present</w:t>
      </w:r>
      <w:r>
        <w:br/>
      </w:r>
      <w:r>
        <w:rPr>
          <w:rFonts w:ascii="Consolas" w:hAnsi="Consolas"/>
          <w:sz w:val="17"/>
        </w:rPr>
        <w:t>AND source_url is present</w:t>
      </w:r>
      <w:r>
        <w:br/>
      </w:r>
      <w:r>
        <w:rPr>
          <w:rFonts w:ascii="Consolas" w:hAnsi="Consolas"/>
          <w:sz w:val="17"/>
        </w:rPr>
        <w:t>AND explanation is present</w:t>
      </w:r>
    </w:p>
    <w:p>
      <w:pPr>
        <w:pStyle w:val="Heading1"/>
        <w:keepNext/>
      </w:pPr>
      <w:r>
        <w:rPr>
          <w:rFonts w:ascii="Aptos" w:hAnsi="Aptos"/>
        </w:rPr>
        <w:t>10. Test Generation and Attempt Rules</w:t>
      </w:r>
    </w:p>
    <w:p>
      <w:pPr>
        <w:pStyle w:val="Heading2"/>
        <w:keepNext/>
      </w:pPr>
      <w:r>
        <w:rPr>
          <w:rFonts w:ascii="Aptos" w:hAnsi="Aptos"/>
        </w:rPr>
        <w:t>MVP form behavior</w:t>
      </w:r>
    </w:p>
    <w:p>
      <w:pPr>
        <w:pStyle w:val="ListBullet"/>
        <w:spacing w:after="40"/>
      </w:pPr>
      <w:r>
        <w:rPr>
          <w:rFonts w:ascii="Aptos" w:hAnsi="Aptos"/>
        </w:rPr>
        <w:t>Load exactly the 20 verified records assigned to the active diagnostic form.</w:t>
      </w:r>
    </w:p>
    <w:p>
      <w:pPr>
        <w:pStyle w:val="ListBullet"/>
        <w:spacing w:after="40"/>
      </w:pPr>
      <w:r>
        <w:rPr>
          <w:rFonts w:ascii="Aptos" w:hAnsi="Aptos"/>
        </w:rPr>
        <w:t>Recommended: shuffle question order per attempt while preserving the same 20 questions. If easier, fixed order is acceptable for MVP.</w:t>
      </w:r>
    </w:p>
    <w:p>
      <w:pPr>
        <w:pStyle w:val="ListBullet"/>
        <w:spacing w:after="40"/>
      </w:pPr>
      <w:r>
        <w:rPr>
          <w:rFonts w:ascii="Aptos" w:hAnsi="Aptos"/>
        </w:rPr>
        <w:t>Option order should remain as stored unless robust option shuffling is implemented with answer-key remapping.</w:t>
      </w:r>
    </w:p>
    <w:p>
      <w:pPr>
        <w:pStyle w:val="ListBullet"/>
        <w:spacing w:after="40"/>
      </w:pPr>
      <w:r>
        <w:rPr>
          <w:rFonts w:ascii="Aptos" w:hAnsi="Aptos"/>
        </w:rPr>
        <w:t>Save an immutable snapshot reference to each question used by an attempt. Historical results must not silently change if the question bank is edited later.</w:t>
      </w:r>
    </w:p>
    <w:p>
      <w:pPr>
        <w:pStyle w:val="ListBullet"/>
        <w:spacing w:after="40"/>
      </w:pPr>
      <w:r>
        <w:rPr>
          <w:rFonts w:ascii="Aptos" w:hAnsi="Aptos"/>
        </w:rPr>
        <w:t>A student may leave questions unanswered.</w:t>
      </w:r>
    </w:p>
    <w:p>
      <w:pPr>
        <w:pStyle w:val="ListBullet"/>
        <w:spacing w:after="40"/>
      </w:pPr>
      <w:r>
        <w:rPr>
          <w:rFonts w:ascii="Aptos" w:hAnsi="Aptos"/>
        </w:rPr>
        <w:t>Autosave selected answer after each change if possible.</w:t>
      </w:r>
    </w:p>
    <w:p>
      <w:pPr>
        <w:pStyle w:val="ListBullet"/>
        <w:spacing w:after="40"/>
      </w:pPr>
      <w:r>
        <w:rPr>
          <w:rFonts w:ascii="Aptos" w:hAnsi="Aptos"/>
        </w:rPr>
        <w:t>Final submission changes attempt.status from in_progress to submitted and records submitted_at.</w:t>
      </w:r>
    </w:p>
    <w:p>
      <w:pPr>
        <w:pStyle w:val="Heading2"/>
        <w:keepNext/>
      </w:pPr>
      <w:r>
        <w:rPr>
          <w:rFonts w:ascii="Aptos" w:hAnsi="Aptos"/>
        </w:rPr>
        <w:t>Attempt identity</w:t>
      </w:r>
    </w:p>
    <w:p>
      <w:r>
        <w:rPr>
          <w:rFonts w:ascii="Aptos" w:hAnsi="Aptos"/>
        </w:rPr>
        <w:t>Because students do not log in, every attempt receives a server-generated attempt_id. Student name is stored on that attempt. Do not use student name as a unique key because multiple students can share the same name and one student may retake later.</w:t>
      </w:r>
    </w:p>
    <w:p>
      <w:pPr>
        <w:pStyle w:val="Heading1"/>
        <w:keepNext/>
      </w:pPr>
      <w:r>
        <w:rPr>
          <w:rFonts w:ascii="Aptos" w:hAnsi="Aptos"/>
        </w:rPr>
        <w:t>11. Scoring Engine</w:t>
      </w:r>
    </w:p>
    <w:p>
      <w:pPr>
        <w:pStyle w:val="CodeBlock"/>
        <w:shd w:fill="F2F2F2"/>
      </w:pPr>
      <w:r>
        <w:rPr>
          <w:rFonts w:ascii="Consolas" w:hAnsi="Consolas"/>
          <w:sz w:val="17"/>
        </w:rPr>
        <w:t>For each question:</w:t>
      </w:r>
      <w:r>
        <w:br/>
      </w:r>
      <w:r>
        <w:rPr>
          <w:rFonts w:ascii="Consolas" w:hAnsi="Consolas"/>
          <w:sz w:val="17"/>
        </w:rPr>
        <w:t>if selected_option == correct_option: points = 1</w:t>
      </w:r>
      <w:r>
        <w:br/>
      </w:r>
      <w:r>
        <w:rPr>
          <w:rFonts w:ascii="Consolas" w:hAnsi="Consolas"/>
          <w:sz w:val="17"/>
        </w:rPr>
        <w:t>else: points = 0</w:t>
      </w:r>
      <w:r>
        <w:br/>
      </w:r>
      <w:r>
        <w:rPr>
          <w:rFonts w:ascii="Consolas" w:hAnsi="Consolas"/>
          <w:sz w:val="17"/>
        </w:rPr>
      </w:r>
      <w:r>
        <w:br/>
      </w:r>
      <w:r>
        <w:rPr>
          <w:rFonts w:ascii="Consolas" w:hAnsi="Consolas"/>
          <w:sz w:val="17"/>
        </w:rPr>
        <w:t>Total Score = sum(points)</w:t>
      </w:r>
      <w:r>
        <w:br/>
      </w:r>
      <w:r>
        <w:rPr>
          <w:rFonts w:ascii="Consolas" w:hAnsi="Consolas"/>
          <w:sz w:val="17"/>
        </w:rPr>
        <w:t>Max Score = 20</w:t>
      </w:r>
      <w:r>
        <w:br/>
      </w:r>
      <w:r>
        <w:rPr>
          <w:rFonts w:ascii="Consolas" w:hAnsi="Consolas"/>
          <w:sz w:val="17"/>
        </w:rPr>
      </w:r>
      <w:r>
        <w:br/>
      </w:r>
      <w:r>
        <w:rPr>
          <w:rFonts w:ascii="Consolas" w:hAnsi="Consolas"/>
          <w:sz w:val="17"/>
        </w:rPr>
        <w:t>Correct = count(points == 1)</w:t>
      </w:r>
      <w:r>
        <w:br/>
      </w:r>
      <w:r>
        <w:rPr>
          <w:rFonts w:ascii="Consolas" w:hAnsi="Consolas"/>
          <w:sz w:val="17"/>
        </w:rPr>
        <w:t>Incorrect = count(answered AND points == 0)</w:t>
      </w:r>
      <w:r>
        <w:br/>
      </w:r>
      <w:r>
        <w:rPr>
          <w:rFonts w:ascii="Consolas" w:hAnsi="Consolas"/>
          <w:sz w:val="17"/>
        </w:rPr>
        <w:t>Unattempted = count(selected_option is null)</w:t>
      </w:r>
      <w:r>
        <w:br/>
      </w:r>
      <w:r>
        <w:rPr>
          <w:rFonts w:ascii="Consolas" w:hAnsi="Consolas"/>
          <w:sz w:val="17"/>
        </w:rPr>
      </w:r>
      <w:r>
        <w:br/>
      </w:r>
      <w:r>
        <w:rPr>
          <w:rFonts w:ascii="Consolas" w:hAnsi="Consolas"/>
          <w:sz w:val="17"/>
        </w:rPr>
        <w:t>Accuracy % = Correct / (Correct + Incorrect) × 100</w:t>
      </w:r>
      <w:r>
        <w:br/>
      </w:r>
      <w:r>
        <w:rPr>
          <w:rFonts w:ascii="Consolas" w:hAnsi="Consolas"/>
          <w:sz w:val="17"/>
        </w:rPr>
        <w:t>If no question is attempted, Accuracy = 0</w:t>
      </w:r>
    </w:p>
    <w:tbl>
      <w:tblPr>
        <w:tblW w:type="auto" w:w="0"/>
        <w:jc w:val="center"/>
        <w:tblLayout w:type="autofit"/>
        <w:tblLook w:firstColumn="1" w:firstRow="1" w:lastColumn="0" w:lastRow="0" w:noHBand="0" w:noVBand="1" w:val="04A0"/>
      </w:tblPr>
      <w:tblGrid>
        <w:gridCol w:w="10080"/>
      </w:tblGrid>
      <w:tr>
        <w:tc>
          <w:tcPr>
            <w:tcW w:type="dxa" w:w="10080"/>
            <w:shd w:fill="D9EAF7"/>
            <w:tcBorders>
              <w:top w:val="single" w:sz="6" w:color="B4C6E7"/>
              <w:left w:val="single" w:sz="6" w:color="B4C6E7"/>
              <w:bottom w:val="single" w:sz="6" w:color="B4C6E7"/>
              <w:right w:val="single" w:sz="6" w:color="B4C6E7"/>
            </w:tcBorders>
            <w:tcMar>
              <w:top w:w="70" w:type="dxa"/>
              <w:left w:w="70" w:type="dxa"/>
              <w:bottom w:w="70" w:type="dxa"/>
              <w:right w:w="70" w:type="dxa"/>
            </w:tcMar>
          </w:tcPr>
          <w:p>
            <w:pPr>
              <w:spacing w:after="40"/>
            </w:pPr>
            <w:r>
              <w:rPr>
                <w:rFonts w:ascii="Aptos" w:hAnsi="Aptos"/>
                <w:b/>
                <w:color w:val="17365D"/>
                <w:sz w:val="21"/>
              </w:rPr>
              <w:t>NO NEGATIVE MARKING IN MVP 01</w:t>
            </w:r>
          </w:p>
          <w:p>
            <w:pPr>
              <w:spacing w:after="20"/>
            </w:pPr>
            <w:r>
              <w:rPr>
                <w:rFonts w:ascii="Aptos" w:hAnsi="Aptos"/>
                <w:sz w:val="19"/>
              </w:rPr>
              <w:t>This is a revision diagnostic, not an exact simulation of every SSC marking scheme. Wrong and unanswered questions both earn 0 marks. The report still distinguishes incorrect from unattempted.</w:t>
            </w:r>
          </w:p>
        </w:tc>
      </w:tr>
    </w:tbl>
    <w:p>
      <w:pPr>
        <w:spacing w:after="20"/>
      </w:pPr>
    </w:p>
    <w:p>
      <w:pPr>
        <w:pStyle w:val="Heading1"/>
        <w:keepNext/>
      </w:pPr>
      <w:r>
        <w:rPr>
          <w:rFonts w:ascii="Aptos" w:hAnsi="Aptos"/>
        </w:rPr>
        <w:t>12. Weakness-Analysis Engine</w:t>
      </w:r>
    </w:p>
    <w:p>
      <w:r>
        <w:rPr>
          <w:rFonts w:ascii="Aptos" w:hAnsi="Aptos"/>
        </w:rPr>
        <w:t>Module-level analysis must be computed from the primary_module_code stored on each question. No AI classification is needed.</w:t>
      </w:r>
    </w:p>
    <w:p>
      <w:pPr>
        <w:pStyle w:val="Heading2"/>
        <w:keepNext/>
      </w:pPr>
      <w:r>
        <w:rPr>
          <w:rFonts w:ascii="Aptos" w:hAnsi="Aptos"/>
        </w:rPr>
        <w:t>Module calculation</w:t>
      </w:r>
    </w:p>
    <w:p>
      <w:pPr>
        <w:pStyle w:val="CodeBlock"/>
        <w:shd w:fill="F2F2F2"/>
      </w:pPr>
      <w:r>
        <w:rPr>
          <w:rFonts w:ascii="Consolas" w:hAnsi="Consolas"/>
          <w:sz w:val="17"/>
        </w:rPr>
        <w:t>For each module M:</w:t>
      </w:r>
      <w:r>
        <w:br/>
      </w:r>
      <w:r>
        <w:rPr>
          <w:rFonts w:ascii="Consolas" w:hAnsi="Consolas"/>
          <w:sz w:val="17"/>
        </w:rPr>
        <w:t>module_total = number of questions in M</w:t>
      </w:r>
      <w:r>
        <w:br/>
      </w:r>
      <w:r>
        <w:rPr>
          <w:rFonts w:ascii="Consolas" w:hAnsi="Consolas"/>
          <w:sz w:val="17"/>
        </w:rPr>
        <w:t>module_correct = correct answers in M</w:t>
      </w:r>
      <w:r>
        <w:br/>
      </w:r>
      <w:r>
        <w:rPr>
          <w:rFonts w:ascii="Consolas" w:hAnsi="Consolas"/>
          <w:sz w:val="17"/>
        </w:rPr>
        <w:t>module_wrong = incorrect answers in M</w:t>
      </w:r>
      <w:r>
        <w:br/>
      </w:r>
      <w:r>
        <w:rPr>
          <w:rFonts w:ascii="Consolas" w:hAnsi="Consolas"/>
          <w:sz w:val="17"/>
        </w:rPr>
        <w:t>module_unattempted = unanswered in M</w:t>
      </w:r>
      <w:r>
        <w:br/>
      </w:r>
      <w:r>
        <w:rPr>
          <w:rFonts w:ascii="Consolas" w:hAnsi="Consolas"/>
          <w:sz w:val="17"/>
        </w:rPr>
        <w:t>module_accuracy = module_correct / module_total × 100</w:t>
      </w:r>
    </w:p>
    <w:p>
      <w:pPr>
        <w:pStyle w:val="Heading2"/>
        <w:keepNext/>
      </w:pPr>
      <w:r>
        <w:rPr>
          <w:rFonts w:ascii="Aptos" w:hAnsi="Aptos"/>
        </w:rPr>
        <w:t>Status thresholds</w:t>
      </w:r>
    </w:p>
    <w:tbl>
      <w:tblPr>
        <w:tblStyle w:val="TableGrid"/>
        <w:tblW w:type="auto" w:w="0"/>
        <w:jc w:val="center"/>
        <w:tblLayout w:type="autofit"/>
        <w:tblLook w:firstColumn="1" w:firstRow="1" w:lastColumn="0" w:lastRow="0" w:noHBand="0" w:noVBand="1" w:val="04A0"/>
      </w:tblPr>
      <w:tblGrid>
        <w:gridCol w:w="2520"/>
        <w:gridCol w:w="2520"/>
        <w:gridCol w:w="2520"/>
        <w:gridCol w:w="2520"/>
      </w:tblGrid>
      <w:tr>
        <w:trPr>
          <w:tblHeader w:val="true"/>
        </w:trPr>
        <w:tc>
          <w:tcPr>
            <w:tcW w:type="dxa" w:w="1800"/>
            <w:shd w:fill="17365D"/>
            <w:vAlign w:val="center"/>
            <w:tcMar>
              <w:top w:w="70" w:type="dxa"/>
              <w:left w:w="70" w:type="dxa"/>
              <w:bottom w:w="70" w:type="dxa"/>
              <w:right w:w="70" w:type="dxa"/>
            </w:tcMar>
          </w:tcPr>
          <w:p>
            <w:r>
              <w:rPr>
                <w:rFonts w:ascii="Aptos" w:hAnsi="Aptos"/>
                <w:b/>
                <w:color w:val="FFFFFF"/>
                <w:sz w:val="17"/>
              </w:rPr>
              <w:t>Module accuracy</w:t>
            </w:r>
          </w:p>
        </w:tc>
        <w:tc>
          <w:tcPr>
            <w:tcW w:type="dxa" w:w="1800"/>
            <w:shd w:fill="17365D"/>
            <w:vAlign w:val="center"/>
            <w:tcMar>
              <w:top w:w="70" w:type="dxa"/>
              <w:left w:w="70" w:type="dxa"/>
              <w:bottom w:w="70" w:type="dxa"/>
              <w:right w:w="70" w:type="dxa"/>
            </w:tcMar>
          </w:tcPr>
          <w:p>
            <w:r>
              <w:rPr>
                <w:rFonts w:ascii="Aptos" w:hAnsi="Aptos"/>
                <w:b/>
                <w:color w:val="FFFFFF"/>
                <w:sz w:val="17"/>
              </w:rPr>
              <w:t>Status</w:t>
            </w:r>
          </w:p>
        </w:tc>
        <w:tc>
          <w:tcPr>
            <w:tcW w:type="dxa" w:w="2016"/>
            <w:shd w:fill="17365D"/>
            <w:vAlign w:val="center"/>
            <w:tcMar>
              <w:top w:w="70" w:type="dxa"/>
              <w:left w:w="70" w:type="dxa"/>
              <w:bottom w:w="70" w:type="dxa"/>
              <w:right w:w="70" w:type="dxa"/>
            </w:tcMar>
          </w:tcPr>
          <w:p>
            <w:r>
              <w:rPr>
                <w:rFonts w:ascii="Aptos" w:hAnsi="Aptos"/>
                <w:b/>
                <w:color w:val="FFFFFF"/>
                <w:sz w:val="17"/>
              </w:rPr>
              <w:t>UI treatment</w:t>
            </w:r>
          </w:p>
        </w:tc>
        <w:tc>
          <w:tcPr>
            <w:tcW w:type="dxa" w:w="4104"/>
            <w:shd w:fill="17365D"/>
            <w:vAlign w:val="center"/>
            <w:tcMar>
              <w:top w:w="70" w:type="dxa"/>
              <w:left w:w="70" w:type="dxa"/>
              <w:bottom w:w="70" w:type="dxa"/>
              <w:right w:w="70" w:type="dxa"/>
            </w:tcMar>
          </w:tcPr>
          <w:p>
            <w:r>
              <w:rPr>
                <w:rFonts w:ascii="Aptos" w:hAnsi="Aptos"/>
                <w:b/>
                <w:color w:val="FFFFFF"/>
                <w:sz w:val="17"/>
              </w:rPr>
              <w:t>Meaning</w:t>
            </w:r>
          </w:p>
        </w:tc>
      </w:tr>
      <w:tr>
        <w:tc>
          <w:tcPr>
            <w:tcW w:type="dxa" w:w="1800"/>
            <w:vAlign w:val="top"/>
            <w:tcMar>
              <w:top w:w="70" w:type="dxa"/>
              <w:left w:w="70" w:type="dxa"/>
              <w:bottom w:w="70" w:type="dxa"/>
              <w:right w:w="70" w:type="dxa"/>
            </w:tcMar>
          </w:tcPr>
          <w:p>
            <w:r>
              <w:rPr>
                <w:rFonts w:ascii="Aptos" w:hAnsi="Aptos"/>
                <w:sz w:val="17"/>
              </w:rPr>
              <w:t>80–100%</w:t>
            </w:r>
          </w:p>
        </w:tc>
        <w:tc>
          <w:tcPr>
            <w:tcW w:type="dxa" w:w="1800"/>
            <w:vAlign w:val="top"/>
            <w:tcMar>
              <w:top w:w="70" w:type="dxa"/>
              <w:left w:w="70" w:type="dxa"/>
              <w:bottom w:w="70" w:type="dxa"/>
              <w:right w:w="70" w:type="dxa"/>
            </w:tcMar>
          </w:tcPr>
          <w:p>
            <w:r>
              <w:rPr>
                <w:rFonts w:ascii="Aptos" w:hAnsi="Aptos"/>
                <w:sz w:val="17"/>
              </w:rPr>
              <w:t>Strong</w:t>
            </w:r>
          </w:p>
        </w:tc>
        <w:tc>
          <w:tcPr>
            <w:tcW w:type="dxa" w:w="2016"/>
            <w:vAlign w:val="top"/>
            <w:tcMar>
              <w:top w:w="70" w:type="dxa"/>
              <w:left w:w="70" w:type="dxa"/>
              <w:bottom w:w="70" w:type="dxa"/>
              <w:right w:w="70" w:type="dxa"/>
            </w:tcMar>
          </w:tcPr>
          <w:p>
            <w:r>
              <w:rPr>
                <w:rFonts w:ascii="Aptos" w:hAnsi="Aptos"/>
                <w:sz w:val="17"/>
              </w:rPr>
              <w:t>Green</w:t>
            </w:r>
          </w:p>
        </w:tc>
        <w:tc>
          <w:tcPr>
            <w:tcW w:type="dxa" w:w="4104"/>
            <w:vAlign w:val="top"/>
            <w:tcMar>
              <w:top w:w="70" w:type="dxa"/>
              <w:left w:w="70" w:type="dxa"/>
              <w:bottom w:w="70" w:type="dxa"/>
              <w:right w:w="70" w:type="dxa"/>
            </w:tcMar>
          </w:tcPr>
          <w:p>
            <w:r>
              <w:rPr>
                <w:rFonts w:ascii="Aptos" w:hAnsi="Aptos"/>
                <w:sz w:val="17"/>
              </w:rPr>
              <w:t>No immediate revision priority.</w:t>
            </w:r>
          </w:p>
        </w:tc>
      </w:tr>
      <w:tr>
        <w:tc>
          <w:tcPr>
            <w:tcW w:type="dxa" w:w="1800"/>
            <w:vAlign w:val="top"/>
            <w:tcMar>
              <w:top w:w="70" w:type="dxa"/>
              <w:left w:w="70" w:type="dxa"/>
              <w:bottom w:w="70" w:type="dxa"/>
              <w:right w:w="70" w:type="dxa"/>
            </w:tcMar>
          </w:tcPr>
          <w:p>
            <w:r>
              <w:rPr>
                <w:rFonts w:ascii="Aptos" w:hAnsi="Aptos"/>
                <w:sz w:val="17"/>
              </w:rPr>
              <w:t>50–79%</w:t>
            </w:r>
          </w:p>
        </w:tc>
        <w:tc>
          <w:tcPr>
            <w:tcW w:type="dxa" w:w="1800"/>
            <w:vAlign w:val="top"/>
            <w:tcMar>
              <w:top w:w="70" w:type="dxa"/>
              <w:left w:w="70" w:type="dxa"/>
              <w:bottom w:w="70" w:type="dxa"/>
              <w:right w:w="70" w:type="dxa"/>
            </w:tcMar>
          </w:tcPr>
          <w:p>
            <w:r>
              <w:rPr>
                <w:rFonts w:ascii="Aptos" w:hAnsi="Aptos"/>
                <w:sz w:val="17"/>
              </w:rPr>
              <w:t>Needs Review</w:t>
            </w:r>
          </w:p>
        </w:tc>
        <w:tc>
          <w:tcPr>
            <w:tcW w:type="dxa" w:w="2016"/>
            <w:vAlign w:val="top"/>
            <w:tcMar>
              <w:top w:w="70" w:type="dxa"/>
              <w:left w:w="70" w:type="dxa"/>
              <w:bottom w:w="70" w:type="dxa"/>
              <w:right w:w="70" w:type="dxa"/>
            </w:tcMar>
          </w:tcPr>
          <w:p>
            <w:r>
              <w:rPr>
                <w:rFonts w:ascii="Aptos" w:hAnsi="Aptos"/>
                <w:sz w:val="17"/>
              </w:rPr>
              <w:t>Amber</w:t>
            </w:r>
          </w:p>
        </w:tc>
        <w:tc>
          <w:tcPr>
            <w:tcW w:type="dxa" w:w="4104"/>
            <w:vAlign w:val="top"/>
            <w:tcMar>
              <w:top w:w="70" w:type="dxa"/>
              <w:left w:w="70" w:type="dxa"/>
              <w:bottom w:w="70" w:type="dxa"/>
              <w:right w:w="70" w:type="dxa"/>
            </w:tcMar>
          </w:tcPr>
          <w:p>
            <w:r>
              <w:rPr>
                <w:rFonts w:ascii="Aptos" w:hAnsi="Aptos"/>
                <w:sz w:val="17"/>
              </w:rPr>
              <w:t>Student knows part of the module but has gaps.</w:t>
            </w:r>
          </w:p>
        </w:tc>
      </w:tr>
      <w:tr>
        <w:tc>
          <w:tcPr>
            <w:tcW w:type="dxa" w:w="1800"/>
            <w:vAlign w:val="top"/>
            <w:tcMar>
              <w:top w:w="70" w:type="dxa"/>
              <w:left w:w="70" w:type="dxa"/>
              <w:bottom w:w="70" w:type="dxa"/>
              <w:right w:w="70" w:type="dxa"/>
            </w:tcMar>
          </w:tcPr>
          <w:p>
            <w:r>
              <w:rPr>
                <w:rFonts w:ascii="Aptos" w:hAnsi="Aptos"/>
                <w:sz w:val="17"/>
              </w:rPr>
              <w:t>0–49%</w:t>
            </w:r>
          </w:p>
        </w:tc>
        <w:tc>
          <w:tcPr>
            <w:tcW w:type="dxa" w:w="1800"/>
            <w:vAlign w:val="top"/>
            <w:tcMar>
              <w:top w:w="70" w:type="dxa"/>
              <w:left w:w="70" w:type="dxa"/>
              <w:bottom w:w="70" w:type="dxa"/>
              <w:right w:w="70" w:type="dxa"/>
            </w:tcMar>
          </w:tcPr>
          <w:p>
            <w:r>
              <w:rPr>
                <w:rFonts w:ascii="Aptos" w:hAnsi="Aptos"/>
                <w:sz w:val="17"/>
              </w:rPr>
              <w:t>Weak</w:t>
            </w:r>
          </w:p>
        </w:tc>
        <w:tc>
          <w:tcPr>
            <w:tcW w:type="dxa" w:w="2016"/>
            <w:vAlign w:val="top"/>
            <w:tcMar>
              <w:top w:w="70" w:type="dxa"/>
              <w:left w:w="70" w:type="dxa"/>
              <w:bottom w:w="70" w:type="dxa"/>
              <w:right w:w="70" w:type="dxa"/>
            </w:tcMar>
          </w:tcPr>
          <w:p>
            <w:r>
              <w:rPr>
                <w:rFonts w:ascii="Aptos" w:hAnsi="Aptos"/>
                <w:sz w:val="17"/>
              </w:rPr>
              <w:t>Red</w:t>
            </w:r>
          </w:p>
        </w:tc>
        <w:tc>
          <w:tcPr>
            <w:tcW w:type="dxa" w:w="4104"/>
            <w:vAlign w:val="top"/>
            <w:tcMar>
              <w:top w:w="70" w:type="dxa"/>
              <w:left w:w="70" w:type="dxa"/>
              <w:bottom w:w="70" w:type="dxa"/>
              <w:right w:w="70" w:type="dxa"/>
            </w:tcMar>
          </w:tcPr>
          <w:p>
            <w:r>
              <w:rPr>
                <w:rFonts w:ascii="Aptos" w:hAnsi="Aptos"/>
                <w:sz w:val="17"/>
              </w:rPr>
              <w:t>High revision priority.</w:t>
            </w:r>
          </w:p>
        </w:tc>
      </w:tr>
    </w:tbl>
    <w:p>
      <w:pPr>
        <w:spacing w:after="20"/>
      </w:pPr>
    </w:p>
    <w:p>
      <w:pPr>
        <w:pStyle w:val="Heading2"/>
        <w:keepNext/>
      </w:pPr>
      <w:r>
        <w:rPr>
          <w:rFonts w:ascii="Aptos" w:hAnsi="Aptos"/>
        </w:rPr>
        <w:t>Ranking weak areas</w:t>
      </w:r>
    </w:p>
    <w:p>
      <w:r>
        <w:rPr>
          <w:rFonts w:ascii="Aptos" w:hAnsi="Aptos"/>
        </w:rPr>
        <w:t>Sort modules for the “Top Weak Areas” section using the following order:</w:t>
      </w:r>
    </w:p>
    <w:p>
      <w:pPr>
        <w:spacing w:after="40"/>
        <w:ind w:left="259" w:hanging="259"/>
      </w:pPr>
      <w:r>
        <w:rPr>
          <w:rFonts w:ascii="Aptos" w:hAnsi="Aptos"/>
          <w:b/>
        </w:rPr>
        <w:t xml:space="preserve">1. </w:t>
      </w:r>
      <w:r>
        <w:rPr>
          <w:rFonts w:ascii="Aptos" w:hAnsi="Aptos"/>
        </w:rPr>
        <w:t>Lowest module_accuracy first.</w:t>
      </w:r>
    </w:p>
    <w:p>
      <w:pPr>
        <w:spacing w:after="40"/>
        <w:ind w:left="259" w:hanging="259"/>
      </w:pPr>
      <w:r>
        <w:rPr>
          <w:rFonts w:ascii="Aptos" w:hAnsi="Aptos"/>
          <w:b/>
        </w:rPr>
        <w:t xml:space="preserve">2. </w:t>
      </w:r>
      <w:r>
        <w:rPr>
          <w:rFonts w:ascii="Aptos" w:hAnsi="Aptos"/>
        </w:rPr>
        <w:t>If tied, higher number of incorrect answers first.</w:t>
      </w:r>
    </w:p>
    <w:p>
      <w:pPr>
        <w:spacing w:after="40"/>
        <w:ind w:left="259" w:hanging="259"/>
      </w:pPr>
      <w:r>
        <w:rPr>
          <w:rFonts w:ascii="Aptos" w:hAnsi="Aptos"/>
          <w:b/>
        </w:rPr>
        <w:t xml:space="preserve">3. </w:t>
      </w:r>
      <w:r>
        <w:rPr>
          <w:rFonts w:ascii="Aptos" w:hAnsi="Aptos"/>
        </w:rPr>
        <w:t>If still tied, higher number of unattempted questions first.</w:t>
      </w:r>
    </w:p>
    <w:p>
      <w:pPr>
        <w:spacing w:after="40"/>
        <w:ind w:left="259" w:hanging="259"/>
      </w:pPr>
      <w:r>
        <w:rPr>
          <w:rFonts w:ascii="Aptos" w:hAnsi="Aptos"/>
          <w:b/>
        </w:rPr>
        <w:t xml:space="preserve">4. </w:t>
      </w:r>
      <w:r>
        <w:rPr>
          <w:rFonts w:ascii="Aptos" w:hAnsi="Aptos"/>
        </w:rPr>
        <w:t>If still tied, preserve module code/display order for deterministic output.</w:t>
      </w:r>
    </w:p>
    <w:p>
      <w:pPr>
        <w:pStyle w:val="Heading2"/>
        <w:keepNext/>
      </w:pPr>
      <w:r>
        <w:rPr>
          <w:rFonts w:ascii="Aptos" w:hAnsi="Aptos"/>
        </w:rPr>
        <w:t>Weak-module display rule</w:t>
      </w:r>
    </w:p>
    <w:p>
      <w:pPr>
        <w:pStyle w:val="ListBullet"/>
        <w:spacing w:after="40"/>
      </w:pPr>
      <w:r>
        <w:rPr>
          <w:rFonts w:ascii="Aptos" w:hAnsi="Aptos"/>
        </w:rPr>
        <w:t>Always show all 8 module rows in the module table.</w:t>
      </w:r>
    </w:p>
    <w:p>
      <w:pPr>
        <w:pStyle w:val="ListBullet"/>
        <w:spacing w:after="40"/>
      </w:pPr>
      <w:r>
        <w:rPr>
          <w:rFonts w:ascii="Aptos" w:hAnsi="Aptos"/>
        </w:rPr>
        <w:t>Highlight up to the 3 weakest modules whose status is Weak or Needs Review.</w:t>
      </w:r>
    </w:p>
    <w:p>
      <w:pPr>
        <w:pStyle w:val="ListBullet"/>
        <w:spacing w:after="40"/>
      </w:pPr>
      <w:r>
        <w:rPr>
          <w:rFonts w:ascii="Aptos" w:hAnsi="Aptos"/>
        </w:rPr>
        <w:t>If all modules are Strong, show “No major weak module detected in this diagnostic.”</w:t>
      </w:r>
    </w:p>
    <w:p>
      <w:pPr>
        <w:pStyle w:val="ListBullet"/>
        <w:spacing w:after="40"/>
      </w:pPr>
      <w:r>
        <w:rPr>
          <w:rFonts w:ascii="Aptos" w:hAnsi="Aptos"/>
        </w:rPr>
        <w:t>If a module has 0% because all of its questions were unattempted, say “Not demonstrated / unanswered” in the detail text rather than claiming a conceptual error pattern.</w:t>
      </w:r>
    </w:p>
    <w:p>
      <w:pPr>
        <w:pStyle w:val="Heading2"/>
        <w:keepNext/>
      </w:pPr>
      <w:r>
        <w:rPr>
          <w:rFonts w:ascii="Aptos" w:hAnsi="Aptos"/>
        </w:rPr>
        <w:t>Sub-module / error-pattern feedback</w:t>
      </w:r>
    </w:p>
    <w:p>
      <w:r>
        <w:rPr>
          <w:rFonts w:ascii="Aptos" w:hAnsi="Aptos"/>
        </w:rPr>
        <w:t>For each wrong answered question, use its stored sub_module and rule_summary. Aggregate repeated sub_module mistakes. Example deterministic message:</w:t>
      </w:r>
    </w:p>
    <w:p>
      <w:pPr>
        <w:pStyle w:val="CodeBlock"/>
        <w:shd w:fill="F2F2F2"/>
      </w:pPr>
      <w:r>
        <w:rPr>
          <w:rFonts w:ascii="Consolas" w:hAnsi="Consolas"/>
          <w:sz w:val="17"/>
        </w:rPr>
        <w:t>Detected pattern: 2 mistakes in continuous passive.</w:t>
      </w:r>
      <w:r>
        <w:br/>
      </w:r>
      <w:r>
        <w:rPr>
          <w:rFonts w:ascii="Consolas" w:hAnsi="Consolas"/>
          <w:sz w:val="17"/>
        </w:rPr>
        <w:t>Revision focus: is/am/are + being + V3 and was/were + being + V3.</w:t>
      </w:r>
      <w:r>
        <w:br/>
      </w:r>
      <w:r>
        <w:rPr>
          <w:rFonts w:ascii="Consolas" w:hAnsi="Consolas"/>
          <w:sz w:val="17"/>
        </w:rPr>
        <w:t>Evidence: Q05 and Q06 were answered incorrectly.</w:t>
      </w:r>
    </w:p>
    <w:p>
      <w:r>
        <w:rPr>
          <w:rFonts w:ascii="Aptos" w:hAnsi="Aptos"/>
        </w:rPr>
        <w:t>Do not state a causal diagnosis that the data does not support. For example, do not claim “you always forget being” unless the tagged wrong answers specifically support that rule pattern.</w:t>
      </w:r>
    </w:p>
    <w:p>
      <w:pPr>
        <w:pStyle w:val="Heading1"/>
        <w:keepNext/>
      </w:pPr>
      <w:r>
        <w:rPr>
          <w:rFonts w:ascii="Aptos" w:hAnsi="Aptos"/>
        </w:rPr>
        <w:t>13. Result and Answer-Review Experience</w:t>
      </w:r>
    </w:p>
    <w:p>
      <w:pPr>
        <w:pStyle w:val="Heading2"/>
        <w:keepNext/>
      </w:pPr>
      <w:r>
        <w:rPr>
          <w:rFonts w:ascii="Aptos" w:hAnsi="Aptos"/>
        </w:rPr>
        <w:t>13.1 Scorecard header</w:t>
      </w:r>
    </w:p>
    <w:p>
      <w:pPr>
        <w:pStyle w:val="CodeBlock"/>
        <w:shd w:fill="F2F2F2"/>
      </w:pPr>
      <w:r>
        <w:rPr>
          <w:rFonts w:ascii="Consolas" w:hAnsi="Consolas"/>
          <w:sz w:val="17"/>
        </w:rPr>
        <w:t>ACTIVE &amp; PASSIVE VOICE - DIAGNOSTIC RESULT</w:t>
      </w:r>
      <w:r>
        <w:br/>
      </w:r>
      <w:r>
        <w:rPr>
          <w:rFonts w:ascii="Consolas" w:hAnsi="Consolas"/>
          <w:sz w:val="17"/>
        </w:rPr>
        <w:t>Student: &lt;name&gt;</w:t>
      </w:r>
      <w:r>
        <w:br/>
      </w:r>
      <w:r>
        <w:rPr>
          <w:rFonts w:ascii="Consolas" w:hAnsi="Consolas"/>
          <w:sz w:val="17"/>
        </w:rPr>
        <w:t>Score: 14 / 20</w:t>
      </w:r>
      <w:r>
        <w:br/>
      </w:r>
      <w:r>
        <w:rPr>
          <w:rFonts w:ascii="Consolas" w:hAnsi="Consolas"/>
          <w:sz w:val="17"/>
        </w:rPr>
        <w:t>Accuracy: 70%</w:t>
      </w:r>
      <w:r>
        <w:br/>
      </w:r>
      <w:r>
        <w:rPr>
          <w:rFonts w:ascii="Consolas" w:hAnsi="Consolas"/>
          <w:sz w:val="17"/>
        </w:rPr>
        <w:t>Correct: 14 | Incorrect: 5 | Unattempted: 1</w:t>
      </w:r>
    </w:p>
    <w:p>
      <w:pPr>
        <w:pStyle w:val="Heading2"/>
        <w:keepNext/>
      </w:pPr>
      <w:r>
        <w:rPr>
          <w:rFonts w:ascii="Aptos" w:hAnsi="Aptos"/>
        </w:rPr>
        <w:t>13.2 Module table</w:t>
      </w:r>
    </w:p>
    <w:tbl>
      <w:tblPr>
        <w:tblStyle w:val="TableGrid"/>
        <w:tblW w:type="auto" w:w="0"/>
        <w:jc w:val="center"/>
        <w:tblLayout w:type="autofit"/>
        <w:tblLook w:firstColumn="1" w:firstRow="1" w:lastColumn="0" w:lastRow="0" w:noHBand="0" w:noVBand="1" w:val="04A0"/>
      </w:tblPr>
      <w:tblGrid>
        <w:gridCol w:w="2520"/>
        <w:gridCol w:w="2520"/>
        <w:gridCol w:w="2520"/>
        <w:gridCol w:w="2520"/>
      </w:tblGrid>
      <w:tr>
        <w:trPr>
          <w:tblHeader w:val="true"/>
        </w:trPr>
        <w:tc>
          <w:tcPr>
            <w:tcW w:type="dxa" w:w="3456"/>
            <w:shd w:fill="17365D"/>
            <w:vAlign w:val="center"/>
            <w:tcMar>
              <w:top w:w="70" w:type="dxa"/>
              <w:left w:w="70" w:type="dxa"/>
              <w:bottom w:w="70" w:type="dxa"/>
              <w:right w:w="70" w:type="dxa"/>
            </w:tcMar>
          </w:tcPr>
          <w:p>
            <w:r>
              <w:rPr>
                <w:rFonts w:ascii="Aptos" w:hAnsi="Aptos"/>
                <w:b/>
                <w:color w:val="FFFFFF"/>
                <w:sz w:val="17"/>
              </w:rPr>
              <w:t>Module</w:t>
            </w:r>
          </w:p>
        </w:tc>
        <w:tc>
          <w:tcPr>
            <w:tcW w:type="dxa" w:w="1728"/>
            <w:shd w:fill="17365D"/>
            <w:vAlign w:val="center"/>
            <w:tcMar>
              <w:top w:w="70" w:type="dxa"/>
              <w:left w:w="70" w:type="dxa"/>
              <w:bottom w:w="70" w:type="dxa"/>
              <w:right w:w="70" w:type="dxa"/>
            </w:tcMar>
          </w:tcPr>
          <w:p>
            <w:r>
              <w:rPr>
                <w:rFonts w:ascii="Aptos" w:hAnsi="Aptos"/>
                <w:b/>
                <w:color w:val="FFFFFF"/>
                <w:sz w:val="17"/>
              </w:rPr>
              <w:t>Correct / Total</w:t>
            </w:r>
          </w:p>
        </w:tc>
        <w:tc>
          <w:tcPr>
            <w:tcW w:type="dxa" w:w="1440"/>
            <w:shd w:fill="17365D"/>
            <w:vAlign w:val="center"/>
            <w:tcMar>
              <w:top w:w="70" w:type="dxa"/>
              <w:left w:w="70" w:type="dxa"/>
              <w:bottom w:w="70" w:type="dxa"/>
              <w:right w:w="70" w:type="dxa"/>
            </w:tcMar>
          </w:tcPr>
          <w:p>
            <w:r>
              <w:rPr>
                <w:rFonts w:ascii="Aptos" w:hAnsi="Aptos"/>
                <w:b/>
                <w:color w:val="FFFFFF"/>
                <w:sz w:val="17"/>
              </w:rPr>
              <w:t>Accuracy</w:t>
            </w:r>
          </w:p>
        </w:tc>
        <w:tc>
          <w:tcPr>
            <w:tcW w:type="dxa" w:w="2160"/>
            <w:shd w:fill="17365D"/>
            <w:vAlign w:val="center"/>
            <w:tcMar>
              <w:top w:w="70" w:type="dxa"/>
              <w:left w:w="70" w:type="dxa"/>
              <w:bottom w:w="70" w:type="dxa"/>
              <w:right w:w="70" w:type="dxa"/>
            </w:tcMar>
          </w:tcPr>
          <w:p>
            <w:r>
              <w:rPr>
                <w:rFonts w:ascii="Aptos" w:hAnsi="Aptos"/>
                <w:b/>
                <w:color w:val="FFFFFF"/>
                <w:sz w:val="17"/>
              </w:rPr>
              <w:t>Status</w:t>
            </w:r>
          </w:p>
        </w:tc>
      </w:tr>
      <w:tr>
        <w:tc>
          <w:tcPr>
            <w:tcW w:type="dxa" w:w="3456"/>
            <w:vAlign w:val="top"/>
            <w:tcMar>
              <w:top w:w="70" w:type="dxa"/>
              <w:left w:w="70" w:type="dxa"/>
              <w:bottom w:w="70" w:type="dxa"/>
              <w:right w:w="70" w:type="dxa"/>
            </w:tcMar>
          </w:tcPr>
          <w:p>
            <w:r>
              <w:rPr>
                <w:rFonts w:ascii="Aptos" w:hAnsi="Aptos"/>
                <w:sz w:val="17"/>
              </w:rPr>
              <w:t>Simple Tenses</w:t>
            </w:r>
          </w:p>
        </w:tc>
        <w:tc>
          <w:tcPr>
            <w:tcW w:type="dxa" w:w="1728"/>
            <w:vAlign w:val="top"/>
            <w:tcMar>
              <w:top w:w="70" w:type="dxa"/>
              <w:left w:w="70" w:type="dxa"/>
              <w:bottom w:w="70" w:type="dxa"/>
              <w:right w:w="70" w:type="dxa"/>
            </w:tcMar>
          </w:tcPr>
          <w:p>
            <w:r>
              <w:rPr>
                <w:rFonts w:ascii="Aptos" w:hAnsi="Aptos"/>
                <w:sz w:val="17"/>
              </w:rPr>
              <w:t>3 / 3</w:t>
            </w:r>
          </w:p>
        </w:tc>
        <w:tc>
          <w:tcPr>
            <w:tcW w:type="dxa" w:w="1440"/>
            <w:vAlign w:val="top"/>
            <w:tcMar>
              <w:top w:w="70" w:type="dxa"/>
              <w:left w:w="70" w:type="dxa"/>
              <w:bottom w:w="70" w:type="dxa"/>
              <w:right w:w="70" w:type="dxa"/>
            </w:tcMar>
          </w:tcPr>
          <w:p>
            <w:r>
              <w:rPr>
                <w:rFonts w:ascii="Aptos" w:hAnsi="Aptos"/>
                <w:sz w:val="17"/>
              </w:rPr>
              <w:t>100%</w:t>
            </w:r>
          </w:p>
        </w:tc>
        <w:tc>
          <w:tcPr>
            <w:tcW w:type="dxa" w:w="2160"/>
            <w:vAlign w:val="top"/>
            <w:tcMar>
              <w:top w:w="70" w:type="dxa"/>
              <w:left w:w="70" w:type="dxa"/>
              <w:bottom w:w="70" w:type="dxa"/>
              <w:right w:w="70" w:type="dxa"/>
            </w:tcMar>
          </w:tcPr>
          <w:p>
            <w:r>
              <w:rPr>
                <w:rFonts w:ascii="Aptos" w:hAnsi="Aptos"/>
                <w:sz w:val="17"/>
              </w:rPr>
              <w:t>Strong</w:t>
            </w:r>
          </w:p>
        </w:tc>
      </w:tr>
      <w:tr>
        <w:tc>
          <w:tcPr>
            <w:tcW w:type="dxa" w:w="3456"/>
            <w:vAlign w:val="top"/>
            <w:tcMar>
              <w:top w:w="70" w:type="dxa"/>
              <w:left w:w="70" w:type="dxa"/>
              <w:bottom w:w="70" w:type="dxa"/>
              <w:right w:w="70" w:type="dxa"/>
            </w:tcMar>
          </w:tcPr>
          <w:p>
            <w:r>
              <w:rPr>
                <w:rFonts w:ascii="Aptos" w:hAnsi="Aptos"/>
                <w:sz w:val="17"/>
              </w:rPr>
              <w:t>Continuous Passive</w:t>
            </w:r>
          </w:p>
        </w:tc>
        <w:tc>
          <w:tcPr>
            <w:tcW w:type="dxa" w:w="1728"/>
            <w:vAlign w:val="top"/>
            <w:tcMar>
              <w:top w:w="70" w:type="dxa"/>
              <w:left w:w="70" w:type="dxa"/>
              <w:bottom w:w="70" w:type="dxa"/>
              <w:right w:w="70" w:type="dxa"/>
            </w:tcMar>
          </w:tcPr>
          <w:p>
            <w:r>
              <w:rPr>
                <w:rFonts w:ascii="Aptos" w:hAnsi="Aptos"/>
                <w:sz w:val="17"/>
              </w:rPr>
              <w:t>1 / 3</w:t>
            </w:r>
          </w:p>
        </w:tc>
        <w:tc>
          <w:tcPr>
            <w:tcW w:type="dxa" w:w="1440"/>
            <w:vAlign w:val="top"/>
            <w:tcMar>
              <w:top w:w="70" w:type="dxa"/>
              <w:left w:w="70" w:type="dxa"/>
              <w:bottom w:w="70" w:type="dxa"/>
              <w:right w:w="70" w:type="dxa"/>
            </w:tcMar>
          </w:tcPr>
          <w:p>
            <w:r>
              <w:rPr>
                <w:rFonts w:ascii="Aptos" w:hAnsi="Aptos"/>
                <w:sz w:val="17"/>
              </w:rPr>
              <w:t>33%</w:t>
            </w:r>
          </w:p>
        </w:tc>
        <w:tc>
          <w:tcPr>
            <w:tcW w:type="dxa" w:w="2160"/>
            <w:vAlign w:val="top"/>
            <w:tcMar>
              <w:top w:w="70" w:type="dxa"/>
              <w:left w:w="70" w:type="dxa"/>
              <w:bottom w:w="70" w:type="dxa"/>
              <w:right w:w="70" w:type="dxa"/>
            </w:tcMar>
          </w:tcPr>
          <w:p>
            <w:r>
              <w:rPr>
                <w:rFonts w:ascii="Aptos" w:hAnsi="Aptos"/>
                <w:sz w:val="17"/>
              </w:rPr>
              <w:t>Weak</w:t>
            </w:r>
          </w:p>
        </w:tc>
      </w:tr>
      <w:tr>
        <w:tc>
          <w:tcPr>
            <w:tcW w:type="dxa" w:w="3456"/>
            <w:vAlign w:val="top"/>
            <w:tcMar>
              <w:top w:w="70" w:type="dxa"/>
              <w:left w:w="70" w:type="dxa"/>
              <w:bottom w:w="70" w:type="dxa"/>
              <w:right w:w="70" w:type="dxa"/>
            </w:tcMar>
          </w:tcPr>
          <w:p>
            <w:r>
              <w:rPr>
                <w:rFonts w:ascii="Aptos" w:hAnsi="Aptos"/>
                <w:sz w:val="17"/>
              </w:rPr>
              <w:t>Perfect Passive</w:t>
            </w:r>
          </w:p>
        </w:tc>
        <w:tc>
          <w:tcPr>
            <w:tcW w:type="dxa" w:w="1728"/>
            <w:vAlign w:val="top"/>
            <w:tcMar>
              <w:top w:w="70" w:type="dxa"/>
              <w:left w:w="70" w:type="dxa"/>
              <w:bottom w:w="70" w:type="dxa"/>
              <w:right w:w="70" w:type="dxa"/>
            </w:tcMar>
          </w:tcPr>
          <w:p>
            <w:r>
              <w:rPr>
                <w:rFonts w:ascii="Aptos" w:hAnsi="Aptos"/>
                <w:sz w:val="17"/>
              </w:rPr>
              <w:t>2 / 3</w:t>
            </w:r>
          </w:p>
        </w:tc>
        <w:tc>
          <w:tcPr>
            <w:tcW w:type="dxa" w:w="1440"/>
            <w:vAlign w:val="top"/>
            <w:tcMar>
              <w:top w:w="70" w:type="dxa"/>
              <w:left w:w="70" w:type="dxa"/>
              <w:bottom w:w="70" w:type="dxa"/>
              <w:right w:w="70" w:type="dxa"/>
            </w:tcMar>
          </w:tcPr>
          <w:p>
            <w:r>
              <w:rPr>
                <w:rFonts w:ascii="Aptos" w:hAnsi="Aptos"/>
                <w:sz w:val="17"/>
              </w:rPr>
              <w:t>67%</w:t>
            </w:r>
          </w:p>
        </w:tc>
        <w:tc>
          <w:tcPr>
            <w:tcW w:type="dxa" w:w="2160"/>
            <w:vAlign w:val="top"/>
            <w:tcMar>
              <w:top w:w="70" w:type="dxa"/>
              <w:left w:w="70" w:type="dxa"/>
              <w:bottom w:w="70" w:type="dxa"/>
              <w:right w:w="70" w:type="dxa"/>
            </w:tcMar>
          </w:tcPr>
          <w:p>
            <w:r>
              <w:rPr>
                <w:rFonts w:ascii="Aptos" w:hAnsi="Aptos"/>
                <w:sz w:val="17"/>
              </w:rPr>
              <w:t>Needs Review</w:t>
            </w:r>
          </w:p>
        </w:tc>
      </w:tr>
      <w:tr>
        <w:tc>
          <w:tcPr>
            <w:tcW w:type="dxa" w:w="3456"/>
            <w:vAlign w:val="top"/>
            <w:tcMar>
              <w:top w:w="70" w:type="dxa"/>
              <w:left w:w="70" w:type="dxa"/>
              <w:bottom w:w="70" w:type="dxa"/>
              <w:right w:w="70" w:type="dxa"/>
            </w:tcMar>
          </w:tcPr>
          <w:p>
            <w:r>
              <w:rPr>
                <w:rFonts w:ascii="Aptos" w:hAnsi="Aptos"/>
                <w:sz w:val="17"/>
              </w:rPr>
              <w:t>Future Passive</w:t>
            </w:r>
          </w:p>
        </w:tc>
        <w:tc>
          <w:tcPr>
            <w:tcW w:type="dxa" w:w="1728"/>
            <w:vAlign w:val="top"/>
            <w:tcMar>
              <w:top w:w="70" w:type="dxa"/>
              <w:left w:w="70" w:type="dxa"/>
              <w:bottom w:w="70" w:type="dxa"/>
              <w:right w:w="70" w:type="dxa"/>
            </w:tcMar>
          </w:tcPr>
          <w:p>
            <w:r>
              <w:rPr>
                <w:rFonts w:ascii="Aptos" w:hAnsi="Aptos"/>
                <w:sz w:val="17"/>
              </w:rPr>
              <w:t>2 / 2</w:t>
            </w:r>
          </w:p>
        </w:tc>
        <w:tc>
          <w:tcPr>
            <w:tcW w:type="dxa" w:w="1440"/>
            <w:vAlign w:val="top"/>
            <w:tcMar>
              <w:top w:w="70" w:type="dxa"/>
              <w:left w:w="70" w:type="dxa"/>
              <w:bottom w:w="70" w:type="dxa"/>
              <w:right w:w="70" w:type="dxa"/>
            </w:tcMar>
          </w:tcPr>
          <w:p>
            <w:r>
              <w:rPr>
                <w:rFonts w:ascii="Aptos" w:hAnsi="Aptos"/>
                <w:sz w:val="17"/>
              </w:rPr>
              <w:t>100%</w:t>
            </w:r>
          </w:p>
        </w:tc>
        <w:tc>
          <w:tcPr>
            <w:tcW w:type="dxa" w:w="2160"/>
            <w:vAlign w:val="top"/>
            <w:tcMar>
              <w:top w:w="70" w:type="dxa"/>
              <w:left w:w="70" w:type="dxa"/>
              <w:bottom w:w="70" w:type="dxa"/>
              <w:right w:w="70" w:type="dxa"/>
            </w:tcMar>
          </w:tcPr>
          <w:p>
            <w:r>
              <w:rPr>
                <w:rFonts w:ascii="Aptos" w:hAnsi="Aptos"/>
                <w:sz w:val="17"/>
              </w:rPr>
              <w:t>Strong</w:t>
            </w:r>
          </w:p>
        </w:tc>
      </w:tr>
      <w:tr>
        <w:tc>
          <w:tcPr>
            <w:tcW w:type="dxa" w:w="3456"/>
            <w:vAlign w:val="top"/>
            <w:tcMar>
              <w:top w:w="70" w:type="dxa"/>
              <w:left w:w="70" w:type="dxa"/>
              <w:bottom w:w="70" w:type="dxa"/>
              <w:right w:w="70" w:type="dxa"/>
            </w:tcMar>
          </w:tcPr>
          <w:p>
            <w:r>
              <w:rPr>
                <w:rFonts w:ascii="Aptos" w:hAnsi="Aptos"/>
                <w:sz w:val="17"/>
              </w:rPr>
              <w:t>Modal Passive</w:t>
            </w:r>
          </w:p>
        </w:tc>
        <w:tc>
          <w:tcPr>
            <w:tcW w:type="dxa" w:w="1728"/>
            <w:vAlign w:val="top"/>
            <w:tcMar>
              <w:top w:w="70" w:type="dxa"/>
              <w:left w:w="70" w:type="dxa"/>
              <w:bottom w:w="70" w:type="dxa"/>
              <w:right w:w="70" w:type="dxa"/>
            </w:tcMar>
          </w:tcPr>
          <w:p>
            <w:r>
              <w:rPr>
                <w:rFonts w:ascii="Aptos" w:hAnsi="Aptos"/>
                <w:sz w:val="17"/>
              </w:rPr>
              <w:t>1 / 2</w:t>
            </w:r>
          </w:p>
        </w:tc>
        <w:tc>
          <w:tcPr>
            <w:tcW w:type="dxa" w:w="1440"/>
            <w:vAlign w:val="top"/>
            <w:tcMar>
              <w:top w:w="70" w:type="dxa"/>
              <w:left w:w="70" w:type="dxa"/>
              <w:bottom w:w="70" w:type="dxa"/>
              <w:right w:w="70" w:type="dxa"/>
            </w:tcMar>
          </w:tcPr>
          <w:p>
            <w:r>
              <w:rPr>
                <w:rFonts w:ascii="Aptos" w:hAnsi="Aptos"/>
                <w:sz w:val="17"/>
              </w:rPr>
              <w:t>50%</w:t>
            </w:r>
          </w:p>
        </w:tc>
        <w:tc>
          <w:tcPr>
            <w:tcW w:type="dxa" w:w="2160"/>
            <w:vAlign w:val="top"/>
            <w:tcMar>
              <w:top w:w="70" w:type="dxa"/>
              <w:left w:w="70" w:type="dxa"/>
              <w:bottom w:w="70" w:type="dxa"/>
              <w:right w:w="70" w:type="dxa"/>
            </w:tcMar>
          </w:tcPr>
          <w:p>
            <w:r>
              <w:rPr>
                <w:rFonts w:ascii="Aptos" w:hAnsi="Aptos"/>
                <w:sz w:val="17"/>
              </w:rPr>
              <w:t>Needs Review</w:t>
            </w:r>
          </w:p>
        </w:tc>
      </w:tr>
      <w:tr>
        <w:tc>
          <w:tcPr>
            <w:tcW w:type="dxa" w:w="3456"/>
            <w:vAlign w:val="top"/>
            <w:tcMar>
              <w:top w:w="70" w:type="dxa"/>
              <w:left w:w="70" w:type="dxa"/>
              <w:bottom w:w="70" w:type="dxa"/>
              <w:right w:w="70" w:type="dxa"/>
            </w:tcMar>
          </w:tcPr>
          <w:p>
            <w:r>
              <w:rPr>
                <w:rFonts w:ascii="Aptos" w:hAnsi="Aptos"/>
                <w:sz w:val="17"/>
              </w:rPr>
              <w:t>Interrogative / WH</w:t>
            </w:r>
          </w:p>
        </w:tc>
        <w:tc>
          <w:tcPr>
            <w:tcW w:type="dxa" w:w="1728"/>
            <w:vAlign w:val="top"/>
            <w:tcMar>
              <w:top w:w="70" w:type="dxa"/>
              <w:left w:w="70" w:type="dxa"/>
              <w:bottom w:w="70" w:type="dxa"/>
              <w:right w:w="70" w:type="dxa"/>
            </w:tcMar>
          </w:tcPr>
          <w:p>
            <w:r>
              <w:rPr>
                <w:rFonts w:ascii="Aptos" w:hAnsi="Aptos"/>
                <w:sz w:val="17"/>
              </w:rPr>
              <w:t>2 / 3</w:t>
            </w:r>
          </w:p>
        </w:tc>
        <w:tc>
          <w:tcPr>
            <w:tcW w:type="dxa" w:w="1440"/>
            <w:vAlign w:val="top"/>
            <w:tcMar>
              <w:top w:w="70" w:type="dxa"/>
              <w:left w:w="70" w:type="dxa"/>
              <w:bottom w:w="70" w:type="dxa"/>
              <w:right w:w="70" w:type="dxa"/>
            </w:tcMar>
          </w:tcPr>
          <w:p>
            <w:r>
              <w:rPr>
                <w:rFonts w:ascii="Aptos" w:hAnsi="Aptos"/>
                <w:sz w:val="17"/>
              </w:rPr>
              <w:t>67%</w:t>
            </w:r>
          </w:p>
        </w:tc>
        <w:tc>
          <w:tcPr>
            <w:tcW w:type="dxa" w:w="2160"/>
            <w:vAlign w:val="top"/>
            <w:tcMar>
              <w:top w:w="70" w:type="dxa"/>
              <w:left w:w="70" w:type="dxa"/>
              <w:bottom w:w="70" w:type="dxa"/>
              <w:right w:w="70" w:type="dxa"/>
            </w:tcMar>
          </w:tcPr>
          <w:p>
            <w:r>
              <w:rPr>
                <w:rFonts w:ascii="Aptos" w:hAnsi="Aptos"/>
                <w:sz w:val="17"/>
              </w:rPr>
              <w:t>Needs Review</w:t>
            </w:r>
          </w:p>
        </w:tc>
      </w:tr>
      <w:tr>
        <w:tc>
          <w:tcPr>
            <w:tcW w:type="dxa" w:w="3456"/>
            <w:vAlign w:val="top"/>
            <w:tcMar>
              <w:top w:w="70" w:type="dxa"/>
              <w:left w:w="70" w:type="dxa"/>
              <w:bottom w:w="70" w:type="dxa"/>
              <w:right w:w="70" w:type="dxa"/>
            </w:tcMar>
          </w:tcPr>
          <w:p>
            <w:r>
              <w:rPr>
                <w:rFonts w:ascii="Aptos" w:hAnsi="Aptos"/>
                <w:sz w:val="17"/>
              </w:rPr>
              <w:t>Imperative</w:t>
            </w:r>
          </w:p>
        </w:tc>
        <w:tc>
          <w:tcPr>
            <w:tcW w:type="dxa" w:w="1728"/>
            <w:vAlign w:val="top"/>
            <w:tcMar>
              <w:top w:w="70" w:type="dxa"/>
              <w:left w:w="70" w:type="dxa"/>
              <w:bottom w:w="70" w:type="dxa"/>
              <w:right w:w="70" w:type="dxa"/>
            </w:tcMar>
          </w:tcPr>
          <w:p>
            <w:r>
              <w:rPr>
                <w:rFonts w:ascii="Aptos" w:hAnsi="Aptos"/>
                <w:sz w:val="17"/>
              </w:rPr>
              <w:t>1 / 2</w:t>
            </w:r>
          </w:p>
        </w:tc>
        <w:tc>
          <w:tcPr>
            <w:tcW w:type="dxa" w:w="1440"/>
            <w:vAlign w:val="top"/>
            <w:tcMar>
              <w:top w:w="70" w:type="dxa"/>
              <w:left w:w="70" w:type="dxa"/>
              <w:bottom w:w="70" w:type="dxa"/>
              <w:right w:w="70" w:type="dxa"/>
            </w:tcMar>
          </w:tcPr>
          <w:p>
            <w:r>
              <w:rPr>
                <w:rFonts w:ascii="Aptos" w:hAnsi="Aptos"/>
                <w:sz w:val="17"/>
              </w:rPr>
              <w:t>50%</w:t>
            </w:r>
          </w:p>
        </w:tc>
        <w:tc>
          <w:tcPr>
            <w:tcW w:type="dxa" w:w="2160"/>
            <w:vAlign w:val="top"/>
            <w:tcMar>
              <w:top w:w="70" w:type="dxa"/>
              <w:left w:w="70" w:type="dxa"/>
              <w:bottom w:w="70" w:type="dxa"/>
              <w:right w:w="70" w:type="dxa"/>
            </w:tcMar>
          </w:tcPr>
          <w:p>
            <w:r>
              <w:rPr>
                <w:rFonts w:ascii="Aptos" w:hAnsi="Aptos"/>
                <w:sz w:val="17"/>
              </w:rPr>
              <w:t>Needs Review</w:t>
            </w:r>
          </w:p>
        </w:tc>
      </w:tr>
      <w:tr>
        <w:tc>
          <w:tcPr>
            <w:tcW w:type="dxa" w:w="3456"/>
            <w:vAlign w:val="top"/>
            <w:tcMar>
              <w:top w:w="70" w:type="dxa"/>
              <w:left w:w="70" w:type="dxa"/>
              <w:bottom w:w="70" w:type="dxa"/>
              <w:right w:w="70" w:type="dxa"/>
            </w:tcMar>
          </w:tcPr>
          <w:p>
            <w:r>
              <w:rPr>
                <w:rFonts w:ascii="Aptos" w:hAnsi="Aptos"/>
                <w:sz w:val="17"/>
              </w:rPr>
              <w:t>Special Structures</w:t>
            </w:r>
          </w:p>
        </w:tc>
        <w:tc>
          <w:tcPr>
            <w:tcW w:type="dxa" w:w="1728"/>
            <w:vAlign w:val="top"/>
            <w:tcMar>
              <w:top w:w="70" w:type="dxa"/>
              <w:left w:w="70" w:type="dxa"/>
              <w:bottom w:w="70" w:type="dxa"/>
              <w:right w:w="70" w:type="dxa"/>
            </w:tcMar>
          </w:tcPr>
          <w:p>
            <w:r>
              <w:rPr>
                <w:rFonts w:ascii="Aptos" w:hAnsi="Aptos"/>
                <w:sz w:val="17"/>
              </w:rPr>
              <w:t>2 / 2</w:t>
            </w:r>
          </w:p>
        </w:tc>
        <w:tc>
          <w:tcPr>
            <w:tcW w:type="dxa" w:w="1440"/>
            <w:vAlign w:val="top"/>
            <w:tcMar>
              <w:top w:w="70" w:type="dxa"/>
              <w:left w:w="70" w:type="dxa"/>
              <w:bottom w:w="70" w:type="dxa"/>
              <w:right w:w="70" w:type="dxa"/>
            </w:tcMar>
          </w:tcPr>
          <w:p>
            <w:r>
              <w:rPr>
                <w:rFonts w:ascii="Aptos" w:hAnsi="Aptos"/>
                <w:sz w:val="17"/>
              </w:rPr>
              <w:t>100%</w:t>
            </w:r>
          </w:p>
        </w:tc>
        <w:tc>
          <w:tcPr>
            <w:tcW w:type="dxa" w:w="2160"/>
            <w:vAlign w:val="top"/>
            <w:tcMar>
              <w:top w:w="70" w:type="dxa"/>
              <w:left w:w="70" w:type="dxa"/>
              <w:bottom w:w="70" w:type="dxa"/>
              <w:right w:w="70" w:type="dxa"/>
            </w:tcMar>
          </w:tcPr>
          <w:p>
            <w:r>
              <w:rPr>
                <w:rFonts w:ascii="Aptos" w:hAnsi="Aptos"/>
                <w:sz w:val="17"/>
              </w:rPr>
              <w:t>Strong</w:t>
            </w:r>
          </w:p>
        </w:tc>
      </w:tr>
    </w:tbl>
    <w:p>
      <w:pPr>
        <w:spacing w:after="20"/>
      </w:pPr>
    </w:p>
    <w:p>
      <w:pPr>
        <w:pStyle w:val="Heading2"/>
        <w:keepNext/>
      </w:pPr>
      <w:r>
        <w:rPr>
          <w:rFonts w:ascii="Aptos" w:hAnsi="Aptos"/>
        </w:rPr>
        <w:t>13.3 Revision priority cards</w:t>
      </w:r>
    </w:p>
    <w:p>
      <w:r>
        <w:rPr>
          <w:rFonts w:ascii="Aptos" w:hAnsi="Aptos"/>
        </w:rPr>
        <w:t>For each highlighted weak area, show: module name; correct/total; accuracy; 1–2 sentence rule summary assembled from stored feedback content; and a Review Mistakes anchor that jumps to the relevant answer-review cards.</w:t>
      </w:r>
    </w:p>
    <w:p>
      <w:pPr>
        <w:pStyle w:val="Heading2"/>
        <w:keepNext/>
      </w:pPr>
      <w:r>
        <w:rPr>
          <w:rFonts w:ascii="Aptos" w:hAnsi="Aptos"/>
        </w:rPr>
        <w:t>13.4 Answer review</w:t>
      </w:r>
    </w:p>
    <w:p>
      <w:pPr>
        <w:pStyle w:val="ListBullet"/>
        <w:spacing w:after="40"/>
      </w:pPr>
      <w:r>
        <w:rPr>
          <w:rFonts w:ascii="Aptos" w:hAnsi="Aptos"/>
        </w:rPr>
        <w:t>Show all 20 questions in original attempt order.</w:t>
      </w:r>
    </w:p>
    <w:p>
      <w:pPr>
        <w:pStyle w:val="ListBullet"/>
        <w:spacing w:after="40"/>
      </w:pPr>
      <w:r>
        <w:rPr>
          <w:rFonts w:ascii="Aptos" w:hAnsi="Aptos"/>
        </w:rPr>
        <w:t>For each question show student answer, correct answer, correct/incorrect/unattempted state, explanation, module, sub-module and source metadata.</w:t>
      </w:r>
    </w:p>
    <w:p>
      <w:pPr>
        <w:pStyle w:val="ListBullet"/>
        <w:spacing w:after="40"/>
      </w:pPr>
      <w:r>
        <w:rPr>
          <w:rFonts w:ascii="Aptos" w:hAnsi="Aptos"/>
        </w:rPr>
        <w:t>Source label format example: “SSC CGL 2023 | 24 Jul 2023 | Shift 2”.</w:t>
      </w:r>
    </w:p>
    <w:p>
      <w:pPr>
        <w:pStyle w:val="ListBullet"/>
        <w:spacing w:after="40"/>
      </w:pPr>
      <w:r>
        <w:rPr>
          <w:rFonts w:ascii="Aptos" w:hAnsi="Aptos"/>
        </w:rPr>
        <w:t>If source URL is present, provide a small Source link for teacher/audit use. It may be hidden from students if desired, but keep it in the data.</w:t>
      </w:r>
    </w:p>
    <w:p>
      <w:pPr>
        <w:pStyle w:val="ListBullet"/>
        <w:spacing w:after="40"/>
      </w:pPr>
      <w:r>
        <w:rPr>
          <w:rFonts w:ascii="Aptos" w:hAnsi="Aptos"/>
        </w:rPr>
        <w:t>Never change the response record during review.</w:t>
      </w:r>
    </w:p>
    <w:p>
      <w:pPr>
        <w:pStyle w:val="Heading1"/>
        <w:keepNext/>
      </w:pPr>
      <w:r>
        <w:rPr>
          <w:rFonts w:ascii="Aptos" w:hAnsi="Aptos"/>
        </w:rPr>
        <w:t>14. Teacher / Admin Requirements</w:t>
      </w:r>
    </w:p>
    <w:p>
      <w:r>
        <w:rPr>
          <w:rFonts w:ascii="Aptos" w:hAnsi="Aptos"/>
        </w:rPr>
        <w:t>Keep the teacher side simple. A polished enterprise admin panel is not necessary, but the system must allow question integrity and attempt analysis to be inspected.</w:t>
      </w:r>
    </w:p>
    <w:p>
      <w:pPr>
        <w:pStyle w:val="Heading2"/>
        <w:keepNext/>
      </w:pPr>
      <w:r>
        <w:rPr>
          <w:rFonts w:ascii="Aptos" w:hAnsi="Aptos"/>
        </w:rPr>
        <w:t>Minimum admin capabilities</w:t>
      </w:r>
    </w:p>
    <w:p>
      <w:pPr>
        <w:pStyle w:val="ListBullet"/>
        <w:spacing w:after="40"/>
      </w:pPr>
      <w:r>
        <w:rPr>
          <w:rFonts w:ascii="Aptos" w:hAnsi="Aptos"/>
        </w:rPr>
        <w:t>View the 20 active questions and their module/source/verification fields.</w:t>
      </w:r>
    </w:p>
    <w:p>
      <w:pPr>
        <w:pStyle w:val="ListBullet"/>
        <w:spacing w:after="40"/>
      </w:pPr>
      <w:r>
        <w:rPr>
          <w:rFonts w:ascii="Aptos" w:hAnsi="Aptos"/>
        </w:rPr>
        <w:t>Import or seed questions from a JSON or CSV file.</w:t>
      </w:r>
    </w:p>
    <w:p>
      <w:pPr>
        <w:pStyle w:val="ListBullet"/>
        <w:spacing w:after="40"/>
      </w:pPr>
      <w:r>
        <w:rPr>
          <w:rFonts w:ascii="Aptos" w:hAnsi="Aptos"/>
        </w:rPr>
        <w:t>Prevent unverified questions from being marked live.</w:t>
      </w:r>
    </w:p>
    <w:p>
      <w:pPr>
        <w:pStyle w:val="ListBullet"/>
        <w:spacing w:after="40"/>
      </w:pPr>
      <w:r>
        <w:rPr>
          <w:rFonts w:ascii="Aptos" w:hAnsi="Aptos"/>
        </w:rPr>
        <w:t>View recent student attempts with name, date/time, score and weakest module.</w:t>
      </w:r>
    </w:p>
    <w:p>
      <w:pPr>
        <w:pStyle w:val="ListBullet"/>
        <w:spacing w:after="40"/>
      </w:pPr>
      <w:r>
        <w:rPr>
          <w:rFonts w:ascii="Aptos" w:hAnsi="Aptos"/>
        </w:rPr>
        <w:t>Open one attempt and inspect its module metrics and response details.</w:t>
      </w:r>
    </w:p>
    <w:p>
      <w:pPr>
        <w:pStyle w:val="ListBullet"/>
        <w:spacing w:after="40"/>
      </w:pPr>
      <w:r>
        <w:rPr>
          <w:rFonts w:ascii="Aptos" w:hAnsi="Aptos"/>
        </w:rPr>
        <w:t>View a simple class aggregate: attempts count, average score and average accuracy by module.</w:t>
      </w:r>
    </w:p>
    <w:p>
      <w:pPr>
        <w:pStyle w:val="Heading2"/>
        <w:keepNext/>
      </w:pPr>
      <w:r>
        <w:rPr>
          <w:rFonts w:ascii="Aptos" w:hAnsi="Aptos"/>
        </w:rPr>
        <w:t>Class aggregate formulas</w:t>
      </w:r>
    </w:p>
    <w:p>
      <w:pPr>
        <w:pStyle w:val="CodeBlock"/>
        <w:shd w:fill="F2F2F2"/>
      </w:pPr>
      <w:r>
        <w:rPr>
          <w:rFonts w:ascii="Consolas" w:hAnsi="Consolas"/>
          <w:sz w:val="17"/>
        </w:rPr>
        <w:t>Average score = sum(attempt.score) / submitted_attempts</w:t>
      </w:r>
      <w:r>
        <w:br/>
      </w:r>
      <w:r>
        <w:rPr>
          <w:rFonts w:ascii="Consolas" w:hAnsi="Consolas"/>
          <w:sz w:val="17"/>
        </w:rPr>
      </w:r>
      <w:r>
        <w:br/>
      </w:r>
      <w:r>
        <w:rPr>
          <w:rFonts w:ascii="Consolas" w:hAnsi="Consolas"/>
          <w:sz w:val="17"/>
        </w:rPr>
        <w:t>For each module:</w:t>
      </w:r>
      <w:r>
        <w:br/>
      </w:r>
      <w:r>
        <w:rPr>
          <w:rFonts w:ascii="Consolas" w:hAnsi="Consolas"/>
          <w:sz w:val="17"/>
        </w:rPr>
        <w:t>class_module_accuracy = total correct responses in module / total questions presented in module × 100</w:t>
      </w:r>
      <w:r>
        <w:br/>
      </w:r>
      <w:r>
        <w:rPr>
          <w:rFonts w:ascii="Consolas" w:hAnsi="Consolas"/>
          <w:sz w:val="17"/>
        </w:rPr>
      </w:r>
      <w:r>
        <w:br/>
      </w:r>
      <w:r>
        <w:rPr>
          <w:rFonts w:ascii="Consolas" w:hAnsi="Consolas"/>
          <w:sz w:val="17"/>
        </w:rPr>
        <w:t>Weakest class module = lowest class_module_accuracy</w:t>
      </w:r>
    </w:p>
    <w:p>
      <w:pPr>
        <w:pStyle w:val="Heading1"/>
        <w:keepNext/>
      </w:pPr>
      <w:r>
        <w:rPr>
          <w:rFonts w:ascii="Aptos" w:hAnsi="Aptos"/>
        </w:rPr>
        <w:t>15. Database Model</w:t>
      </w:r>
    </w:p>
    <w:p>
      <w:r>
        <w:rPr>
          <w:rFonts w:ascii="Aptos" w:hAnsi="Aptos"/>
        </w:rPr>
        <w:t>Recommended logical tables are below. Exact ORM naming may vary, but preserve the relationships.</w:t>
      </w:r>
    </w:p>
    <w:tbl>
      <w:tblPr>
        <w:tblStyle w:val="TableGrid"/>
        <w:tblW w:type="auto" w:w="0"/>
        <w:jc w:val="center"/>
        <w:tblLayout w:type="autofit"/>
        <w:tblLook w:firstColumn="1" w:firstRow="1" w:lastColumn="0" w:lastRow="0" w:noHBand="0" w:noVBand="1" w:val="04A0"/>
      </w:tblPr>
      <w:tblGrid>
        <w:gridCol w:w="3360"/>
        <w:gridCol w:w="3360"/>
        <w:gridCol w:w="3360"/>
      </w:tblGrid>
      <w:tr>
        <w:trPr>
          <w:tblHeader w:val="true"/>
        </w:trPr>
        <w:tc>
          <w:tcPr>
            <w:tcW w:type="dxa" w:w="1944"/>
            <w:shd w:fill="17365D"/>
            <w:vAlign w:val="center"/>
            <w:tcMar>
              <w:top w:w="70" w:type="dxa"/>
              <w:left w:w="70" w:type="dxa"/>
              <w:bottom w:w="70" w:type="dxa"/>
              <w:right w:w="70" w:type="dxa"/>
            </w:tcMar>
          </w:tcPr>
          <w:p>
            <w:r>
              <w:rPr>
                <w:rFonts w:ascii="Aptos" w:hAnsi="Aptos"/>
                <w:b/>
                <w:color w:val="FFFFFF"/>
                <w:sz w:val="15"/>
              </w:rPr>
              <w:t>Table</w:t>
            </w:r>
          </w:p>
        </w:tc>
        <w:tc>
          <w:tcPr>
            <w:tcW w:type="dxa" w:w="4680"/>
            <w:shd w:fill="17365D"/>
            <w:vAlign w:val="center"/>
            <w:tcMar>
              <w:top w:w="70" w:type="dxa"/>
              <w:left w:w="70" w:type="dxa"/>
              <w:bottom w:w="70" w:type="dxa"/>
              <w:right w:w="70" w:type="dxa"/>
            </w:tcMar>
          </w:tcPr>
          <w:p>
            <w:r>
              <w:rPr>
                <w:rFonts w:ascii="Aptos" w:hAnsi="Aptos"/>
                <w:b/>
                <w:color w:val="FFFFFF"/>
                <w:sz w:val="15"/>
              </w:rPr>
              <w:t>Key fields</w:t>
            </w:r>
          </w:p>
        </w:tc>
        <w:tc>
          <w:tcPr>
            <w:tcW w:type="dxa" w:w="3312"/>
            <w:shd w:fill="17365D"/>
            <w:vAlign w:val="center"/>
            <w:tcMar>
              <w:top w:w="70" w:type="dxa"/>
              <w:left w:w="70" w:type="dxa"/>
              <w:bottom w:w="70" w:type="dxa"/>
              <w:right w:w="70" w:type="dxa"/>
            </w:tcMar>
          </w:tcPr>
          <w:p>
            <w:r>
              <w:rPr>
                <w:rFonts w:ascii="Aptos" w:hAnsi="Aptos"/>
                <w:b/>
                <w:color w:val="FFFFFF"/>
                <w:sz w:val="15"/>
              </w:rPr>
              <w:t>Notes</w:t>
            </w:r>
          </w:p>
        </w:tc>
      </w:tr>
      <w:tr>
        <w:tc>
          <w:tcPr>
            <w:tcW w:type="dxa" w:w="1944"/>
            <w:vAlign w:val="top"/>
            <w:tcMar>
              <w:top w:w="70" w:type="dxa"/>
              <w:left w:w="70" w:type="dxa"/>
              <w:bottom w:w="70" w:type="dxa"/>
              <w:right w:w="70" w:type="dxa"/>
            </w:tcMar>
          </w:tcPr>
          <w:p>
            <w:r>
              <w:rPr>
                <w:rFonts w:ascii="Aptos" w:hAnsi="Aptos"/>
                <w:sz w:val="15"/>
              </w:rPr>
              <w:t>questions</w:t>
            </w:r>
          </w:p>
        </w:tc>
        <w:tc>
          <w:tcPr>
            <w:tcW w:type="dxa" w:w="4680"/>
            <w:vAlign w:val="top"/>
            <w:tcMar>
              <w:top w:w="70" w:type="dxa"/>
              <w:left w:w="70" w:type="dxa"/>
              <w:bottom w:w="70" w:type="dxa"/>
              <w:right w:w="70" w:type="dxa"/>
            </w:tcMar>
          </w:tcPr>
          <w:p>
            <w:r>
              <w:rPr>
                <w:rFonts w:ascii="Aptos" w:hAnsi="Aptos"/>
                <w:sz w:val="15"/>
              </w:rPr>
              <w:t>id, question_code, chapter_id, primary_module_code, sub_module, prompt, options, correct_option, explanation, source fields, verification_status, is_live</w:t>
            </w:r>
          </w:p>
        </w:tc>
        <w:tc>
          <w:tcPr>
            <w:tcW w:type="dxa" w:w="3312"/>
            <w:vAlign w:val="top"/>
            <w:tcMar>
              <w:top w:w="70" w:type="dxa"/>
              <w:left w:w="70" w:type="dxa"/>
              <w:bottom w:w="70" w:type="dxa"/>
              <w:right w:w="70" w:type="dxa"/>
            </w:tcMar>
          </w:tcPr>
          <w:p>
            <w:r>
              <w:rPr>
                <w:rFonts w:ascii="Aptos" w:hAnsi="Aptos"/>
                <w:sz w:val="15"/>
              </w:rPr>
              <w:t>Master question bank.</w:t>
            </w:r>
          </w:p>
        </w:tc>
      </w:tr>
      <w:tr>
        <w:tc>
          <w:tcPr>
            <w:tcW w:type="dxa" w:w="1944"/>
            <w:vAlign w:val="top"/>
            <w:tcMar>
              <w:top w:w="70" w:type="dxa"/>
              <w:left w:w="70" w:type="dxa"/>
              <w:bottom w:w="70" w:type="dxa"/>
              <w:right w:w="70" w:type="dxa"/>
            </w:tcMar>
          </w:tcPr>
          <w:p>
            <w:r>
              <w:rPr>
                <w:rFonts w:ascii="Aptos" w:hAnsi="Aptos"/>
                <w:sz w:val="15"/>
              </w:rPr>
              <w:t>diagnostics</w:t>
            </w:r>
          </w:p>
        </w:tc>
        <w:tc>
          <w:tcPr>
            <w:tcW w:type="dxa" w:w="4680"/>
            <w:vAlign w:val="top"/>
            <w:tcMar>
              <w:top w:w="70" w:type="dxa"/>
              <w:left w:w="70" w:type="dxa"/>
              <w:bottom w:w="70" w:type="dxa"/>
              <w:right w:w="70" w:type="dxa"/>
            </w:tcMar>
          </w:tcPr>
          <w:p>
            <w:r>
              <w:rPr>
                <w:rFonts w:ascii="Aptos" w:hAnsi="Aptos"/>
                <w:sz w:val="15"/>
              </w:rPr>
              <w:t>id, slug, title, subject, chapter, question_count, max_score, is_active</w:t>
            </w:r>
          </w:p>
        </w:tc>
        <w:tc>
          <w:tcPr>
            <w:tcW w:type="dxa" w:w="3312"/>
            <w:vAlign w:val="top"/>
            <w:tcMar>
              <w:top w:w="70" w:type="dxa"/>
              <w:left w:w="70" w:type="dxa"/>
              <w:bottom w:w="70" w:type="dxa"/>
              <w:right w:w="70" w:type="dxa"/>
            </w:tcMar>
          </w:tcPr>
          <w:p>
            <w:r>
              <w:rPr>
                <w:rFonts w:ascii="Aptos" w:hAnsi="Aptos"/>
                <w:sz w:val="15"/>
              </w:rPr>
              <w:t>MVP record: active-passive-voice-20.</w:t>
            </w:r>
          </w:p>
        </w:tc>
      </w:tr>
      <w:tr>
        <w:tc>
          <w:tcPr>
            <w:tcW w:type="dxa" w:w="1944"/>
            <w:vAlign w:val="top"/>
            <w:tcMar>
              <w:top w:w="70" w:type="dxa"/>
              <w:left w:w="70" w:type="dxa"/>
              <w:bottom w:w="70" w:type="dxa"/>
              <w:right w:w="70" w:type="dxa"/>
            </w:tcMar>
          </w:tcPr>
          <w:p>
            <w:r>
              <w:rPr>
                <w:rFonts w:ascii="Aptos" w:hAnsi="Aptos"/>
                <w:sz w:val="15"/>
              </w:rPr>
              <w:t>diagnostic_questions</w:t>
            </w:r>
          </w:p>
        </w:tc>
        <w:tc>
          <w:tcPr>
            <w:tcW w:type="dxa" w:w="4680"/>
            <w:vAlign w:val="top"/>
            <w:tcMar>
              <w:top w:w="70" w:type="dxa"/>
              <w:left w:w="70" w:type="dxa"/>
              <w:bottom w:w="70" w:type="dxa"/>
              <w:right w:w="70" w:type="dxa"/>
            </w:tcMar>
          </w:tcPr>
          <w:p>
            <w:r>
              <w:rPr>
                <w:rFonts w:ascii="Aptos" w:hAnsi="Aptos"/>
                <w:sz w:val="15"/>
              </w:rPr>
              <w:t>diagnostic_id, question_id, display_order</w:t>
            </w:r>
          </w:p>
        </w:tc>
        <w:tc>
          <w:tcPr>
            <w:tcW w:type="dxa" w:w="3312"/>
            <w:vAlign w:val="top"/>
            <w:tcMar>
              <w:top w:w="70" w:type="dxa"/>
              <w:left w:w="70" w:type="dxa"/>
              <w:bottom w:w="70" w:type="dxa"/>
              <w:right w:w="70" w:type="dxa"/>
            </w:tcMar>
          </w:tcPr>
          <w:p>
            <w:r>
              <w:rPr>
                <w:rFonts w:ascii="Aptos" w:hAnsi="Aptos"/>
                <w:sz w:val="15"/>
              </w:rPr>
              <w:t>Defines the fixed 20-question form.</w:t>
            </w:r>
          </w:p>
        </w:tc>
      </w:tr>
      <w:tr>
        <w:tc>
          <w:tcPr>
            <w:tcW w:type="dxa" w:w="1944"/>
            <w:vAlign w:val="top"/>
            <w:tcMar>
              <w:top w:w="70" w:type="dxa"/>
              <w:left w:w="70" w:type="dxa"/>
              <w:bottom w:w="70" w:type="dxa"/>
              <w:right w:w="70" w:type="dxa"/>
            </w:tcMar>
          </w:tcPr>
          <w:p>
            <w:r>
              <w:rPr>
                <w:rFonts w:ascii="Aptos" w:hAnsi="Aptos"/>
                <w:sz w:val="15"/>
              </w:rPr>
              <w:t>attempts</w:t>
            </w:r>
          </w:p>
        </w:tc>
        <w:tc>
          <w:tcPr>
            <w:tcW w:type="dxa" w:w="4680"/>
            <w:vAlign w:val="top"/>
            <w:tcMar>
              <w:top w:w="70" w:type="dxa"/>
              <w:left w:w="70" w:type="dxa"/>
              <w:bottom w:w="70" w:type="dxa"/>
              <w:right w:w="70" w:type="dxa"/>
            </w:tcMar>
          </w:tcPr>
          <w:p>
            <w:r>
              <w:rPr>
                <w:rFonts w:ascii="Aptos" w:hAnsi="Aptos"/>
                <w:sz w:val="15"/>
              </w:rPr>
              <w:t>id, diagnostic_id, student_name, status, started_at, submitted_at, score, accuracy</w:t>
            </w:r>
          </w:p>
        </w:tc>
        <w:tc>
          <w:tcPr>
            <w:tcW w:type="dxa" w:w="3312"/>
            <w:vAlign w:val="top"/>
            <w:tcMar>
              <w:top w:w="70" w:type="dxa"/>
              <w:left w:w="70" w:type="dxa"/>
              <w:bottom w:w="70" w:type="dxa"/>
              <w:right w:w="70" w:type="dxa"/>
            </w:tcMar>
          </w:tcPr>
          <w:p>
            <w:r>
              <w:rPr>
                <w:rFonts w:ascii="Aptos" w:hAnsi="Aptos"/>
                <w:sz w:val="15"/>
              </w:rPr>
              <w:t>One row per attempt.</w:t>
            </w:r>
          </w:p>
        </w:tc>
      </w:tr>
      <w:tr>
        <w:tc>
          <w:tcPr>
            <w:tcW w:type="dxa" w:w="1944"/>
            <w:vAlign w:val="top"/>
            <w:tcMar>
              <w:top w:w="70" w:type="dxa"/>
              <w:left w:w="70" w:type="dxa"/>
              <w:bottom w:w="70" w:type="dxa"/>
              <w:right w:w="70" w:type="dxa"/>
            </w:tcMar>
          </w:tcPr>
          <w:p>
            <w:r>
              <w:rPr>
                <w:rFonts w:ascii="Aptos" w:hAnsi="Aptos"/>
                <w:sz w:val="15"/>
              </w:rPr>
              <w:t>responses</w:t>
            </w:r>
          </w:p>
        </w:tc>
        <w:tc>
          <w:tcPr>
            <w:tcW w:type="dxa" w:w="4680"/>
            <w:vAlign w:val="top"/>
            <w:tcMar>
              <w:top w:w="70" w:type="dxa"/>
              <w:left w:w="70" w:type="dxa"/>
              <w:bottom w:w="70" w:type="dxa"/>
              <w:right w:w="70" w:type="dxa"/>
            </w:tcMar>
          </w:tcPr>
          <w:p>
            <w:r>
              <w:rPr>
                <w:rFonts w:ascii="Aptos" w:hAnsi="Aptos"/>
                <w:sz w:val="15"/>
              </w:rPr>
              <w:t>id, attempt_id, question_id, selected_option, is_correct, points, answered_at</w:t>
            </w:r>
          </w:p>
        </w:tc>
        <w:tc>
          <w:tcPr>
            <w:tcW w:type="dxa" w:w="3312"/>
            <w:vAlign w:val="top"/>
            <w:tcMar>
              <w:top w:w="70" w:type="dxa"/>
              <w:left w:w="70" w:type="dxa"/>
              <w:bottom w:w="70" w:type="dxa"/>
              <w:right w:w="70" w:type="dxa"/>
            </w:tcMar>
          </w:tcPr>
          <w:p>
            <w:r>
              <w:rPr>
                <w:rFonts w:ascii="Aptos" w:hAnsi="Aptos"/>
                <w:sz w:val="15"/>
              </w:rPr>
              <w:t>One row per question/attempt.</w:t>
            </w:r>
          </w:p>
        </w:tc>
      </w:tr>
      <w:tr>
        <w:tc>
          <w:tcPr>
            <w:tcW w:type="dxa" w:w="1944"/>
            <w:vAlign w:val="top"/>
            <w:tcMar>
              <w:top w:w="70" w:type="dxa"/>
              <w:left w:w="70" w:type="dxa"/>
              <w:bottom w:w="70" w:type="dxa"/>
              <w:right w:w="70" w:type="dxa"/>
            </w:tcMar>
          </w:tcPr>
          <w:p>
            <w:r>
              <w:rPr>
                <w:rFonts w:ascii="Aptos" w:hAnsi="Aptos"/>
                <w:sz w:val="15"/>
              </w:rPr>
              <w:t>attempt_module_results</w:t>
            </w:r>
          </w:p>
        </w:tc>
        <w:tc>
          <w:tcPr>
            <w:tcW w:type="dxa" w:w="4680"/>
            <w:vAlign w:val="top"/>
            <w:tcMar>
              <w:top w:w="70" w:type="dxa"/>
              <w:left w:w="70" w:type="dxa"/>
              <w:bottom w:w="70" w:type="dxa"/>
              <w:right w:w="70" w:type="dxa"/>
            </w:tcMar>
          </w:tcPr>
          <w:p>
            <w:r>
              <w:rPr>
                <w:rFonts w:ascii="Aptos" w:hAnsi="Aptos"/>
                <w:sz w:val="15"/>
              </w:rPr>
              <w:t>attempt_id, module_code, total, correct, wrong, unattempted, accuracy, status</w:t>
            </w:r>
          </w:p>
        </w:tc>
        <w:tc>
          <w:tcPr>
            <w:tcW w:type="dxa" w:w="3312"/>
            <w:vAlign w:val="top"/>
            <w:tcMar>
              <w:top w:w="70" w:type="dxa"/>
              <w:left w:w="70" w:type="dxa"/>
              <w:bottom w:w="70" w:type="dxa"/>
              <w:right w:w="70" w:type="dxa"/>
            </w:tcMar>
          </w:tcPr>
          <w:p>
            <w:r>
              <w:rPr>
                <w:rFonts w:ascii="Aptos" w:hAnsi="Aptos"/>
                <w:sz w:val="15"/>
              </w:rPr>
              <w:t>Can be computed on demand or persisted at submit time.</w:t>
            </w:r>
          </w:p>
        </w:tc>
      </w:tr>
      <w:tr>
        <w:tc>
          <w:tcPr>
            <w:tcW w:type="dxa" w:w="1944"/>
            <w:vAlign w:val="top"/>
            <w:tcMar>
              <w:top w:w="70" w:type="dxa"/>
              <w:left w:w="70" w:type="dxa"/>
              <w:bottom w:w="70" w:type="dxa"/>
              <w:right w:w="70" w:type="dxa"/>
            </w:tcMar>
          </w:tcPr>
          <w:p>
            <w:r>
              <w:rPr>
                <w:rFonts w:ascii="Aptos" w:hAnsi="Aptos"/>
                <w:sz w:val="15"/>
              </w:rPr>
              <w:t>modules</w:t>
            </w:r>
          </w:p>
        </w:tc>
        <w:tc>
          <w:tcPr>
            <w:tcW w:type="dxa" w:w="4680"/>
            <w:vAlign w:val="top"/>
            <w:tcMar>
              <w:top w:w="70" w:type="dxa"/>
              <w:left w:w="70" w:type="dxa"/>
              <w:bottom w:w="70" w:type="dxa"/>
              <w:right w:w="70" w:type="dxa"/>
            </w:tcMar>
          </w:tcPr>
          <w:p>
            <w:r>
              <w:rPr>
                <w:rFonts w:ascii="Aptos" w:hAnsi="Aptos"/>
                <w:sz w:val="15"/>
              </w:rPr>
              <w:t>code, chapter_id, name, description, revision_text, display_order</w:t>
            </w:r>
          </w:p>
        </w:tc>
        <w:tc>
          <w:tcPr>
            <w:tcW w:type="dxa" w:w="3312"/>
            <w:vAlign w:val="top"/>
            <w:tcMar>
              <w:top w:w="70" w:type="dxa"/>
              <w:left w:w="70" w:type="dxa"/>
              <w:bottom w:w="70" w:type="dxa"/>
              <w:right w:w="70" w:type="dxa"/>
            </w:tcMar>
          </w:tcPr>
          <w:p>
            <w:r>
              <w:rPr>
                <w:rFonts w:ascii="Aptos" w:hAnsi="Aptos"/>
                <w:sz w:val="15"/>
              </w:rPr>
              <w:t>Taxonomy + feedback content.</w:t>
            </w:r>
          </w:p>
        </w:tc>
      </w:tr>
    </w:tbl>
    <w:p>
      <w:pPr>
        <w:spacing w:after="20"/>
      </w:pPr>
    </w:p>
    <w:p>
      <w:pPr>
        <w:pStyle w:val="Heading2"/>
        <w:keepNext/>
      </w:pPr>
      <w:r>
        <w:rPr>
          <w:rFonts w:ascii="Aptos" w:hAnsi="Aptos"/>
        </w:rPr>
        <w:t>Immutability requirement</w:t>
      </w:r>
    </w:p>
    <w:p>
      <w:r>
        <w:rPr>
          <w:rFonts w:ascii="Aptos" w:hAnsi="Aptos"/>
        </w:rPr>
        <w:t>Once an attempt is submitted, the attempt result must remain reproducible. If a question is later edited, either store a question snapshot/version with the attempt or version questions so historical attempts still resolve to the original prompt/options/answer key used at submission.</w:t>
      </w:r>
    </w:p>
    <w:p>
      <w:pPr>
        <w:pStyle w:val="Heading1"/>
        <w:keepNext/>
      </w:pPr>
      <w:r>
        <w:rPr>
          <w:rFonts w:ascii="Aptos" w:hAnsi="Aptos"/>
        </w:rPr>
        <w:t>16. Backend / API Behavior</w:t>
      </w:r>
    </w:p>
    <w:p>
      <w:r>
        <w:rPr>
          <w:rFonts w:ascii="Aptos" w:hAnsi="Aptos"/>
        </w:rPr>
        <w:t>Exact routing depends on the framework. The following contract describes the required behavior.</w:t>
      </w:r>
    </w:p>
    <w:tbl>
      <w:tblPr>
        <w:tblStyle w:val="TableGrid"/>
        <w:tblW w:type="auto" w:w="0"/>
        <w:jc w:val="center"/>
        <w:tblLayout w:type="autofit"/>
        <w:tblLook w:firstColumn="1" w:firstRow="1" w:lastColumn="0" w:lastRow="0" w:noHBand="0" w:noVBand="1" w:val="04A0"/>
      </w:tblPr>
      <w:tblGrid>
        <w:gridCol w:w="3360"/>
        <w:gridCol w:w="3360"/>
        <w:gridCol w:w="3360"/>
      </w:tblGrid>
      <w:tr>
        <w:trPr>
          <w:tblHeader w:val="true"/>
        </w:trPr>
        <w:tc>
          <w:tcPr>
            <w:tcW w:type="dxa" w:w="1440"/>
            <w:shd w:fill="17365D"/>
            <w:vAlign w:val="center"/>
            <w:tcMar>
              <w:top w:w="70" w:type="dxa"/>
              <w:left w:w="70" w:type="dxa"/>
              <w:bottom w:w="70" w:type="dxa"/>
              <w:right w:w="70" w:type="dxa"/>
            </w:tcMar>
          </w:tcPr>
          <w:p>
            <w:r>
              <w:rPr>
                <w:rFonts w:ascii="Aptos" w:hAnsi="Aptos"/>
                <w:b/>
                <w:color w:val="FFFFFF"/>
                <w:sz w:val="15"/>
              </w:rPr>
              <w:t>Action</w:t>
            </w:r>
          </w:p>
        </w:tc>
        <w:tc>
          <w:tcPr>
            <w:tcW w:type="dxa" w:w="3384"/>
            <w:shd w:fill="17365D"/>
            <w:vAlign w:val="center"/>
            <w:tcMar>
              <w:top w:w="70" w:type="dxa"/>
              <w:left w:w="70" w:type="dxa"/>
              <w:bottom w:w="70" w:type="dxa"/>
              <w:right w:w="70" w:type="dxa"/>
            </w:tcMar>
          </w:tcPr>
          <w:p>
            <w:r>
              <w:rPr>
                <w:rFonts w:ascii="Aptos" w:hAnsi="Aptos"/>
                <w:b/>
                <w:color w:val="FFFFFF"/>
                <w:sz w:val="15"/>
              </w:rPr>
              <w:t>Suggested endpoint / server action</w:t>
            </w:r>
          </w:p>
        </w:tc>
        <w:tc>
          <w:tcPr>
            <w:tcW w:type="dxa" w:w="5112"/>
            <w:shd w:fill="17365D"/>
            <w:vAlign w:val="center"/>
            <w:tcMar>
              <w:top w:w="70" w:type="dxa"/>
              <w:left w:w="70" w:type="dxa"/>
              <w:bottom w:w="70" w:type="dxa"/>
              <w:right w:w="70" w:type="dxa"/>
            </w:tcMar>
          </w:tcPr>
          <w:p>
            <w:r>
              <w:rPr>
                <w:rFonts w:ascii="Aptos" w:hAnsi="Aptos"/>
                <w:b/>
                <w:color w:val="FFFFFF"/>
                <w:sz w:val="15"/>
              </w:rPr>
              <w:t>Behavior</w:t>
            </w:r>
          </w:p>
        </w:tc>
      </w:tr>
      <w:tr>
        <w:tc>
          <w:tcPr>
            <w:tcW w:type="dxa" w:w="1440"/>
            <w:vAlign w:val="top"/>
            <w:tcMar>
              <w:top w:w="70" w:type="dxa"/>
              <w:left w:w="70" w:type="dxa"/>
              <w:bottom w:w="70" w:type="dxa"/>
              <w:right w:w="70" w:type="dxa"/>
            </w:tcMar>
          </w:tcPr>
          <w:p>
            <w:r>
              <w:rPr>
                <w:rFonts w:ascii="Aptos" w:hAnsi="Aptos"/>
                <w:sz w:val="15"/>
              </w:rPr>
              <w:t>Start attempt</w:t>
            </w:r>
          </w:p>
        </w:tc>
        <w:tc>
          <w:tcPr>
            <w:tcW w:type="dxa" w:w="3384"/>
            <w:vAlign w:val="top"/>
            <w:tcMar>
              <w:top w:w="70" w:type="dxa"/>
              <w:left w:w="70" w:type="dxa"/>
              <w:bottom w:w="70" w:type="dxa"/>
              <w:right w:w="70" w:type="dxa"/>
            </w:tcMar>
          </w:tcPr>
          <w:p>
            <w:r>
              <w:rPr>
                <w:rFonts w:ascii="Aptos" w:hAnsi="Aptos"/>
                <w:sz w:val="15"/>
              </w:rPr>
              <w:t>POST /api/attempts</w:t>
            </w:r>
          </w:p>
        </w:tc>
        <w:tc>
          <w:tcPr>
            <w:tcW w:type="dxa" w:w="5112"/>
            <w:vAlign w:val="top"/>
            <w:tcMar>
              <w:top w:w="70" w:type="dxa"/>
              <w:left w:w="70" w:type="dxa"/>
              <w:bottom w:w="70" w:type="dxa"/>
              <w:right w:w="70" w:type="dxa"/>
            </w:tcMar>
          </w:tcPr>
          <w:p>
            <w:r>
              <w:rPr>
                <w:rFonts w:ascii="Aptos" w:hAnsi="Aptos"/>
                <w:sz w:val="15"/>
              </w:rPr>
              <w:t>Validate name; load active diagnostic; ensure exactly 20 publishable questions; create in_progress attempt; return attempt id + safe question payload without correct answers.</w:t>
            </w:r>
          </w:p>
        </w:tc>
      </w:tr>
      <w:tr>
        <w:tc>
          <w:tcPr>
            <w:tcW w:type="dxa" w:w="1440"/>
            <w:vAlign w:val="top"/>
            <w:tcMar>
              <w:top w:w="70" w:type="dxa"/>
              <w:left w:w="70" w:type="dxa"/>
              <w:bottom w:w="70" w:type="dxa"/>
              <w:right w:w="70" w:type="dxa"/>
            </w:tcMar>
          </w:tcPr>
          <w:p>
            <w:r>
              <w:rPr>
                <w:rFonts w:ascii="Aptos" w:hAnsi="Aptos"/>
                <w:sz w:val="15"/>
              </w:rPr>
              <w:t>Save response</w:t>
            </w:r>
          </w:p>
        </w:tc>
        <w:tc>
          <w:tcPr>
            <w:tcW w:type="dxa" w:w="3384"/>
            <w:vAlign w:val="top"/>
            <w:tcMar>
              <w:top w:w="70" w:type="dxa"/>
              <w:left w:w="70" w:type="dxa"/>
              <w:bottom w:w="70" w:type="dxa"/>
              <w:right w:w="70" w:type="dxa"/>
            </w:tcMar>
          </w:tcPr>
          <w:p>
            <w:r>
              <w:rPr>
                <w:rFonts w:ascii="Aptos" w:hAnsi="Aptos"/>
                <w:sz w:val="15"/>
              </w:rPr>
              <w:t>PUT /api/attempts/:id/responses</w:t>
            </w:r>
          </w:p>
        </w:tc>
        <w:tc>
          <w:tcPr>
            <w:tcW w:type="dxa" w:w="5112"/>
            <w:vAlign w:val="top"/>
            <w:tcMar>
              <w:top w:w="70" w:type="dxa"/>
              <w:left w:w="70" w:type="dxa"/>
              <w:bottom w:w="70" w:type="dxa"/>
              <w:right w:w="70" w:type="dxa"/>
            </w:tcMar>
          </w:tcPr>
          <w:p>
            <w:r>
              <w:rPr>
                <w:rFonts w:ascii="Aptos" w:hAnsi="Aptos"/>
                <w:sz w:val="15"/>
              </w:rPr>
              <w:t>Save selected option for one question if attempt is in_progress.</w:t>
            </w:r>
          </w:p>
        </w:tc>
      </w:tr>
      <w:tr>
        <w:tc>
          <w:tcPr>
            <w:tcW w:type="dxa" w:w="1440"/>
            <w:vAlign w:val="top"/>
            <w:tcMar>
              <w:top w:w="70" w:type="dxa"/>
              <w:left w:w="70" w:type="dxa"/>
              <w:bottom w:w="70" w:type="dxa"/>
              <w:right w:w="70" w:type="dxa"/>
            </w:tcMar>
          </w:tcPr>
          <w:p>
            <w:r>
              <w:rPr>
                <w:rFonts w:ascii="Aptos" w:hAnsi="Aptos"/>
                <w:sz w:val="15"/>
              </w:rPr>
              <w:t>Submit</w:t>
            </w:r>
          </w:p>
        </w:tc>
        <w:tc>
          <w:tcPr>
            <w:tcW w:type="dxa" w:w="3384"/>
            <w:vAlign w:val="top"/>
            <w:tcMar>
              <w:top w:w="70" w:type="dxa"/>
              <w:left w:w="70" w:type="dxa"/>
              <w:bottom w:w="70" w:type="dxa"/>
              <w:right w:w="70" w:type="dxa"/>
            </w:tcMar>
          </w:tcPr>
          <w:p>
            <w:r>
              <w:rPr>
                <w:rFonts w:ascii="Aptos" w:hAnsi="Aptos"/>
                <w:sz w:val="15"/>
              </w:rPr>
              <w:t>POST /api/attempts/:id/submit</w:t>
            </w:r>
          </w:p>
        </w:tc>
        <w:tc>
          <w:tcPr>
            <w:tcW w:type="dxa" w:w="5112"/>
            <w:vAlign w:val="top"/>
            <w:tcMar>
              <w:top w:w="70" w:type="dxa"/>
              <w:left w:w="70" w:type="dxa"/>
              <w:bottom w:w="70" w:type="dxa"/>
              <w:right w:w="70" w:type="dxa"/>
            </w:tcMar>
          </w:tcPr>
          <w:p>
            <w:r>
              <w:rPr>
                <w:rFonts w:ascii="Aptos" w:hAnsi="Aptos"/>
                <w:sz w:val="15"/>
              </w:rPr>
              <w:t>Lock attempt; score all 20; compute module results; persist summary; return result id/data.</w:t>
            </w:r>
          </w:p>
        </w:tc>
      </w:tr>
      <w:tr>
        <w:tc>
          <w:tcPr>
            <w:tcW w:type="dxa" w:w="1440"/>
            <w:vAlign w:val="top"/>
            <w:tcMar>
              <w:top w:w="70" w:type="dxa"/>
              <w:left w:w="70" w:type="dxa"/>
              <w:bottom w:w="70" w:type="dxa"/>
              <w:right w:w="70" w:type="dxa"/>
            </w:tcMar>
          </w:tcPr>
          <w:p>
            <w:r>
              <w:rPr>
                <w:rFonts w:ascii="Aptos" w:hAnsi="Aptos"/>
                <w:sz w:val="15"/>
              </w:rPr>
              <w:t>Get result</w:t>
            </w:r>
          </w:p>
        </w:tc>
        <w:tc>
          <w:tcPr>
            <w:tcW w:type="dxa" w:w="3384"/>
            <w:vAlign w:val="top"/>
            <w:tcMar>
              <w:top w:w="70" w:type="dxa"/>
              <w:left w:w="70" w:type="dxa"/>
              <w:bottom w:w="70" w:type="dxa"/>
              <w:right w:w="70" w:type="dxa"/>
            </w:tcMar>
          </w:tcPr>
          <w:p>
            <w:r>
              <w:rPr>
                <w:rFonts w:ascii="Aptos" w:hAnsi="Aptos"/>
                <w:sz w:val="15"/>
              </w:rPr>
              <w:t>GET /api/attempts/:id/result</w:t>
            </w:r>
          </w:p>
        </w:tc>
        <w:tc>
          <w:tcPr>
            <w:tcW w:type="dxa" w:w="5112"/>
            <w:vAlign w:val="top"/>
            <w:tcMar>
              <w:top w:w="70" w:type="dxa"/>
              <w:left w:w="70" w:type="dxa"/>
              <w:bottom w:w="70" w:type="dxa"/>
              <w:right w:w="70" w:type="dxa"/>
            </w:tcMar>
          </w:tcPr>
          <w:p>
            <w:r>
              <w:rPr>
                <w:rFonts w:ascii="Aptos" w:hAnsi="Aptos"/>
                <w:sz w:val="15"/>
              </w:rPr>
              <w:t>Only for submitted attempt; return score, module metrics, weakness list.</w:t>
            </w:r>
          </w:p>
        </w:tc>
      </w:tr>
      <w:tr>
        <w:tc>
          <w:tcPr>
            <w:tcW w:type="dxa" w:w="1440"/>
            <w:vAlign w:val="top"/>
            <w:tcMar>
              <w:top w:w="70" w:type="dxa"/>
              <w:left w:w="70" w:type="dxa"/>
              <w:bottom w:w="70" w:type="dxa"/>
              <w:right w:w="70" w:type="dxa"/>
            </w:tcMar>
          </w:tcPr>
          <w:p>
            <w:r>
              <w:rPr>
                <w:rFonts w:ascii="Aptos" w:hAnsi="Aptos"/>
                <w:sz w:val="15"/>
              </w:rPr>
              <w:t>Review</w:t>
            </w:r>
          </w:p>
        </w:tc>
        <w:tc>
          <w:tcPr>
            <w:tcW w:type="dxa" w:w="3384"/>
            <w:vAlign w:val="top"/>
            <w:tcMar>
              <w:top w:w="70" w:type="dxa"/>
              <w:left w:w="70" w:type="dxa"/>
              <w:bottom w:w="70" w:type="dxa"/>
              <w:right w:w="70" w:type="dxa"/>
            </w:tcMar>
          </w:tcPr>
          <w:p>
            <w:r>
              <w:rPr>
                <w:rFonts w:ascii="Aptos" w:hAnsi="Aptos"/>
                <w:sz w:val="15"/>
              </w:rPr>
              <w:t>GET /api/attempts/:id/review</w:t>
            </w:r>
          </w:p>
        </w:tc>
        <w:tc>
          <w:tcPr>
            <w:tcW w:type="dxa" w:w="5112"/>
            <w:vAlign w:val="top"/>
            <w:tcMar>
              <w:top w:w="70" w:type="dxa"/>
              <w:left w:w="70" w:type="dxa"/>
              <w:bottom w:w="70" w:type="dxa"/>
              <w:right w:w="70" w:type="dxa"/>
            </w:tcMar>
          </w:tcPr>
          <w:p>
            <w:r>
              <w:rPr>
                <w:rFonts w:ascii="Aptos" w:hAnsi="Aptos"/>
                <w:sz w:val="15"/>
              </w:rPr>
              <w:t>Return submitted responses plus correct answers/explanations/source metadata.</w:t>
            </w:r>
          </w:p>
        </w:tc>
      </w:tr>
      <w:tr>
        <w:tc>
          <w:tcPr>
            <w:tcW w:type="dxa" w:w="1440"/>
            <w:vAlign w:val="top"/>
            <w:tcMar>
              <w:top w:w="70" w:type="dxa"/>
              <w:left w:w="70" w:type="dxa"/>
              <w:bottom w:w="70" w:type="dxa"/>
              <w:right w:w="70" w:type="dxa"/>
            </w:tcMar>
          </w:tcPr>
          <w:p>
            <w:r>
              <w:rPr>
                <w:rFonts w:ascii="Aptos" w:hAnsi="Aptos"/>
                <w:sz w:val="15"/>
              </w:rPr>
              <w:t>Admin attempts</w:t>
            </w:r>
          </w:p>
        </w:tc>
        <w:tc>
          <w:tcPr>
            <w:tcW w:type="dxa" w:w="3384"/>
            <w:vAlign w:val="top"/>
            <w:tcMar>
              <w:top w:w="70" w:type="dxa"/>
              <w:left w:w="70" w:type="dxa"/>
              <w:bottom w:w="70" w:type="dxa"/>
              <w:right w:w="70" w:type="dxa"/>
            </w:tcMar>
          </w:tcPr>
          <w:p>
            <w:r>
              <w:rPr>
                <w:rFonts w:ascii="Aptos" w:hAnsi="Aptos"/>
                <w:sz w:val="15"/>
              </w:rPr>
              <w:t>GET /api/admin/attempts</w:t>
            </w:r>
          </w:p>
        </w:tc>
        <w:tc>
          <w:tcPr>
            <w:tcW w:type="dxa" w:w="5112"/>
            <w:vAlign w:val="top"/>
            <w:tcMar>
              <w:top w:w="70" w:type="dxa"/>
              <w:left w:w="70" w:type="dxa"/>
              <w:bottom w:w="70" w:type="dxa"/>
              <w:right w:w="70" w:type="dxa"/>
            </w:tcMar>
          </w:tcPr>
          <w:p>
            <w:r>
              <w:rPr>
                <w:rFonts w:ascii="Aptos" w:hAnsi="Aptos"/>
                <w:sz w:val="15"/>
              </w:rPr>
              <w:t>List submitted attempts and summary fields.</w:t>
            </w:r>
          </w:p>
        </w:tc>
      </w:tr>
      <w:tr>
        <w:tc>
          <w:tcPr>
            <w:tcW w:type="dxa" w:w="1440"/>
            <w:vAlign w:val="top"/>
            <w:tcMar>
              <w:top w:w="70" w:type="dxa"/>
              <w:left w:w="70" w:type="dxa"/>
              <w:bottom w:w="70" w:type="dxa"/>
              <w:right w:w="70" w:type="dxa"/>
            </w:tcMar>
          </w:tcPr>
          <w:p>
            <w:r>
              <w:rPr>
                <w:rFonts w:ascii="Aptos" w:hAnsi="Aptos"/>
                <w:sz w:val="15"/>
              </w:rPr>
              <w:t>Admin aggregate</w:t>
            </w:r>
          </w:p>
        </w:tc>
        <w:tc>
          <w:tcPr>
            <w:tcW w:type="dxa" w:w="3384"/>
            <w:vAlign w:val="top"/>
            <w:tcMar>
              <w:top w:w="70" w:type="dxa"/>
              <w:left w:w="70" w:type="dxa"/>
              <w:bottom w:w="70" w:type="dxa"/>
              <w:right w:w="70" w:type="dxa"/>
            </w:tcMar>
          </w:tcPr>
          <w:p>
            <w:r>
              <w:rPr>
                <w:rFonts w:ascii="Aptos" w:hAnsi="Aptos"/>
                <w:sz w:val="15"/>
              </w:rPr>
              <w:t>GET /api/admin/analytics</w:t>
            </w:r>
          </w:p>
        </w:tc>
        <w:tc>
          <w:tcPr>
            <w:tcW w:type="dxa" w:w="5112"/>
            <w:vAlign w:val="top"/>
            <w:tcMar>
              <w:top w:w="70" w:type="dxa"/>
              <w:left w:w="70" w:type="dxa"/>
              <w:bottom w:w="70" w:type="dxa"/>
              <w:right w:w="70" w:type="dxa"/>
            </w:tcMar>
          </w:tcPr>
          <w:p>
            <w:r>
              <w:rPr>
                <w:rFonts w:ascii="Aptos" w:hAnsi="Aptos"/>
                <w:sz w:val="15"/>
              </w:rPr>
              <w:t>Return average score and module-level aggregate metrics.</w:t>
            </w:r>
          </w:p>
        </w:tc>
      </w:tr>
    </w:tbl>
    <w:p>
      <w:pPr>
        <w:spacing w:after="20"/>
      </w:pPr>
    </w:p>
    <w:p>
      <w:pPr>
        <w:pStyle w:val="Heading2"/>
        <w:keepNext/>
      </w:pPr>
      <w:r>
        <w:rPr>
          <w:rFonts w:ascii="Aptos" w:hAnsi="Aptos"/>
        </w:rPr>
        <w:t>Security behavior</w:t>
      </w:r>
    </w:p>
    <w:p>
      <w:pPr>
        <w:pStyle w:val="ListBullet"/>
        <w:spacing w:after="40"/>
      </w:pPr>
      <w:r>
        <w:rPr>
          <w:rFonts w:ascii="Aptos" w:hAnsi="Aptos"/>
        </w:rPr>
        <w:t>Never include correct_option or full explanation in the pre-submit question payload.</w:t>
      </w:r>
    </w:p>
    <w:p>
      <w:pPr>
        <w:pStyle w:val="ListBullet"/>
        <w:spacing w:after="40"/>
      </w:pPr>
      <w:r>
        <w:rPr>
          <w:rFonts w:ascii="Aptos" w:hAnsi="Aptos"/>
        </w:rPr>
        <w:t>Submission endpoint must recalculate score server-side; never trust a score sent by the browser.</w:t>
      </w:r>
    </w:p>
    <w:p>
      <w:pPr>
        <w:pStyle w:val="ListBullet"/>
        <w:spacing w:after="40"/>
      </w:pPr>
      <w:r>
        <w:rPr>
          <w:rFonts w:ascii="Aptos" w:hAnsi="Aptos"/>
        </w:rPr>
        <w:t>Do not allow save/submit actions on attempts already submitted.</w:t>
      </w:r>
    </w:p>
    <w:p>
      <w:pPr>
        <w:pStyle w:val="ListBullet"/>
        <w:spacing w:after="40"/>
      </w:pPr>
      <w:r>
        <w:rPr>
          <w:rFonts w:ascii="Aptos" w:hAnsi="Aptos"/>
        </w:rPr>
        <w:t>Admin routes must not be openly exposed. For MVP use a simple server-side admin credential/session; production can later use proper auth.</w:t>
      </w:r>
    </w:p>
    <w:p>
      <w:pPr>
        <w:pStyle w:val="Heading1"/>
        <w:keepNext/>
      </w:pPr>
      <w:r>
        <w:rPr>
          <w:rFonts w:ascii="Aptos" w:hAnsi="Aptos"/>
        </w:rPr>
        <w:t>17. Recommended Technical Architecture</w:t>
      </w:r>
    </w:p>
    <w:p>
      <w:pPr>
        <w:pStyle w:val="Heading2"/>
        <w:keepNext/>
      </w:pPr>
      <w:r>
        <w:rPr>
          <w:rFonts w:ascii="Aptos" w:hAnsi="Aptos"/>
        </w:rPr>
        <w:t>Recommended production-friendly stack</w:t>
      </w:r>
    </w:p>
    <w:tbl>
      <w:tblPr>
        <w:tblStyle w:val="TableGrid"/>
        <w:tblW w:type="auto" w:w="0"/>
        <w:jc w:val="center"/>
        <w:tblLayout w:type="autofit"/>
        <w:tblLook w:firstColumn="1" w:firstRow="1" w:lastColumn="0" w:lastRow="0" w:noHBand="0" w:noVBand="1" w:val="04A0"/>
      </w:tblPr>
      <w:tblGrid>
        <w:gridCol w:w="3360"/>
        <w:gridCol w:w="3360"/>
        <w:gridCol w:w="3360"/>
      </w:tblGrid>
      <w:tr>
        <w:trPr>
          <w:tblHeader w:val="true"/>
        </w:trPr>
        <w:tc>
          <w:tcPr>
            <w:tcW w:type="dxa" w:w="1728"/>
            <w:shd w:fill="17365D"/>
            <w:vAlign w:val="center"/>
            <w:tcMar>
              <w:top w:w="70" w:type="dxa"/>
              <w:left w:w="70" w:type="dxa"/>
              <w:bottom w:w="70" w:type="dxa"/>
              <w:right w:w="70" w:type="dxa"/>
            </w:tcMar>
          </w:tcPr>
          <w:p>
            <w:r>
              <w:rPr>
                <w:rFonts w:ascii="Aptos" w:hAnsi="Aptos"/>
                <w:b/>
                <w:color w:val="FFFFFF"/>
                <w:sz w:val="16"/>
              </w:rPr>
              <w:t>Layer</w:t>
            </w:r>
          </w:p>
        </w:tc>
        <w:tc>
          <w:tcPr>
            <w:tcW w:type="dxa" w:w="3744"/>
            <w:shd w:fill="17365D"/>
            <w:vAlign w:val="center"/>
            <w:tcMar>
              <w:top w:w="70" w:type="dxa"/>
              <w:left w:w="70" w:type="dxa"/>
              <w:bottom w:w="70" w:type="dxa"/>
              <w:right w:w="70" w:type="dxa"/>
            </w:tcMar>
          </w:tcPr>
          <w:p>
            <w:r>
              <w:rPr>
                <w:rFonts w:ascii="Aptos" w:hAnsi="Aptos"/>
                <w:b/>
                <w:color w:val="FFFFFF"/>
                <w:sz w:val="16"/>
              </w:rPr>
              <w:t>Recommendation</w:t>
            </w:r>
          </w:p>
        </w:tc>
        <w:tc>
          <w:tcPr>
            <w:tcW w:type="dxa" w:w="4320"/>
            <w:shd w:fill="17365D"/>
            <w:vAlign w:val="center"/>
            <w:tcMar>
              <w:top w:w="70" w:type="dxa"/>
              <w:left w:w="70" w:type="dxa"/>
              <w:bottom w:w="70" w:type="dxa"/>
              <w:right w:w="70" w:type="dxa"/>
            </w:tcMar>
          </w:tcPr>
          <w:p>
            <w:r>
              <w:rPr>
                <w:rFonts w:ascii="Aptos" w:hAnsi="Aptos"/>
                <w:b/>
                <w:color w:val="FFFFFF"/>
                <w:sz w:val="16"/>
              </w:rPr>
              <w:t>Reason</w:t>
            </w:r>
          </w:p>
        </w:tc>
      </w:tr>
      <w:tr>
        <w:tc>
          <w:tcPr>
            <w:tcW w:type="dxa" w:w="1728"/>
            <w:vAlign w:val="top"/>
            <w:tcMar>
              <w:top w:w="70" w:type="dxa"/>
              <w:left w:w="70" w:type="dxa"/>
              <w:bottom w:w="70" w:type="dxa"/>
              <w:right w:w="70" w:type="dxa"/>
            </w:tcMar>
          </w:tcPr>
          <w:p>
            <w:r>
              <w:rPr>
                <w:rFonts w:ascii="Aptos" w:hAnsi="Aptos"/>
                <w:sz w:val="16"/>
              </w:rPr>
              <w:t>Web app</w:t>
            </w:r>
          </w:p>
        </w:tc>
        <w:tc>
          <w:tcPr>
            <w:tcW w:type="dxa" w:w="3744"/>
            <w:vAlign w:val="top"/>
            <w:tcMar>
              <w:top w:w="70" w:type="dxa"/>
              <w:left w:w="70" w:type="dxa"/>
              <w:bottom w:w="70" w:type="dxa"/>
              <w:right w:w="70" w:type="dxa"/>
            </w:tcMar>
          </w:tcPr>
          <w:p>
            <w:r>
              <w:rPr>
                <w:rFonts w:ascii="Aptos" w:hAnsi="Aptos"/>
                <w:sz w:val="16"/>
              </w:rPr>
              <w:t>Next.js (App Router) + TypeScript</w:t>
            </w:r>
          </w:p>
        </w:tc>
        <w:tc>
          <w:tcPr>
            <w:tcW w:type="dxa" w:w="4320"/>
            <w:vAlign w:val="top"/>
            <w:tcMar>
              <w:top w:w="70" w:type="dxa"/>
              <w:left w:w="70" w:type="dxa"/>
              <w:bottom w:w="70" w:type="dxa"/>
              <w:right w:w="70" w:type="dxa"/>
            </w:tcMar>
          </w:tcPr>
          <w:p>
            <w:r>
              <w:rPr>
                <w:rFonts w:ascii="Aptos" w:hAnsi="Aptos"/>
                <w:sz w:val="16"/>
              </w:rPr>
              <w:t>Fast full-stack build, routing, server actions/APIs, responsive rendering.</w:t>
            </w:r>
          </w:p>
        </w:tc>
      </w:tr>
      <w:tr>
        <w:tc>
          <w:tcPr>
            <w:tcW w:type="dxa" w:w="1728"/>
            <w:vAlign w:val="top"/>
            <w:tcMar>
              <w:top w:w="70" w:type="dxa"/>
              <w:left w:w="70" w:type="dxa"/>
              <w:bottom w:w="70" w:type="dxa"/>
              <w:right w:w="70" w:type="dxa"/>
            </w:tcMar>
          </w:tcPr>
          <w:p>
            <w:r>
              <w:rPr>
                <w:rFonts w:ascii="Aptos" w:hAnsi="Aptos"/>
                <w:sz w:val="16"/>
              </w:rPr>
              <w:t>Styling</w:t>
            </w:r>
          </w:p>
        </w:tc>
        <w:tc>
          <w:tcPr>
            <w:tcW w:type="dxa" w:w="3744"/>
            <w:vAlign w:val="top"/>
            <w:tcMar>
              <w:top w:w="70" w:type="dxa"/>
              <w:left w:w="70" w:type="dxa"/>
              <w:bottom w:w="70" w:type="dxa"/>
              <w:right w:w="70" w:type="dxa"/>
            </w:tcMar>
          </w:tcPr>
          <w:p>
            <w:r>
              <w:rPr>
                <w:rFonts w:ascii="Aptos" w:hAnsi="Aptos"/>
                <w:sz w:val="16"/>
              </w:rPr>
              <w:t>Tailwind CSS or equivalent utility CSS</w:t>
            </w:r>
          </w:p>
        </w:tc>
        <w:tc>
          <w:tcPr>
            <w:tcW w:type="dxa" w:w="4320"/>
            <w:vAlign w:val="top"/>
            <w:tcMar>
              <w:top w:w="70" w:type="dxa"/>
              <w:left w:w="70" w:type="dxa"/>
              <w:bottom w:w="70" w:type="dxa"/>
              <w:right w:w="70" w:type="dxa"/>
            </w:tcMar>
          </w:tcPr>
          <w:p>
            <w:r>
              <w:rPr>
                <w:rFonts w:ascii="Aptos" w:hAnsi="Aptos"/>
                <w:sz w:val="16"/>
              </w:rPr>
              <w:t>Simple consistent UI; easy mobile support.</w:t>
            </w:r>
          </w:p>
        </w:tc>
      </w:tr>
      <w:tr>
        <w:tc>
          <w:tcPr>
            <w:tcW w:type="dxa" w:w="1728"/>
            <w:vAlign w:val="top"/>
            <w:tcMar>
              <w:top w:w="70" w:type="dxa"/>
              <w:left w:w="70" w:type="dxa"/>
              <w:bottom w:w="70" w:type="dxa"/>
              <w:right w:w="70" w:type="dxa"/>
            </w:tcMar>
          </w:tcPr>
          <w:p>
            <w:r>
              <w:rPr>
                <w:rFonts w:ascii="Aptos" w:hAnsi="Aptos"/>
                <w:sz w:val="16"/>
              </w:rPr>
              <w:t>Database</w:t>
            </w:r>
          </w:p>
        </w:tc>
        <w:tc>
          <w:tcPr>
            <w:tcW w:type="dxa" w:w="3744"/>
            <w:vAlign w:val="top"/>
            <w:tcMar>
              <w:top w:w="70" w:type="dxa"/>
              <w:left w:w="70" w:type="dxa"/>
              <w:bottom w:w="70" w:type="dxa"/>
              <w:right w:w="70" w:type="dxa"/>
            </w:tcMar>
          </w:tcPr>
          <w:p>
            <w:r>
              <w:rPr>
                <w:rFonts w:ascii="Aptos" w:hAnsi="Aptos"/>
                <w:sz w:val="16"/>
              </w:rPr>
              <w:t>PostgreSQL (Supabase is acceptable)</w:t>
            </w:r>
          </w:p>
        </w:tc>
        <w:tc>
          <w:tcPr>
            <w:tcW w:type="dxa" w:w="4320"/>
            <w:vAlign w:val="top"/>
            <w:tcMar>
              <w:top w:w="70" w:type="dxa"/>
              <w:left w:w="70" w:type="dxa"/>
              <w:bottom w:w="70" w:type="dxa"/>
              <w:right w:w="70" w:type="dxa"/>
            </w:tcMar>
          </w:tcPr>
          <w:p>
            <w:r>
              <w:rPr>
                <w:rFonts w:ascii="Aptos" w:hAnsi="Aptos"/>
                <w:sz w:val="16"/>
              </w:rPr>
              <w:t>Persistent, relational and scalable for question/attempt analytics.</w:t>
            </w:r>
          </w:p>
        </w:tc>
      </w:tr>
      <w:tr>
        <w:tc>
          <w:tcPr>
            <w:tcW w:type="dxa" w:w="1728"/>
            <w:vAlign w:val="top"/>
            <w:tcMar>
              <w:top w:w="70" w:type="dxa"/>
              <w:left w:w="70" w:type="dxa"/>
              <w:bottom w:w="70" w:type="dxa"/>
              <w:right w:w="70" w:type="dxa"/>
            </w:tcMar>
          </w:tcPr>
          <w:p>
            <w:r>
              <w:rPr>
                <w:rFonts w:ascii="Aptos" w:hAnsi="Aptos"/>
                <w:sz w:val="16"/>
              </w:rPr>
              <w:t>ORM / access</w:t>
            </w:r>
          </w:p>
        </w:tc>
        <w:tc>
          <w:tcPr>
            <w:tcW w:type="dxa" w:w="3744"/>
            <w:vAlign w:val="top"/>
            <w:tcMar>
              <w:top w:w="70" w:type="dxa"/>
              <w:left w:w="70" w:type="dxa"/>
              <w:bottom w:w="70" w:type="dxa"/>
              <w:right w:w="70" w:type="dxa"/>
            </w:tcMar>
          </w:tcPr>
          <w:p>
            <w:r>
              <w:rPr>
                <w:rFonts w:ascii="Aptos" w:hAnsi="Aptos"/>
                <w:sz w:val="16"/>
              </w:rPr>
              <w:t>Prisma, Drizzle, or Supabase client</w:t>
            </w:r>
          </w:p>
        </w:tc>
        <w:tc>
          <w:tcPr>
            <w:tcW w:type="dxa" w:w="4320"/>
            <w:vAlign w:val="top"/>
            <w:tcMar>
              <w:top w:w="70" w:type="dxa"/>
              <w:left w:w="70" w:type="dxa"/>
              <w:bottom w:w="70" w:type="dxa"/>
              <w:right w:w="70" w:type="dxa"/>
            </w:tcMar>
          </w:tcPr>
          <w:p>
            <w:r>
              <w:rPr>
                <w:rFonts w:ascii="Aptos" w:hAnsi="Aptos"/>
                <w:sz w:val="16"/>
              </w:rPr>
              <w:t>Typed access; choose one, do not mix unnecessarily.</w:t>
            </w:r>
          </w:p>
        </w:tc>
      </w:tr>
      <w:tr>
        <w:tc>
          <w:tcPr>
            <w:tcW w:type="dxa" w:w="1728"/>
            <w:vAlign w:val="top"/>
            <w:tcMar>
              <w:top w:w="70" w:type="dxa"/>
              <w:left w:w="70" w:type="dxa"/>
              <w:bottom w:w="70" w:type="dxa"/>
              <w:right w:w="70" w:type="dxa"/>
            </w:tcMar>
          </w:tcPr>
          <w:p>
            <w:r>
              <w:rPr>
                <w:rFonts w:ascii="Aptos" w:hAnsi="Aptos"/>
                <w:sz w:val="16"/>
              </w:rPr>
              <w:t>Deployment</w:t>
            </w:r>
          </w:p>
        </w:tc>
        <w:tc>
          <w:tcPr>
            <w:tcW w:type="dxa" w:w="3744"/>
            <w:vAlign w:val="top"/>
            <w:tcMar>
              <w:top w:w="70" w:type="dxa"/>
              <w:left w:w="70" w:type="dxa"/>
              <w:bottom w:w="70" w:type="dxa"/>
              <w:right w:w="70" w:type="dxa"/>
            </w:tcMar>
          </w:tcPr>
          <w:p>
            <w:r>
              <w:rPr>
                <w:rFonts w:ascii="Aptos" w:hAnsi="Aptos"/>
                <w:sz w:val="16"/>
              </w:rPr>
              <w:t>Vercel/compatible host + managed Postgres</w:t>
            </w:r>
          </w:p>
        </w:tc>
        <w:tc>
          <w:tcPr>
            <w:tcW w:type="dxa" w:w="4320"/>
            <w:vAlign w:val="top"/>
            <w:tcMar>
              <w:top w:w="70" w:type="dxa"/>
              <w:left w:w="70" w:type="dxa"/>
              <w:bottom w:w="70" w:type="dxa"/>
              <w:right w:w="70" w:type="dxa"/>
            </w:tcMar>
          </w:tcPr>
          <w:p>
            <w:r>
              <w:rPr>
                <w:rFonts w:ascii="Aptos" w:hAnsi="Aptos"/>
                <w:sz w:val="16"/>
              </w:rPr>
              <w:t>Simple public link for students.</w:t>
            </w:r>
          </w:p>
        </w:tc>
      </w:tr>
      <w:tr>
        <w:tc>
          <w:tcPr>
            <w:tcW w:type="dxa" w:w="1728"/>
            <w:vAlign w:val="top"/>
            <w:tcMar>
              <w:top w:w="70" w:type="dxa"/>
              <w:left w:w="70" w:type="dxa"/>
              <w:bottom w:w="70" w:type="dxa"/>
              <w:right w:w="70" w:type="dxa"/>
            </w:tcMar>
          </w:tcPr>
          <w:p>
            <w:r>
              <w:rPr>
                <w:rFonts w:ascii="Aptos" w:hAnsi="Aptos"/>
                <w:sz w:val="16"/>
              </w:rPr>
              <w:t>Testing</w:t>
            </w:r>
          </w:p>
        </w:tc>
        <w:tc>
          <w:tcPr>
            <w:tcW w:type="dxa" w:w="3744"/>
            <w:vAlign w:val="top"/>
            <w:tcMar>
              <w:top w:w="70" w:type="dxa"/>
              <w:left w:w="70" w:type="dxa"/>
              <w:bottom w:w="70" w:type="dxa"/>
              <w:right w:w="70" w:type="dxa"/>
            </w:tcMar>
          </w:tcPr>
          <w:p>
            <w:r>
              <w:rPr>
                <w:rFonts w:ascii="Aptos" w:hAnsi="Aptos"/>
                <w:sz w:val="16"/>
              </w:rPr>
              <w:t>Vitest/Jest for scoring logic + Playwright optional for main flow</w:t>
            </w:r>
          </w:p>
        </w:tc>
        <w:tc>
          <w:tcPr>
            <w:tcW w:type="dxa" w:w="4320"/>
            <w:vAlign w:val="top"/>
            <w:tcMar>
              <w:top w:w="70" w:type="dxa"/>
              <w:left w:w="70" w:type="dxa"/>
              <w:bottom w:w="70" w:type="dxa"/>
              <w:right w:w="70" w:type="dxa"/>
            </w:tcMar>
          </w:tcPr>
          <w:p>
            <w:r>
              <w:rPr>
                <w:rFonts w:ascii="Aptos" w:hAnsi="Aptos"/>
                <w:sz w:val="16"/>
              </w:rPr>
              <w:t>Protect the deterministic analysis engine.</w:t>
            </w:r>
          </w:p>
        </w:tc>
      </w:tr>
    </w:tbl>
    <w:p>
      <w:pPr>
        <w:spacing w:after="20"/>
      </w:pPr>
    </w:p>
    <w:tbl>
      <w:tblPr>
        <w:tblW w:type="auto" w:w="0"/>
        <w:jc w:val="center"/>
        <w:tblLayout w:type="autofit"/>
        <w:tblLook w:firstColumn="1" w:firstRow="1" w:lastColumn="0" w:lastRow="0" w:noHBand="0" w:noVBand="1" w:val="04A0"/>
      </w:tblPr>
      <w:tblGrid>
        <w:gridCol w:w="10080"/>
      </w:tblGrid>
      <w:tr>
        <w:tc>
          <w:tcPr>
            <w:tcW w:type="dxa" w:w="10080"/>
            <w:shd w:fill="D9EAF7"/>
            <w:tcBorders>
              <w:top w:val="single" w:sz="6" w:color="B4C6E7"/>
              <w:left w:val="single" w:sz="6" w:color="B4C6E7"/>
              <w:bottom w:val="single" w:sz="6" w:color="B4C6E7"/>
              <w:right w:val="single" w:sz="6" w:color="B4C6E7"/>
            </w:tcBorders>
            <w:tcMar>
              <w:top w:w="70" w:type="dxa"/>
              <w:left w:w="70" w:type="dxa"/>
              <w:bottom w:w="70" w:type="dxa"/>
              <w:right w:w="70" w:type="dxa"/>
            </w:tcMar>
          </w:tcPr>
          <w:p>
            <w:pPr>
              <w:spacing w:after="40"/>
            </w:pPr>
            <w:r>
              <w:rPr>
                <w:rFonts w:ascii="Aptos" w:hAnsi="Aptos"/>
                <w:b/>
                <w:color w:val="17365D"/>
                <w:sz w:val="21"/>
              </w:rPr>
              <w:t>LOCAL DEVELOPMENT FALLBACK</w:t>
            </w:r>
          </w:p>
          <w:p>
            <w:pPr>
              <w:spacing w:after="20"/>
            </w:pPr>
            <w:r>
              <w:rPr>
                <w:rFonts w:ascii="Aptos" w:hAnsi="Aptos"/>
                <w:sz w:val="19"/>
              </w:rPr>
              <w:t>If database credentials are unavailable during initial coding, include a documented local development mode using a local database or fixture data, but keep the production schema compatible with PostgreSQL. Do not replace the production design with browser localStorage-only persistence.</w:t>
            </w:r>
          </w:p>
        </w:tc>
      </w:tr>
    </w:tbl>
    <w:p>
      <w:pPr>
        <w:spacing w:after="20"/>
      </w:pPr>
    </w:p>
    <w:p>
      <w:pPr>
        <w:pStyle w:val="Heading2"/>
        <w:keepNext/>
      </w:pPr>
      <w:r>
        <w:rPr>
          <w:rFonts w:ascii="Aptos" w:hAnsi="Aptos"/>
        </w:rPr>
        <w:t>Suggested routes</w:t>
      </w:r>
    </w:p>
    <w:p>
      <w:pPr>
        <w:pStyle w:val="CodeBlock"/>
        <w:shd w:fill="F2F2F2"/>
      </w:pPr>
      <w:r>
        <w:rPr>
          <w:rFonts w:ascii="Consolas" w:hAnsi="Consolas"/>
          <w:sz w:val="17"/>
        </w:rPr>
        <w:t>/                         Landing/start</w:t>
      </w:r>
      <w:r>
        <w:br/>
      </w:r>
      <w:r>
        <w:rPr>
          <w:rFonts w:ascii="Consolas" w:hAnsi="Consolas"/>
          <w:sz w:val="17"/>
        </w:rPr>
        <w:t>/test/[attemptId]           Student test</w:t>
      </w:r>
      <w:r>
        <w:br/>
      </w:r>
      <w:r>
        <w:rPr>
          <w:rFonts w:ascii="Consolas" w:hAnsi="Consolas"/>
          <w:sz w:val="17"/>
        </w:rPr>
        <w:t>/result/[attemptId]         Score + weakness report</w:t>
      </w:r>
      <w:r>
        <w:br/>
      </w:r>
      <w:r>
        <w:rPr>
          <w:rFonts w:ascii="Consolas" w:hAnsi="Consolas"/>
          <w:sz w:val="17"/>
        </w:rPr>
        <w:t>/review/[attemptId]         Detailed answer review</w:t>
      </w:r>
      <w:r>
        <w:br/>
      </w:r>
      <w:r>
        <w:rPr>
          <w:rFonts w:ascii="Consolas" w:hAnsi="Consolas"/>
          <w:sz w:val="17"/>
        </w:rPr>
        <w:t>/admin                      Admin home</w:t>
      </w:r>
      <w:r>
        <w:br/>
      </w:r>
      <w:r>
        <w:rPr>
          <w:rFonts w:ascii="Consolas" w:hAnsi="Consolas"/>
          <w:sz w:val="17"/>
        </w:rPr>
        <w:t>/admin/questions            Question bank</w:t>
      </w:r>
      <w:r>
        <w:br/>
      </w:r>
      <w:r>
        <w:rPr>
          <w:rFonts w:ascii="Consolas" w:hAnsi="Consolas"/>
          <w:sz w:val="17"/>
        </w:rPr>
        <w:t>/admin/attempts             Attempts</w:t>
      </w:r>
      <w:r>
        <w:br/>
      </w:r>
      <w:r>
        <w:rPr>
          <w:rFonts w:ascii="Consolas" w:hAnsi="Consolas"/>
          <w:sz w:val="17"/>
        </w:rPr>
        <w:t>/admin/analytics            Class/module aggregate</w:t>
      </w:r>
    </w:p>
    <w:p>
      <w:pPr>
        <w:pStyle w:val="Heading1"/>
        <w:keepNext/>
      </w:pPr>
      <w:r>
        <w:rPr>
          <w:rFonts w:ascii="Aptos" w:hAnsi="Aptos"/>
        </w:rPr>
        <w:t>18. Validation, Security and Privacy</w:t>
      </w:r>
    </w:p>
    <w:p>
      <w:pPr>
        <w:pStyle w:val="ListBullet"/>
        <w:spacing w:after="40"/>
      </w:pPr>
      <w:r>
        <w:rPr>
          <w:rFonts w:ascii="Aptos" w:hAnsi="Aptos"/>
        </w:rPr>
        <w:t>Collect only the minimum student data needed for the diagnostic. Name is enough for MVP.</w:t>
      </w:r>
    </w:p>
    <w:p>
      <w:pPr>
        <w:pStyle w:val="ListBullet"/>
        <w:spacing w:after="40"/>
      </w:pPr>
      <w:r>
        <w:rPr>
          <w:rFonts w:ascii="Aptos" w:hAnsi="Aptos"/>
        </w:rPr>
        <w:t>Escape/sanitize rendered question content and student names.</w:t>
      </w:r>
    </w:p>
    <w:p>
      <w:pPr>
        <w:pStyle w:val="ListBullet"/>
        <w:spacing w:after="40"/>
      </w:pPr>
      <w:r>
        <w:rPr>
          <w:rFonts w:ascii="Aptos" w:hAnsi="Aptos"/>
        </w:rPr>
        <w:t>Use server-side scoring and status checks.</w:t>
      </w:r>
    </w:p>
    <w:p>
      <w:pPr>
        <w:pStyle w:val="ListBullet"/>
        <w:spacing w:after="40"/>
      </w:pPr>
      <w:r>
        <w:rPr>
          <w:rFonts w:ascii="Aptos" w:hAnsi="Aptos"/>
        </w:rPr>
        <w:t>Rate-limit attempt creation if the public endpoint is abused.</w:t>
      </w:r>
    </w:p>
    <w:p>
      <w:pPr>
        <w:pStyle w:val="ListBullet"/>
        <w:spacing w:after="40"/>
      </w:pPr>
      <w:r>
        <w:rPr>
          <w:rFonts w:ascii="Aptos" w:hAnsi="Aptos"/>
        </w:rPr>
        <w:t>Do not expose database service-role keys in client code.</w:t>
      </w:r>
    </w:p>
    <w:p>
      <w:pPr>
        <w:pStyle w:val="ListBullet"/>
        <w:spacing w:after="40"/>
      </w:pPr>
      <w:r>
        <w:rPr>
          <w:rFonts w:ascii="Aptos" w:hAnsi="Aptos"/>
        </w:rPr>
        <w:t>Use environment variables for database and admin secrets.</w:t>
      </w:r>
    </w:p>
    <w:p>
      <w:pPr>
        <w:pStyle w:val="ListBullet"/>
        <w:spacing w:after="40"/>
      </w:pPr>
      <w:r>
        <w:rPr>
          <w:rFonts w:ascii="Aptos" w:hAnsi="Aptos"/>
        </w:rPr>
        <w:t>Include a basic privacy note: student name and test performance are stored for teacher analysis.</w:t>
      </w:r>
    </w:p>
    <w:p>
      <w:pPr>
        <w:pStyle w:val="ListBullet"/>
        <w:spacing w:after="40"/>
      </w:pPr>
      <w:r>
        <w:rPr>
          <w:rFonts w:ascii="Aptos" w:hAnsi="Aptos"/>
        </w:rPr>
        <w:t>Provide a simple admin-only way to delete test attempts if required.</w:t>
      </w:r>
    </w:p>
    <w:p>
      <w:pPr>
        <w:pStyle w:val="Heading1"/>
        <w:keepNext/>
      </w:pPr>
      <w:r>
        <w:rPr>
          <w:rFonts w:ascii="Aptos" w:hAnsi="Aptos"/>
        </w:rPr>
        <w:t>19. Analytics and Future-Ready Fields</w:t>
      </w:r>
    </w:p>
    <w:p>
      <w:r>
        <w:rPr>
          <w:rFonts w:ascii="Aptos" w:hAnsi="Aptos"/>
        </w:rPr>
        <w:t>Capture the following now even if the first UI does not use all of it:</w:t>
      </w:r>
    </w:p>
    <w:p>
      <w:pPr>
        <w:pStyle w:val="ListBullet"/>
        <w:spacing w:after="40"/>
      </w:pPr>
      <w:r>
        <w:rPr>
          <w:rFonts w:ascii="Aptos" w:hAnsi="Aptos"/>
        </w:rPr>
        <w:t>started_at and submitted_at</w:t>
      </w:r>
    </w:p>
    <w:p>
      <w:pPr>
        <w:pStyle w:val="ListBullet"/>
        <w:spacing w:after="40"/>
      </w:pPr>
      <w:r>
        <w:rPr>
          <w:rFonts w:ascii="Aptos" w:hAnsi="Aptos"/>
        </w:rPr>
        <w:t>optional first_answered_at</w:t>
      </w:r>
    </w:p>
    <w:p>
      <w:pPr>
        <w:pStyle w:val="ListBullet"/>
        <w:spacing w:after="40"/>
      </w:pPr>
      <w:r>
        <w:rPr>
          <w:rFonts w:ascii="Aptos" w:hAnsi="Aptos"/>
        </w:rPr>
        <w:t>per-response answered_at or updated_at</w:t>
      </w:r>
    </w:p>
    <w:p>
      <w:pPr>
        <w:pStyle w:val="ListBullet"/>
        <w:spacing w:after="40"/>
      </w:pPr>
      <w:r>
        <w:rPr>
          <w:rFonts w:ascii="Aptos" w:hAnsi="Aptos"/>
        </w:rPr>
        <w:t>question difficulty</w:t>
      </w:r>
    </w:p>
    <w:p>
      <w:pPr>
        <w:pStyle w:val="ListBullet"/>
        <w:spacing w:after="40"/>
      </w:pPr>
      <w:r>
        <w:rPr>
          <w:rFonts w:ascii="Aptos" w:hAnsi="Aptos"/>
        </w:rPr>
        <w:t>exam/year/shift source metadata</w:t>
      </w:r>
    </w:p>
    <w:p>
      <w:pPr>
        <w:pStyle w:val="ListBullet"/>
        <w:spacing w:after="40"/>
      </w:pPr>
      <w:r>
        <w:rPr>
          <w:rFonts w:ascii="Aptos" w:hAnsi="Aptos"/>
        </w:rPr>
        <w:t>module and sub-module tags</w:t>
      </w:r>
    </w:p>
    <w:p>
      <w:pPr>
        <w:pStyle w:val="ListBullet"/>
        <w:spacing w:after="40"/>
      </w:pPr>
      <w:r>
        <w:rPr>
          <w:rFonts w:ascii="Aptos" w:hAnsi="Aptos"/>
        </w:rPr>
        <w:t>attempt duration derived from timestamps</w:t>
      </w:r>
    </w:p>
    <w:p>
      <w:pPr>
        <w:pStyle w:val="ListBullet"/>
        <w:spacing w:after="40"/>
      </w:pPr>
      <w:r>
        <w:rPr>
          <w:rFonts w:ascii="Aptos" w:hAnsi="Aptos"/>
        </w:rPr>
        <w:t>question-level correct rate once enough attempts exist</w:t>
      </w:r>
    </w:p>
    <w:p>
      <w:r>
        <w:rPr>
          <w:rFonts w:ascii="Aptos" w:hAnsi="Aptos"/>
        </w:rPr>
        <w:t>Do not build elaborate predictive analytics in MVP 01. These fields simply prevent a future migration when the teacher wants to compare chapters, batches or repeated attempts.</w:t>
      </w:r>
    </w:p>
    <w:p>
      <w:pPr>
        <w:pStyle w:val="Heading1"/>
        <w:keepNext/>
      </w:pPr>
      <w:r>
        <w:rPr>
          <w:rFonts w:ascii="Aptos" w:hAnsi="Aptos"/>
        </w:rPr>
        <w:t>20. Error States and Edge Cases</w:t>
      </w:r>
    </w:p>
    <w:tbl>
      <w:tblPr>
        <w:tblStyle w:val="TableGrid"/>
        <w:tblW w:type="auto" w:w="0"/>
        <w:jc w:val="center"/>
        <w:tblLayout w:type="autofit"/>
        <w:tblLook w:firstColumn="1" w:firstRow="1" w:lastColumn="0" w:lastRow="0" w:noHBand="0" w:noVBand="1" w:val="04A0"/>
      </w:tblPr>
      <w:tblGrid>
        <w:gridCol w:w="5040"/>
        <w:gridCol w:w="5040"/>
      </w:tblGrid>
      <w:tr>
        <w:trPr>
          <w:tblHeader w:val="true"/>
        </w:trPr>
        <w:tc>
          <w:tcPr>
            <w:tcW w:type="dxa" w:w="3096"/>
            <w:shd w:fill="17365D"/>
            <w:vAlign w:val="center"/>
            <w:tcMar>
              <w:top w:w="70" w:type="dxa"/>
              <w:left w:w="70" w:type="dxa"/>
              <w:bottom w:w="70" w:type="dxa"/>
              <w:right w:w="70" w:type="dxa"/>
            </w:tcMar>
          </w:tcPr>
          <w:p>
            <w:r>
              <w:rPr>
                <w:rFonts w:ascii="Aptos" w:hAnsi="Aptos"/>
                <w:b/>
                <w:color w:val="FFFFFF"/>
                <w:sz w:val="16"/>
              </w:rPr>
              <w:t>Case</w:t>
            </w:r>
          </w:p>
        </w:tc>
        <w:tc>
          <w:tcPr>
            <w:tcW w:type="dxa" w:w="6552"/>
            <w:shd w:fill="17365D"/>
            <w:vAlign w:val="center"/>
            <w:tcMar>
              <w:top w:w="70" w:type="dxa"/>
              <w:left w:w="70" w:type="dxa"/>
              <w:bottom w:w="70" w:type="dxa"/>
              <w:right w:w="70" w:type="dxa"/>
            </w:tcMar>
          </w:tcPr>
          <w:p>
            <w:r>
              <w:rPr>
                <w:rFonts w:ascii="Aptos" w:hAnsi="Aptos"/>
                <w:b/>
                <w:color w:val="FFFFFF"/>
                <w:sz w:val="16"/>
              </w:rPr>
              <w:t>Expected behavior</w:t>
            </w:r>
          </w:p>
        </w:tc>
      </w:tr>
      <w:tr>
        <w:tc>
          <w:tcPr>
            <w:tcW w:type="dxa" w:w="3096"/>
            <w:vAlign w:val="top"/>
            <w:tcMar>
              <w:top w:w="70" w:type="dxa"/>
              <w:left w:w="70" w:type="dxa"/>
              <w:bottom w:w="70" w:type="dxa"/>
              <w:right w:w="70" w:type="dxa"/>
            </w:tcMar>
          </w:tcPr>
          <w:p>
            <w:r>
              <w:rPr>
                <w:rFonts w:ascii="Aptos" w:hAnsi="Aptos"/>
                <w:sz w:val="16"/>
              </w:rPr>
              <w:t>Fewer/more than 20 publishable questions</w:t>
            </w:r>
          </w:p>
        </w:tc>
        <w:tc>
          <w:tcPr>
            <w:tcW w:type="dxa" w:w="6552"/>
            <w:vAlign w:val="top"/>
            <w:tcMar>
              <w:top w:w="70" w:type="dxa"/>
              <w:left w:w="70" w:type="dxa"/>
              <w:bottom w:w="70" w:type="dxa"/>
              <w:right w:w="70" w:type="dxa"/>
            </w:tcMar>
          </w:tcPr>
          <w:p>
            <w:r>
              <w:rPr>
                <w:rFonts w:ascii="Aptos" w:hAnsi="Aptos"/>
                <w:sz w:val="16"/>
              </w:rPr>
              <w:t>Do not start test. Show admin/setup error; never silently fill with invented questions.</w:t>
            </w:r>
          </w:p>
        </w:tc>
      </w:tr>
      <w:tr>
        <w:tc>
          <w:tcPr>
            <w:tcW w:type="dxa" w:w="3096"/>
            <w:vAlign w:val="top"/>
            <w:tcMar>
              <w:top w:w="70" w:type="dxa"/>
              <w:left w:w="70" w:type="dxa"/>
              <w:bottom w:w="70" w:type="dxa"/>
              <w:right w:w="70" w:type="dxa"/>
            </w:tcMar>
          </w:tcPr>
          <w:p>
            <w:r>
              <w:rPr>
                <w:rFonts w:ascii="Aptos" w:hAnsi="Aptos"/>
                <w:sz w:val="16"/>
              </w:rPr>
              <w:t>Question missing correct answer</w:t>
            </w:r>
          </w:p>
        </w:tc>
        <w:tc>
          <w:tcPr>
            <w:tcW w:type="dxa" w:w="6552"/>
            <w:vAlign w:val="top"/>
            <w:tcMar>
              <w:top w:w="70" w:type="dxa"/>
              <w:left w:w="70" w:type="dxa"/>
              <w:bottom w:w="70" w:type="dxa"/>
              <w:right w:w="70" w:type="dxa"/>
            </w:tcMar>
          </w:tcPr>
          <w:p>
            <w:r>
              <w:rPr>
                <w:rFonts w:ascii="Aptos" w:hAnsi="Aptos"/>
                <w:sz w:val="16"/>
              </w:rPr>
              <w:t>Exclude from publishable set and surface validation error.</w:t>
            </w:r>
          </w:p>
        </w:tc>
      </w:tr>
      <w:tr>
        <w:tc>
          <w:tcPr>
            <w:tcW w:type="dxa" w:w="3096"/>
            <w:vAlign w:val="top"/>
            <w:tcMar>
              <w:top w:w="70" w:type="dxa"/>
              <w:left w:w="70" w:type="dxa"/>
              <w:bottom w:w="70" w:type="dxa"/>
              <w:right w:w="70" w:type="dxa"/>
            </w:tcMar>
          </w:tcPr>
          <w:p>
            <w:r>
              <w:rPr>
                <w:rFonts w:ascii="Aptos" w:hAnsi="Aptos"/>
                <w:sz w:val="16"/>
              </w:rPr>
              <w:t>Question unverified</w:t>
            </w:r>
          </w:p>
        </w:tc>
        <w:tc>
          <w:tcPr>
            <w:tcW w:type="dxa" w:w="6552"/>
            <w:vAlign w:val="top"/>
            <w:tcMar>
              <w:top w:w="70" w:type="dxa"/>
              <w:left w:w="70" w:type="dxa"/>
              <w:bottom w:w="70" w:type="dxa"/>
              <w:right w:w="70" w:type="dxa"/>
            </w:tcMar>
          </w:tcPr>
          <w:p>
            <w:r>
              <w:rPr>
                <w:rFonts w:ascii="Aptos" w:hAnsi="Aptos"/>
                <w:sz w:val="16"/>
              </w:rPr>
              <w:t>Cannot be live.</w:t>
            </w:r>
          </w:p>
        </w:tc>
      </w:tr>
      <w:tr>
        <w:tc>
          <w:tcPr>
            <w:tcW w:type="dxa" w:w="3096"/>
            <w:vAlign w:val="top"/>
            <w:tcMar>
              <w:top w:w="70" w:type="dxa"/>
              <w:left w:w="70" w:type="dxa"/>
              <w:bottom w:w="70" w:type="dxa"/>
              <w:right w:w="70" w:type="dxa"/>
            </w:tcMar>
          </w:tcPr>
          <w:p>
            <w:r>
              <w:rPr>
                <w:rFonts w:ascii="Aptos" w:hAnsi="Aptos"/>
                <w:sz w:val="16"/>
              </w:rPr>
              <w:t>Student refreshes test page</w:t>
            </w:r>
          </w:p>
        </w:tc>
        <w:tc>
          <w:tcPr>
            <w:tcW w:type="dxa" w:w="6552"/>
            <w:vAlign w:val="top"/>
            <w:tcMar>
              <w:top w:w="70" w:type="dxa"/>
              <w:left w:w="70" w:type="dxa"/>
              <w:bottom w:w="70" w:type="dxa"/>
              <w:right w:w="70" w:type="dxa"/>
            </w:tcMar>
          </w:tcPr>
          <w:p>
            <w:r>
              <w:rPr>
                <w:rFonts w:ascii="Aptos" w:hAnsi="Aptos"/>
                <w:sz w:val="16"/>
              </w:rPr>
              <w:t>Restore in-progress attempt and saved responses where possible.</w:t>
            </w:r>
          </w:p>
        </w:tc>
      </w:tr>
      <w:tr>
        <w:tc>
          <w:tcPr>
            <w:tcW w:type="dxa" w:w="3096"/>
            <w:vAlign w:val="top"/>
            <w:tcMar>
              <w:top w:w="70" w:type="dxa"/>
              <w:left w:w="70" w:type="dxa"/>
              <w:bottom w:w="70" w:type="dxa"/>
              <w:right w:w="70" w:type="dxa"/>
            </w:tcMar>
          </w:tcPr>
          <w:p>
            <w:r>
              <w:rPr>
                <w:rFonts w:ascii="Aptos" w:hAnsi="Aptos"/>
                <w:sz w:val="16"/>
              </w:rPr>
              <w:t>Student double-clicks Submit</w:t>
            </w:r>
          </w:p>
        </w:tc>
        <w:tc>
          <w:tcPr>
            <w:tcW w:type="dxa" w:w="6552"/>
            <w:vAlign w:val="top"/>
            <w:tcMar>
              <w:top w:w="70" w:type="dxa"/>
              <w:left w:w="70" w:type="dxa"/>
              <w:bottom w:w="70" w:type="dxa"/>
              <w:right w:w="70" w:type="dxa"/>
            </w:tcMar>
          </w:tcPr>
          <w:p>
            <w:r>
              <w:rPr>
                <w:rFonts w:ascii="Aptos" w:hAnsi="Aptos"/>
                <w:sz w:val="16"/>
              </w:rPr>
              <w:t>Submission must be idempotent; create one final result.</w:t>
            </w:r>
          </w:p>
        </w:tc>
      </w:tr>
      <w:tr>
        <w:tc>
          <w:tcPr>
            <w:tcW w:type="dxa" w:w="3096"/>
            <w:vAlign w:val="top"/>
            <w:tcMar>
              <w:top w:w="70" w:type="dxa"/>
              <w:left w:w="70" w:type="dxa"/>
              <w:bottom w:w="70" w:type="dxa"/>
              <w:right w:w="70" w:type="dxa"/>
            </w:tcMar>
          </w:tcPr>
          <w:p>
            <w:r>
              <w:rPr>
                <w:rFonts w:ascii="Aptos" w:hAnsi="Aptos"/>
                <w:sz w:val="16"/>
              </w:rPr>
              <w:t>All questions unanswered</w:t>
            </w:r>
          </w:p>
        </w:tc>
        <w:tc>
          <w:tcPr>
            <w:tcW w:type="dxa" w:w="6552"/>
            <w:vAlign w:val="top"/>
            <w:tcMar>
              <w:top w:w="70" w:type="dxa"/>
              <w:left w:w="70" w:type="dxa"/>
              <w:bottom w:w="70" w:type="dxa"/>
              <w:right w:w="70" w:type="dxa"/>
            </w:tcMar>
          </w:tcPr>
          <w:p>
            <w:r>
              <w:rPr>
                <w:rFonts w:ascii="Aptos" w:hAnsi="Aptos"/>
                <w:sz w:val="16"/>
              </w:rPr>
              <w:t>Score 0/20; accuracy 0%; module table reflects unattempted counts and avoids unsupported conceptual claims.</w:t>
            </w:r>
          </w:p>
        </w:tc>
      </w:tr>
      <w:tr>
        <w:tc>
          <w:tcPr>
            <w:tcW w:type="dxa" w:w="3096"/>
            <w:vAlign w:val="top"/>
            <w:tcMar>
              <w:top w:w="70" w:type="dxa"/>
              <w:left w:w="70" w:type="dxa"/>
              <w:bottom w:w="70" w:type="dxa"/>
              <w:right w:w="70" w:type="dxa"/>
            </w:tcMar>
          </w:tcPr>
          <w:p>
            <w:r>
              <w:rPr>
                <w:rFonts w:ascii="Aptos" w:hAnsi="Aptos"/>
                <w:sz w:val="16"/>
              </w:rPr>
              <w:t>Network failure while saving</w:t>
            </w:r>
          </w:p>
        </w:tc>
        <w:tc>
          <w:tcPr>
            <w:tcW w:type="dxa" w:w="6552"/>
            <w:vAlign w:val="top"/>
            <w:tcMar>
              <w:top w:w="70" w:type="dxa"/>
              <w:left w:w="70" w:type="dxa"/>
              <w:bottom w:w="70" w:type="dxa"/>
              <w:right w:w="70" w:type="dxa"/>
            </w:tcMar>
          </w:tcPr>
          <w:p>
            <w:r>
              <w:rPr>
                <w:rFonts w:ascii="Aptos" w:hAnsi="Aptos"/>
                <w:sz w:val="16"/>
              </w:rPr>
              <w:t>Show retry state; preserve selected option in UI until save succeeds.</w:t>
            </w:r>
          </w:p>
        </w:tc>
      </w:tr>
      <w:tr>
        <w:tc>
          <w:tcPr>
            <w:tcW w:type="dxa" w:w="3096"/>
            <w:vAlign w:val="top"/>
            <w:tcMar>
              <w:top w:w="70" w:type="dxa"/>
              <w:left w:w="70" w:type="dxa"/>
              <w:bottom w:w="70" w:type="dxa"/>
              <w:right w:w="70" w:type="dxa"/>
            </w:tcMar>
          </w:tcPr>
          <w:p>
            <w:r>
              <w:rPr>
                <w:rFonts w:ascii="Aptos" w:hAnsi="Aptos"/>
                <w:sz w:val="16"/>
              </w:rPr>
              <w:t>Historical question later edited</w:t>
            </w:r>
          </w:p>
        </w:tc>
        <w:tc>
          <w:tcPr>
            <w:tcW w:type="dxa" w:w="6552"/>
            <w:vAlign w:val="top"/>
            <w:tcMar>
              <w:top w:w="70" w:type="dxa"/>
              <w:left w:w="70" w:type="dxa"/>
              <w:bottom w:w="70" w:type="dxa"/>
              <w:right w:w="70" w:type="dxa"/>
            </w:tcMar>
          </w:tcPr>
          <w:p>
            <w:r>
              <w:rPr>
                <w:rFonts w:ascii="Aptos" w:hAnsi="Aptos"/>
                <w:sz w:val="16"/>
              </w:rPr>
              <w:t>Submitted result remains tied to original version/snapshot.</w:t>
            </w:r>
          </w:p>
        </w:tc>
      </w:tr>
      <w:tr>
        <w:tc>
          <w:tcPr>
            <w:tcW w:type="dxa" w:w="3096"/>
            <w:vAlign w:val="top"/>
            <w:tcMar>
              <w:top w:w="70" w:type="dxa"/>
              <w:left w:w="70" w:type="dxa"/>
              <w:bottom w:w="70" w:type="dxa"/>
              <w:right w:w="70" w:type="dxa"/>
            </w:tcMar>
          </w:tcPr>
          <w:p>
            <w:r>
              <w:rPr>
                <w:rFonts w:ascii="Aptos" w:hAnsi="Aptos"/>
                <w:sz w:val="16"/>
              </w:rPr>
              <w:t>Same student name used twice</w:t>
            </w:r>
          </w:p>
        </w:tc>
        <w:tc>
          <w:tcPr>
            <w:tcW w:type="dxa" w:w="6552"/>
            <w:vAlign w:val="top"/>
            <w:tcMar>
              <w:top w:w="70" w:type="dxa"/>
              <w:left w:w="70" w:type="dxa"/>
              <w:bottom w:w="70" w:type="dxa"/>
              <w:right w:w="70" w:type="dxa"/>
            </w:tcMar>
          </w:tcPr>
          <w:p>
            <w:r>
              <w:rPr>
                <w:rFonts w:ascii="Aptos" w:hAnsi="Aptos"/>
                <w:sz w:val="16"/>
              </w:rPr>
              <w:t>Allowed; attempt_id distinguishes attempts.</w:t>
            </w:r>
          </w:p>
        </w:tc>
      </w:tr>
    </w:tbl>
    <w:p>
      <w:pPr>
        <w:spacing w:after="20"/>
      </w:pPr>
    </w:p>
    <w:p>
      <w:pPr>
        <w:pStyle w:val="Heading1"/>
        <w:keepNext/>
      </w:pPr>
      <w:r>
        <w:rPr>
          <w:rFonts w:ascii="Aptos" w:hAnsi="Aptos"/>
        </w:rPr>
        <w:t>21. Acceptance Criteria - Definition of Done</w:t>
      </w:r>
    </w:p>
    <w:p>
      <w:r>
        <w:rPr>
          <w:rFonts w:ascii="Aptos" w:hAnsi="Aptos"/>
        </w:rPr>
        <w:t>The MVP is complete only when every requirement below passes.</w:t>
      </w:r>
    </w:p>
    <w:tbl>
      <w:tblPr>
        <w:tblStyle w:val="TableGrid"/>
        <w:tblW w:type="auto" w:w="0"/>
        <w:jc w:val="center"/>
        <w:tblLayout w:type="autofit"/>
        <w:tblLook w:firstColumn="1" w:firstRow="1" w:lastColumn="0" w:lastRow="0" w:noHBand="0" w:noVBand="1" w:val="04A0"/>
      </w:tblPr>
      <w:tblGrid>
        <w:gridCol w:w="5040"/>
        <w:gridCol w:w="5040"/>
      </w:tblGrid>
      <w:tr>
        <w:trPr>
          <w:tblHeader w:val="true"/>
        </w:trPr>
        <w:tc>
          <w:tcPr>
            <w:tcW w:type="dxa" w:w="1008"/>
            <w:shd w:fill="17365D"/>
            <w:vAlign w:val="center"/>
            <w:tcMar>
              <w:top w:w="70" w:type="dxa"/>
              <w:left w:w="70" w:type="dxa"/>
              <w:bottom w:w="70" w:type="dxa"/>
              <w:right w:w="70" w:type="dxa"/>
            </w:tcMar>
          </w:tcPr>
          <w:p>
            <w:r>
              <w:rPr>
                <w:rFonts w:ascii="Aptos" w:hAnsi="Aptos"/>
                <w:b/>
                <w:color w:val="FFFFFF"/>
                <w:sz w:val="17"/>
              </w:rPr>
              <w:t>ID</w:t>
            </w:r>
          </w:p>
        </w:tc>
        <w:tc>
          <w:tcPr>
            <w:tcW w:type="dxa" w:w="8640"/>
            <w:shd w:fill="17365D"/>
            <w:vAlign w:val="center"/>
            <w:tcMar>
              <w:top w:w="70" w:type="dxa"/>
              <w:left w:w="70" w:type="dxa"/>
              <w:bottom w:w="70" w:type="dxa"/>
              <w:right w:w="70" w:type="dxa"/>
            </w:tcMar>
          </w:tcPr>
          <w:p>
            <w:r>
              <w:rPr>
                <w:rFonts w:ascii="Aptos" w:hAnsi="Aptos"/>
                <w:b/>
                <w:color w:val="FFFFFF"/>
                <w:sz w:val="17"/>
              </w:rPr>
              <w:t>Acceptance test</w:t>
            </w:r>
          </w:p>
        </w:tc>
      </w:tr>
      <w:tr>
        <w:tc>
          <w:tcPr>
            <w:tcW w:type="dxa" w:w="1008"/>
            <w:vAlign w:val="top"/>
            <w:tcMar>
              <w:top w:w="70" w:type="dxa"/>
              <w:left w:w="70" w:type="dxa"/>
              <w:bottom w:w="70" w:type="dxa"/>
              <w:right w:w="70" w:type="dxa"/>
            </w:tcMar>
          </w:tcPr>
          <w:p>
            <w:r>
              <w:rPr>
                <w:rFonts w:ascii="Aptos" w:hAnsi="Aptos"/>
                <w:sz w:val="17"/>
              </w:rPr>
              <w:t>AC01</w:t>
            </w:r>
          </w:p>
        </w:tc>
        <w:tc>
          <w:tcPr>
            <w:tcW w:type="dxa" w:w="8640"/>
            <w:vAlign w:val="top"/>
            <w:tcMar>
              <w:top w:w="70" w:type="dxa"/>
              <w:left w:w="70" w:type="dxa"/>
              <w:bottom w:w="70" w:type="dxa"/>
              <w:right w:w="70" w:type="dxa"/>
            </w:tcMar>
          </w:tcPr>
          <w:p>
            <w:r>
              <w:rPr>
                <w:rFonts w:ascii="Aptos" w:hAnsi="Aptos"/>
                <w:sz w:val="17"/>
              </w:rPr>
              <w:t>Landing page loads and requires a student name before test start.</w:t>
            </w:r>
          </w:p>
        </w:tc>
      </w:tr>
      <w:tr>
        <w:tc>
          <w:tcPr>
            <w:tcW w:type="dxa" w:w="1008"/>
            <w:vAlign w:val="top"/>
            <w:tcMar>
              <w:top w:w="70" w:type="dxa"/>
              <w:left w:w="70" w:type="dxa"/>
              <w:bottom w:w="70" w:type="dxa"/>
              <w:right w:w="70" w:type="dxa"/>
            </w:tcMar>
          </w:tcPr>
          <w:p>
            <w:r>
              <w:rPr>
                <w:rFonts w:ascii="Aptos" w:hAnsi="Aptos"/>
                <w:sz w:val="17"/>
              </w:rPr>
              <w:t>AC02</w:t>
            </w:r>
          </w:p>
        </w:tc>
        <w:tc>
          <w:tcPr>
            <w:tcW w:type="dxa" w:w="8640"/>
            <w:vAlign w:val="top"/>
            <w:tcMar>
              <w:top w:w="70" w:type="dxa"/>
              <w:left w:w="70" w:type="dxa"/>
              <w:bottom w:w="70" w:type="dxa"/>
              <w:right w:w="70" w:type="dxa"/>
            </w:tcMar>
          </w:tcPr>
          <w:p>
            <w:r>
              <w:rPr>
                <w:rFonts w:ascii="Aptos" w:hAnsi="Aptos"/>
                <w:sz w:val="17"/>
              </w:rPr>
              <w:t>The active diagnostic is clearly identified as English - Active &amp; Passive Voice.</w:t>
            </w:r>
          </w:p>
        </w:tc>
      </w:tr>
      <w:tr>
        <w:tc>
          <w:tcPr>
            <w:tcW w:type="dxa" w:w="1008"/>
            <w:vAlign w:val="top"/>
            <w:tcMar>
              <w:top w:w="70" w:type="dxa"/>
              <w:left w:w="70" w:type="dxa"/>
              <w:bottom w:w="70" w:type="dxa"/>
              <w:right w:w="70" w:type="dxa"/>
            </w:tcMar>
          </w:tcPr>
          <w:p>
            <w:r>
              <w:rPr>
                <w:rFonts w:ascii="Aptos" w:hAnsi="Aptos"/>
                <w:sz w:val="17"/>
              </w:rPr>
              <w:t>AC03</w:t>
            </w:r>
          </w:p>
        </w:tc>
        <w:tc>
          <w:tcPr>
            <w:tcW w:type="dxa" w:w="8640"/>
            <w:vAlign w:val="top"/>
            <w:tcMar>
              <w:top w:w="70" w:type="dxa"/>
              <w:left w:w="70" w:type="dxa"/>
              <w:bottom w:w="70" w:type="dxa"/>
              <w:right w:w="70" w:type="dxa"/>
            </w:tcMar>
          </w:tcPr>
          <w:p>
            <w:r>
              <w:rPr>
                <w:rFonts w:ascii="Aptos" w:hAnsi="Aptos"/>
                <w:sz w:val="17"/>
              </w:rPr>
              <w:t>Test starts only when exactly 20 verified/live questions exist for the diagnostic.</w:t>
            </w:r>
          </w:p>
        </w:tc>
      </w:tr>
      <w:tr>
        <w:tc>
          <w:tcPr>
            <w:tcW w:type="dxa" w:w="1008"/>
            <w:vAlign w:val="top"/>
            <w:tcMar>
              <w:top w:w="70" w:type="dxa"/>
              <w:left w:w="70" w:type="dxa"/>
              <w:bottom w:w="70" w:type="dxa"/>
              <w:right w:w="70" w:type="dxa"/>
            </w:tcMar>
          </w:tcPr>
          <w:p>
            <w:r>
              <w:rPr>
                <w:rFonts w:ascii="Aptos" w:hAnsi="Aptos"/>
                <w:sz w:val="17"/>
              </w:rPr>
              <w:t>AC04</w:t>
            </w:r>
          </w:p>
        </w:tc>
        <w:tc>
          <w:tcPr>
            <w:tcW w:type="dxa" w:w="8640"/>
            <w:vAlign w:val="top"/>
            <w:tcMar>
              <w:top w:w="70" w:type="dxa"/>
              <w:left w:w="70" w:type="dxa"/>
              <w:bottom w:w="70" w:type="dxa"/>
              <w:right w:w="70" w:type="dxa"/>
            </w:tcMar>
          </w:tcPr>
          <w:p>
            <w:r>
              <w:rPr>
                <w:rFonts w:ascii="Aptos" w:hAnsi="Aptos"/>
                <w:sz w:val="17"/>
              </w:rPr>
              <w:t>Student sees four options per question and never sees the answer before submission.</w:t>
            </w:r>
          </w:p>
        </w:tc>
      </w:tr>
      <w:tr>
        <w:tc>
          <w:tcPr>
            <w:tcW w:type="dxa" w:w="1008"/>
            <w:vAlign w:val="top"/>
            <w:tcMar>
              <w:top w:w="70" w:type="dxa"/>
              <w:left w:w="70" w:type="dxa"/>
              <w:bottom w:w="70" w:type="dxa"/>
              <w:right w:w="70" w:type="dxa"/>
            </w:tcMar>
          </w:tcPr>
          <w:p>
            <w:r>
              <w:rPr>
                <w:rFonts w:ascii="Aptos" w:hAnsi="Aptos"/>
                <w:sz w:val="17"/>
              </w:rPr>
              <w:t>AC05</w:t>
            </w:r>
          </w:p>
        </w:tc>
        <w:tc>
          <w:tcPr>
            <w:tcW w:type="dxa" w:w="8640"/>
            <w:vAlign w:val="top"/>
            <w:tcMar>
              <w:top w:w="70" w:type="dxa"/>
              <w:left w:w="70" w:type="dxa"/>
              <w:bottom w:w="70" w:type="dxa"/>
              <w:right w:w="70" w:type="dxa"/>
            </w:tcMar>
          </w:tcPr>
          <w:p>
            <w:r>
              <w:rPr>
                <w:rFonts w:ascii="Aptos" w:hAnsi="Aptos"/>
                <w:sz w:val="17"/>
              </w:rPr>
              <w:t>Answers can be saved, changed, cleared and navigated before submission.</w:t>
            </w:r>
          </w:p>
        </w:tc>
      </w:tr>
      <w:tr>
        <w:tc>
          <w:tcPr>
            <w:tcW w:type="dxa" w:w="1008"/>
            <w:vAlign w:val="top"/>
            <w:tcMar>
              <w:top w:w="70" w:type="dxa"/>
              <w:left w:w="70" w:type="dxa"/>
              <w:bottom w:w="70" w:type="dxa"/>
              <w:right w:w="70" w:type="dxa"/>
            </w:tcMar>
          </w:tcPr>
          <w:p>
            <w:r>
              <w:rPr>
                <w:rFonts w:ascii="Aptos" w:hAnsi="Aptos"/>
                <w:sz w:val="17"/>
              </w:rPr>
              <w:t>AC06</w:t>
            </w:r>
          </w:p>
        </w:tc>
        <w:tc>
          <w:tcPr>
            <w:tcW w:type="dxa" w:w="8640"/>
            <w:vAlign w:val="top"/>
            <w:tcMar>
              <w:top w:w="70" w:type="dxa"/>
              <w:left w:w="70" w:type="dxa"/>
              <w:bottom w:w="70" w:type="dxa"/>
              <w:right w:w="70" w:type="dxa"/>
            </w:tcMar>
          </w:tcPr>
          <w:p>
            <w:r>
              <w:rPr>
                <w:rFonts w:ascii="Aptos" w:hAnsi="Aptos"/>
                <w:sz w:val="17"/>
              </w:rPr>
              <w:t>Final-submit confirmation shows answered/unanswered counts.</w:t>
            </w:r>
          </w:p>
        </w:tc>
      </w:tr>
      <w:tr>
        <w:tc>
          <w:tcPr>
            <w:tcW w:type="dxa" w:w="1008"/>
            <w:vAlign w:val="top"/>
            <w:tcMar>
              <w:top w:w="70" w:type="dxa"/>
              <w:left w:w="70" w:type="dxa"/>
              <w:bottom w:w="70" w:type="dxa"/>
              <w:right w:w="70" w:type="dxa"/>
            </w:tcMar>
          </w:tcPr>
          <w:p>
            <w:r>
              <w:rPr>
                <w:rFonts w:ascii="Aptos" w:hAnsi="Aptos"/>
                <w:sz w:val="17"/>
              </w:rPr>
              <w:t>AC07</w:t>
            </w:r>
          </w:p>
        </w:tc>
        <w:tc>
          <w:tcPr>
            <w:tcW w:type="dxa" w:w="8640"/>
            <w:vAlign w:val="top"/>
            <w:tcMar>
              <w:top w:w="70" w:type="dxa"/>
              <w:left w:w="70" w:type="dxa"/>
              <w:bottom w:w="70" w:type="dxa"/>
              <w:right w:w="70" w:type="dxa"/>
            </w:tcMar>
          </w:tcPr>
          <w:p>
            <w:r>
              <w:rPr>
                <w:rFonts w:ascii="Aptos" w:hAnsi="Aptos"/>
                <w:sz w:val="17"/>
              </w:rPr>
              <w:t>After submission responses are locked.</w:t>
            </w:r>
          </w:p>
        </w:tc>
      </w:tr>
      <w:tr>
        <w:tc>
          <w:tcPr>
            <w:tcW w:type="dxa" w:w="1008"/>
            <w:vAlign w:val="top"/>
            <w:tcMar>
              <w:top w:w="70" w:type="dxa"/>
              <w:left w:w="70" w:type="dxa"/>
              <w:bottom w:w="70" w:type="dxa"/>
              <w:right w:w="70" w:type="dxa"/>
            </w:tcMar>
          </w:tcPr>
          <w:p>
            <w:r>
              <w:rPr>
                <w:rFonts w:ascii="Aptos" w:hAnsi="Aptos"/>
                <w:sz w:val="17"/>
              </w:rPr>
              <w:t>AC08</w:t>
            </w:r>
          </w:p>
        </w:tc>
        <w:tc>
          <w:tcPr>
            <w:tcW w:type="dxa" w:w="8640"/>
            <w:vAlign w:val="top"/>
            <w:tcMar>
              <w:top w:w="70" w:type="dxa"/>
              <w:left w:w="70" w:type="dxa"/>
              <w:bottom w:w="70" w:type="dxa"/>
              <w:right w:w="70" w:type="dxa"/>
            </w:tcMar>
          </w:tcPr>
          <w:p>
            <w:r>
              <w:rPr>
                <w:rFonts w:ascii="Aptos" w:hAnsi="Aptos"/>
                <w:sz w:val="17"/>
              </w:rPr>
              <w:t>Score is computed server-side, max 20, 1 mark per correct answer, no negative marks.</w:t>
            </w:r>
          </w:p>
        </w:tc>
      </w:tr>
      <w:tr>
        <w:tc>
          <w:tcPr>
            <w:tcW w:type="dxa" w:w="1008"/>
            <w:vAlign w:val="top"/>
            <w:tcMar>
              <w:top w:w="70" w:type="dxa"/>
              <w:left w:w="70" w:type="dxa"/>
              <w:bottom w:w="70" w:type="dxa"/>
              <w:right w:w="70" w:type="dxa"/>
            </w:tcMar>
          </w:tcPr>
          <w:p>
            <w:r>
              <w:rPr>
                <w:rFonts w:ascii="Aptos" w:hAnsi="Aptos"/>
                <w:sz w:val="17"/>
              </w:rPr>
              <w:t>AC09</w:t>
            </w:r>
          </w:p>
        </w:tc>
        <w:tc>
          <w:tcPr>
            <w:tcW w:type="dxa" w:w="8640"/>
            <w:vAlign w:val="top"/>
            <w:tcMar>
              <w:top w:w="70" w:type="dxa"/>
              <w:left w:w="70" w:type="dxa"/>
              <w:bottom w:w="70" w:type="dxa"/>
              <w:right w:w="70" w:type="dxa"/>
            </w:tcMar>
          </w:tcPr>
          <w:p>
            <w:r>
              <w:rPr>
                <w:rFonts w:ascii="Aptos" w:hAnsi="Aptos"/>
                <w:sz w:val="17"/>
              </w:rPr>
              <w:t>Result correctly shows score, accuracy, correct, incorrect and unattempted.</w:t>
            </w:r>
          </w:p>
        </w:tc>
      </w:tr>
      <w:tr>
        <w:tc>
          <w:tcPr>
            <w:tcW w:type="dxa" w:w="1008"/>
            <w:vAlign w:val="top"/>
            <w:tcMar>
              <w:top w:w="70" w:type="dxa"/>
              <w:left w:w="70" w:type="dxa"/>
              <w:bottom w:w="70" w:type="dxa"/>
              <w:right w:w="70" w:type="dxa"/>
            </w:tcMar>
          </w:tcPr>
          <w:p>
            <w:r>
              <w:rPr>
                <w:rFonts w:ascii="Aptos" w:hAnsi="Aptos"/>
                <w:sz w:val="17"/>
              </w:rPr>
              <w:t>AC10</w:t>
            </w:r>
          </w:p>
        </w:tc>
        <w:tc>
          <w:tcPr>
            <w:tcW w:type="dxa" w:w="8640"/>
            <w:vAlign w:val="top"/>
            <w:tcMar>
              <w:top w:w="70" w:type="dxa"/>
              <w:left w:w="70" w:type="dxa"/>
              <w:bottom w:w="70" w:type="dxa"/>
              <w:right w:w="70" w:type="dxa"/>
            </w:tcMar>
          </w:tcPr>
          <w:p>
            <w:r>
              <w:rPr>
                <w:rFonts w:ascii="Aptos" w:hAnsi="Aptos"/>
                <w:sz w:val="17"/>
              </w:rPr>
              <w:t>All 8 diagnostic modules appear in the module table with correct totals and percentages.</w:t>
            </w:r>
          </w:p>
        </w:tc>
      </w:tr>
      <w:tr>
        <w:tc>
          <w:tcPr>
            <w:tcW w:type="dxa" w:w="1008"/>
            <w:vAlign w:val="top"/>
            <w:tcMar>
              <w:top w:w="70" w:type="dxa"/>
              <w:left w:w="70" w:type="dxa"/>
              <w:bottom w:w="70" w:type="dxa"/>
              <w:right w:w="70" w:type="dxa"/>
            </w:tcMar>
          </w:tcPr>
          <w:p>
            <w:r>
              <w:rPr>
                <w:rFonts w:ascii="Aptos" w:hAnsi="Aptos"/>
                <w:sz w:val="17"/>
              </w:rPr>
              <w:t>AC11</w:t>
            </w:r>
          </w:p>
        </w:tc>
        <w:tc>
          <w:tcPr>
            <w:tcW w:type="dxa" w:w="8640"/>
            <w:vAlign w:val="top"/>
            <w:tcMar>
              <w:top w:w="70" w:type="dxa"/>
              <w:left w:w="70" w:type="dxa"/>
              <w:bottom w:w="70" w:type="dxa"/>
              <w:right w:w="70" w:type="dxa"/>
            </w:tcMar>
          </w:tcPr>
          <w:p>
            <w:r>
              <w:rPr>
                <w:rFonts w:ascii="Aptos" w:hAnsi="Aptos"/>
                <w:sz w:val="17"/>
              </w:rPr>
              <w:t>Weak modules are ordered according to the specified deterministic rules.</w:t>
            </w:r>
          </w:p>
        </w:tc>
      </w:tr>
      <w:tr>
        <w:tc>
          <w:tcPr>
            <w:tcW w:type="dxa" w:w="1008"/>
            <w:vAlign w:val="top"/>
            <w:tcMar>
              <w:top w:w="70" w:type="dxa"/>
              <w:left w:w="70" w:type="dxa"/>
              <w:bottom w:w="70" w:type="dxa"/>
              <w:right w:w="70" w:type="dxa"/>
            </w:tcMar>
          </w:tcPr>
          <w:p>
            <w:r>
              <w:rPr>
                <w:rFonts w:ascii="Aptos" w:hAnsi="Aptos"/>
                <w:sz w:val="17"/>
              </w:rPr>
              <w:t>AC12</w:t>
            </w:r>
          </w:p>
        </w:tc>
        <w:tc>
          <w:tcPr>
            <w:tcW w:type="dxa" w:w="8640"/>
            <w:vAlign w:val="top"/>
            <w:tcMar>
              <w:top w:w="70" w:type="dxa"/>
              <w:left w:w="70" w:type="dxa"/>
              <w:bottom w:w="70" w:type="dxa"/>
              <w:right w:w="70" w:type="dxa"/>
            </w:tcMar>
          </w:tcPr>
          <w:p>
            <w:r>
              <w:rPr>
                <w:rFonts w:ascii="Aptos" w:hAnsi="Aptos"/>
                <w:sz w:val="17"/>
              </w:rPr>
              <w:t>Review page shows student answer, correct answer, explanation, module/sub-module and source metadata.</w:t>
            </w:r>
          </w:p>
        </w:tc>
      </w:tr>
      <w:tr>
        <w:tc>
          <w:tcPr>
            <w:tcW w:type="dxa" w:w="1008"/>
            <w:vAlign w:val="top"/>
            <w:tcMar>
              <w:top w:w="70" w:type="dxa"/>
              <w:left w:w="70" w:type="dxa"/>
              <w:bottom w:w="70" w:type="dxa"/>
              <w:right w:w="70" w:type="dxa"/>
            </w:tcMar>
          </w:tcPr>
          <w:p>
            <w:r>
              <w:rPr>
                <w:rFonts w:ascii="Aptos" w:hAnsi="Aptos"/>
                <w:sz w:val="17"/>
              </w:rPr>
              <w:t>AC13</w:t>
            </w:r>
          </w:p>
        </w:tc>
        <w:tc>
          <w:tcPr>
            <w:tcW w:type="dxa" w:w="8640"/>
            <w:vAlign w:val="top"/>
            <w:tcMar>
              <w:top w:w="70" w:type="dxa"/>
              <w:left w:w="70" w:type="dxa"/>
              <w:bottom w:w="70" w:type="dxa"/>
              <w:right w:w="70" w:type="dxa"/>
            </w:tcMar>
          </w:tcPr>
          <w:p>
            <w:r>
              <w:rPr>
                <w:rFonts w:ascii="Aptos" w:hAnsi="Aptos"/>
                <w:sz w:val="17"/>
              </w:rPr>
              <w:t>A live question cannot have verification_status != verified.</w:t>
            </w:r>
          </w:p>
        </w:tc>
      </w:tr>
      <w:tr>
        <w:tc>
          <w:tcPr>
            <w:tcW w:type="dxa" w:w="1008"/>
            <w:vAlign w:val="top"/>
            <w:tcMar>
              <w:top w:w="70" w:type="dxa"/>
              <w:left w:w="70" w:type="dxa"/>
              <w:bottom w:w="70" w:type="dxa"/>
              <w:right w:w="70" w:type="dxa"/>
            </w:tcMar>
          </w:tcPr>
          <w:p>
            <w:r>
              <w:rPr>
                <w:rFonts w:ascii="Aptos" w:hAnsi="Aptos"/>
                <w:sz w:val="17"/>
              </w:rPr>
              <w:t>AC14</w:t>
            </w:r>
          </w:p>
        </w:tc>
        <w:tc>
          <w:tcPr>
            <w:tcW w:type="dxa" w:w="8640"/>
            <w:vAlign w:val="top"/>
            <w:tcMar>
              <w:top w:w="70" w:type="dxa"/>
              <w:left w:w="70" w:type="dxa"/>
              <w:bottom w:w="70" w:type="dxa"/>
              <w:right w:w="70" w:type="dxa"/>
            </w:tcMar>
          </w:tcPr>
          <w:p>
            <w:r>
              <w:rPr>
                <w:rFonts w:ascii="Aptos" w:hAnsi="Aptos"/>
                <w:sz w:val="17"/>
              </w:rPr>
              <w:t>Teacher/admin can inspect attempts and at least basic class/module aggregates.</w:t>
            </w:r>
          </w:p>
        </w:tc>
      </w:tr>
      <w:tr>
        <w:tc>
          <w:tcPr>
            <w:tcW w:type="dxa" w:w="1008"/>
            <w:vAlign w:val="top"/>
            <w:tcMar>
              <w:top w:w="70" w:type="dxa"/>
              <w:left w:w="70" w:type="dxa"/>
              <w:bottom w:w="70" w:type="dxa"/>
              <w:right w:w="70" w:type="dxa"/>
            </w:tcMar>
          </w:tcPr>
          <w:p>
            <w:r>
              <w:rPr>
                <w:rFonts w:ascii="Aptos" w:hAnsi="Aptos"/>
                <w:sz w:val="17"/>
              </w:rPr>
              <w:t>AC15</w:t>
            </w:r>
          </w:p>
        </w:tc>
        <w:tc>
          <w:tcPr>
            <w:tcW w:type="dxa" w:w="8640"/>
            <w:vAlign w:val="top"/>
            <w:tcMar>
              <w:top w:w="70" w:type="dxa"/>
              <w:left w:w="70" w:type="dxa"/>
              <w:bottom w:w="70" w:type="dxa"/>
              <w:right w:w="70" w:type="dxa"/>
            </w:tcMar>
          </w:tcPr>
          <w:p>
            <w:r>
              <w:rPr>
                <w:rFonts w:ascii="Aptos" w:hAnsi="Aptos"/>
                <w:sz w:val="17"/>
              </w:rPr>
              <w:t>Scoring/weakness unit tests cover representative, tie, partial and all-unanswered cases.</w:t>
            </w:r>
          </w:p>
        </w:tc>
      </w:tr>
      <w:tr>
        <w:tc>
          <w:tcPr>
            <w:tcW w:type="dxa" w:w="1008"/>
            <w:vAlign w:val="top"/>
            <w:tcMar>
              <w:top w:w="70" w:type="dxa"/>
              <w:left w:w="70" w:type="dxa"/>
              <w:bottom w:w="70" w:type="dxa"/>
              <w:right w:w="70" w:type="dxa"/>
            </w:tcMar>
          </w:tcPr>
          <w:p>
            <w:r>
              <w:rPr>
                <w:rFonts w:ascii="Aptos" w:hAnsi="Aptos"/>
                <w:sz w:val="17"/>
              </w:rPr>
              <w:t>AC16</w:t>
            </w:r>
          </w:p>
        </w:tc>
        <w:tc>
          <w:tcPr>
            <w:tcW w:type="dxa" w:w="8640"/>
            <w:vAlign w:val="top"/>
            <w:tcMar>
              <w:top w:w="70" w:type="dxa"/>
              <w:left w:w="70" w:type="dxa"/>
              <w:bottom w:w="70" w:type="dxa"/>
              <w:right w:w="70" w:type="dxa"/>
            </w:tcMar>
          </w:tcPr>
          <w:p>
            <w:r>
              <w:rPr>
                <w:rFonts w:ascii="Aptos" w:hAnsi="Aptos"/>
                <w:sz w:val="17"/>
              </w:rPr>
              <w:t>Responsive layout is usable on phone and desktop.</w:t>
            </w:r>
          </w:p>
        </w:tc>
      </w:tr>
      <w:tr>
        <w:tc>
          <w:tcPr>
            <w:tcW w:type="dxa" w:w="1008"/>
            <w:vAlign w:val="top"/>
            <w:tcMar>
              <w:top w:w="70" w:type="dxa"/>
              <w:left w:w="70" w:type="dxa"/>
              <w:bottom w:w="70" w:type="dxa"/>
              <w:right w:w="70" w:type="dxa"/>
            </w:tcMar>
          </w:tcPr>
          <w:p>
            <w:r>
              <w:rPr>
                <w:rFonts w:ascii="Aptos" w:hAnsi="Aptos"/>
                <w:sz w:val="17"/>
              </w:rPr>
              <w:t>AC17</w:t>
            </w:r>
          </w:p>
        </w:tc>
        <w:tc>
          <w:tcPr>
            <w:tcW w:type="dxa" w:w="8640"/>
            <w:vAlign w:val="top"/>
            <w:tcMar>
              <w:top w:w="70" w:type="dxa"/>
              <w:left w:w="70" w:type="dxa"/>
              <w:bottom w:w="70" w:type="dxa"/>
              <w:right w:w="70" w:type="dxa"/>
            </w:tcMar>
          </w:tcPr>
          <w:p>
            <w:r>
              <w:rPr>
                <w:rFonts w:ascii="Aptos" w:hAnsi="Aptos"/>
                <w:sz w:val="17"/>
              </w:rPr>
              <w:t>README explains setup, seed/import, environment variables and deployment.</w:t>
            </w:r>
          </w:p>
        </w:tc>
      </w:tr>
      <w:tr>
        <w:tc>
          <w:tcPr>
            <w:tcW w:type="dxa" w:w="1008"/>
            <w:vAlign w:val="top"/>
            <w:tcMar>
              <w:top w:w="70" w:type="dxa"/>
              <w:left w:w="70" w:type="dxa"/>
              <w:bottom w:w="70" w:type="dxa"/>
              <w:right w:w="70" w:type="dxa"/>
            </w:tcMar>
          </w:tcPr>
          <w:p>
            <w:r>
              <w:rPr>
                <w:rFonts w:ascii="Aptos" w:hAnsi="Aptos"/>
                <w:sz w:val="17"/>
              </w:rPr>
              <w:t>AC18</w:t>
            </w:r>
          </w:p>
        </w:tc>
        <w:tc>
          <w:tcPr>
            <w:tcW w:type="dxa" w:w="8640"/>
            <w:vAlign w:val="top"/>
            <w:tcMar>
              <w:top w:w="70" w:type="dxa"/>
              <w:left w:w="70" w:type="dxa"/>
              <w:bottom w:w="70" w:type="dxa"/>
              <w:right w:w="70" w:type="dxa"/>
            </w:tcMar>
          </w:tcPr>
          <w:p>
            <w:r>
              <w:rPr>
                <w:rFonts w:ascii="Aptos" w:hAnsi="Aptos"/>
                <w:sz w:val="17"/>
              </w:rPr>
              <w:t>No fabricated SSC question is bundled as if it were a PYQ.</w:t>
            </w:r>
          </w:p>
        </w:tc>
      </w:tr>
    </w:tbl>
    <w:p>
      <w:pPr>
        <w:spacing w:after="20"/>
      </w:pPr>
    </w:p>
    <w:p>
      <w:pPr>
        <w:pStyle w:val="Heading2"/>
        <w:keepNext/>
      </w:pPr>
      <w:r>
        <w:rPr>
          <w:rFonts w:ascii="Aptos" w:hAnsi="Aptos"/>
        </w:rPr>
        <w:t>Required automated test cases</w:t>
      </w:r>
    </w:p>
    <w:p>
      <w:pPr>
        <w:pStyle w:val="ListBullet"/>
        <w:spacing w:after="40"/>
      </w:pPr>
      <w:r>
        <w:rPr>
          <w:rFonts w:ascii="Aptos" w:hAnsi="Aptos"/>
        </w:rPr>
        <w:t>20/20 correct -&gt; score 20, accuracy 100%, all modules Strong.</w:t>
      </w:r>
    </w:p>
    <w:p>
      <w:pPr>
        <w:pStyle w:val="ListBullet"/>
        <w:spacing w:after="40"/>
      </w:pPr>
      <w:r>
        <w:rPr>
          <w:rFonts w:ascii="Aptos" w:hAnsi="Aptos"/>
        </w:rPr>
        <w:t>10 correct + 5 wrong + 5 unattempted -&gt; score 10; correct counts and denominator for accuracy follow spec.</w:t>
      </w:r>
    </w:p>
    <w:p>
      <w:pPr>
        <w:pStyle w:val="ListBullet"/>
        <w:spacing w:after="40"/>
      </w:pPr>
      <w:r>
        <w:rPr>
          <w:rFonts w:ascii="Aptos" w:hAnsi="Aptos"/>
        </w:rPr>
        <w:t>Two modules tied on accuracy -&gt; tie-breaker uses incorrect count then unattempted count.</w:t>
      </w:r>
    </w:p>
    <w:p>
      <w:pPr>
        <w:pStyle w:val="ListBullet"/>
        <w:spacing w:after="40"/>
      </w:pPr>
      <w:r>
        <w:rPr>
          <w:rFonts w:ascii="Aptos" w:hAnsi="Aptos"/>
        </w:rPr>
        <w:t>Attempt cannot be submitted twice with different scores.</w:t>
      </w:r>
    </w:p>
    <w:p>
      <w:pPr>
        <w:pStyle w:val="ListBullet"/>
        <w:spacing w:after="40"/>
      </w:pPr>
      <w:r>
        <w:rPr>
          <w:rFonts w:ascii="Aptos" w:hAnsi="Aptos"/>
        </w:rPr>
        <w:t>Pre-submit API response does not contain correct_option or explanation.</w:t>
      </w:r>
    </w:p>
    <w:p>
      <w:pPr>
        <w:pStyle w:val="ListBullet"/>
        <w:spacing w:after="40"/>
      </w:pPr>
      <w:r>
        <w:rPr>
          <w:rFonts w:ascii="Aptos" w:hAnsi="Aptos"/>
        </w:rPr>
        <w:t>Unverified question cannot satisfy the diagnostic’s 20-question publishing requirement.</w:t>
      </w:r>
    </w:p>
    <w:p>
      <w:pPr>
        <w:pStyle w:val="Heading1"/>
        <w:keepNext/>
      </w:pPr>
      <w:r>
        <w:rPr>
          <w:rFonts w:ascii="Aptos" w:hAnsi="Aptos"/>
        </w:rPr>
        <w:t>22. Recommended Implementation Order</w:t>
      </w:r>
    </w:p>
    <w:p>
      <w:pPr>
        <w:spacing w:after="40"/>
        <w:ind w:left="259" w:hanging="259"/>
      </w:pPr>
      <w:r>
        <w:rPr>
          <w:rFonts w:ascii="Aptos" w:hAnsi="Aptos"/>
          <w:b/>
        </w:rPr>
        <w:t xml:space="preserve">1. </w:t>
      </w:r>
      <w:r>
        <w:rPr>
          <w:rFonts w:ascii="Aptos" w:hAnsi="Aptos"/>
        </w:rPr>
        <w:t>Create project shell, responsive layout and routes.</w:t>
      </w:r>
    </w:p>
    <w:p>
      <w:pPr>
        <w:spacing w:after="40"/>
        <w:ind w:left="259" w:hanging="259"/>
      </w:pPr>
      <w:r>
        <w:rPr>
          <w:rFonts w:ascii="Aptos" w:hAnsi="Aptos"/>
          <w:b/>
        </w:rPr>
        <w:t xml:space="preserve">2. </w:t>
      </w:r>
      <w:r>
        <w:rPr>
          <w:rFonts w:ascii="Aptos" w:hAnsi="Aptos"/>
        </w:rPr>
        <w:t>Create database schema and migrations.</w:t>
      </w:r>
    </w:p>
    <w:p>
      <w:pPr>
        <w:spacing w:after="40"/>
        <w:ind w:left="259" w:hanging="259"/>
      </w:pPr>
      <w:r>
        <w:rPr>
          <w:rFonts w:ascii="Aptos" w:hAnsi="Aptos"/>
          <w:b/>
        </w:rPr>
        <w:t xml:space="preserve">3. </w:t>
      </w:r>
      <w:r>
        <w:rPr>
          <w:rFonts w:ascii="Aptos" w:hAnsi="Aptos"/>
        </w:rPr>
        <w:t>Create Active/Passive taxonomy (AP01–AP08) and active diagnostic record.</w:t>
      </w:r>
    </w:p>
    <w:p>
      <w:pPr>
        <w:spacing w:after="40"/>
        <w:ind w:left="259" w:hanging="259"/>
      </w:pPr>
      <w:r>
        <w:rPr>
          <w:rFonts w:ascii="Aptos" w:hAnsi="Aptos"/>
          <w:b/>
        </w:rPr>
        <w:t xml:space="preserve">4. </w:t>
      </w:r>
      <w:r>
        <w:rPr>
          <w:rFonts w:ascii="Aptos" w:hAnsi="Aptos"/>
        </w:rPr>
        <w:t>Build question import/seed validator and publication guard.</w:t>
      </w:r>
    </w:p>
    <w:p>
      <w:pPr>
        <w:spacing w:after="40"/>
        <w:ind w:left="259" w:hanging="259"/>
      </w:pPr>
      <w:r>
        <w:rPr>
          <w:rFonts w:ascii="Aptos" w:hAnsi="Aptos"/>
          <w:b/>
        </w:rPr>
        <w:t xml:space="preserve">5. </w:t>
      </w:r>
      <w:r>
        <w:rPr>
          <w:rFonts w:ascii="Aptos" w:hAnsi="Aptos"/>
        </w:rPr>
        <w:t>Load/verify exactly 20 real SSC PYQs according to the blueprint. If web/source access is unavailable, leave the site in setup mode rather than inventing data.</w:t>
      </w:r>
    </w:p>
    <w:p>
      <w:pPr>
        <w:spacing w:after="40"/>
        <w:ind w:left="259" w:hanging="259"/>
      </w:pPr>
      <w:r>
        <w:rPr>
          <w:rFonts w:ascii="Aptos" w:hAnsi="Aptos"/>
          <w:b/>
        </w:rPr>
        <w:t xml:space="preserve">6. </w:t>
      </w:r>
      <w:r>
        <w:rPr>
          <w:rFonts w:ascii="Aptos" w:hAnsi="Aptos"/>
        </w:rPr>
        <w:t>Build start-attempt flow and safe question payload.</w:t>
      </w:r>
    </w:p>
    <w:p>
      <w:pPr>
        <w:spacing w:after="40"/>
        <w:ind w:left="259" w:hanging="259"/>
      </w:pPr>
      <w:r>
        <w:rPr>
          <w:rFonts w:ascii="Aptos" w:hAnsi="Aptos"/>
          <w:b/>
        </w:rPr>
        <w:t xml:space="preserve">7. </w:t>
      </w:r>
      <w:r>
        <w:rPr>
          <w:rFonts w:ascii="Aptos" w:hAnsi="Aptos"/>
        </w:rPr>
        <w:t>Build test UI, palette and autosave.</w:t>
      </w:r>
    </w:p>
    <w:p>
      <w:pPr>
        <w:spacing w:after="40"/>
        <w:ind w:left="259" w:hanging="259"/>
      </w:pPr>
      <w:r>
        <w:rPr>
          <w:rFonts w:ascii="Aptos" w:hAnsi="Aptos"/>
          <w:b/>
        </w:rPr>
        <w:t xml:space="preserve">8. </w:t>
      </w:r>
      <w:r>
        <w:rPr>
          <w:rFonts w:ascii="Aptos" w:hAnsi="Aptos"/>
        </w:rPr>
        <w:t>Build submit transaction, scoring and module aggregation.</w:t>
      </w:r>
    </w:p>
    <w:p>
      <w:pPr>
        <w:spacing w:after="40"/>
        <w:ind w:left="259" w:hanging="259"/>
      </w:pPr>
      <w:r>
        <w:rPr>
          <w:rFonts w:ascii="Aptos" w:hAnsi="Aptos"/>
          <w:b/>
        </w:rPr>
        <w:t xml:space="preserve">9. </w:t>
      </w:r>
      <w:r>
        <w:rPr>
          <w:rFonts w:ascii="Aptos" w:hAnsi="Aptos"/>
        </w:rPr>
        <w:t>Build result screen and weak-area ranking.</w:t>
      </w:r>
    </w:p>
    <w:p>
      <w:pPr>
        <w:spacing w:after="40"/>
        <w:ind w:left="259" w:hanging="259"/>
      </w:pPr>
      <w:r>
        <w:rPr>
          <w:rFonts w:ascii="Aptos" w:hAnsi="Aptos"/>
          <w:b/>
        </w:rPr>
        <w:t xml:space="preserve">10. </w:t>
      </w:r>
      <w:r>
        <w:rPr>
          <w:rFonts w:ascii="Aptos" w:hAnsi="Aptos"/>
        </w:rPr>
        <w:t>Build answer-review screen.</w:t>
      </w:r>
    </w:p>
    <w:p>
      <w:pPr>
        <w:spacing w:after="40"/>
        <w:ind w:left="259" w:hanging="259"/>
      </w:pPr>
      <w:r>
        <w:rPr>
          <w:rFonts w:ascii="Aptos" w:hAnsi="Aptos"/>
          <w:b/>
        </w:rPr>
        <w:t xml:space="preserve">11. </w:t>
      </w:r>
      <w:r>
        <w:rPr>
          <w:rFonts w:ascii="Aptos" w:hAnsi="Aptos"/>
        </w:rPr>
        <w:t>Build minimal admin attempts/question inspection + aggregate view.</w:t>
      </w:r>
    </w:p>
    <w:p>
      <w:pPr>
        <w:spacing w:after="40"/>
        <w:ind w:left="259" w:hanging="259"/>
      </w:pPr>
      <w:r>
        <w:rPr>
          <w:rFonts w:ascii="Aptos" w:hAnsi="Aptos"/>
          <w:b/>
        </w:rPr>
        <w:t xml:space="preserve">12. </w:t>
      </w:r>
      <w:r>
        <w:rPr>
          <w:rFonts w:ascii="Aptos" w:hAnsi="Aptos"/>
        </w:rPr>
        <w:t>Add unit tests, responsive QA, README and deployment configuration.</w:t>
      </w:r>
    </w:p>
    <w:tbl>
      <w:tblPr>
        <w:tblW w:type="auto" w:w="0"/>
        <w:jc w:val="center"/>
        <w:tblLayout w:type="autofit"/>
        <w:tblLook w:firstColumn="1" w:firstRow="1" w:lastColumn="0" w:lastRow="0" w:noHBand="0" w:noVBand="1" w:val="04A0"/>
      </w:tblPr>
      <w:tblGrid>
        <w:gridCol w:w="10080"/>
      </w:tblGrid>
      <w:tr>
        <w:tc>
          <w:tcPr>
            <w:tcW w:type="dxa" w:w="10080"/>
            <w:shd w:fill="E2F0D9"/>
            <w:tcBorders>
              <w:top w:val="single" w:sz="6" w:color="B4C6E7"/>
              <w:left w:val="single" w:sz="6" w:color="B4C6E7"/>
              <w:bottom w:val="single" w:sz="6" w:color="B4C6E7"/>
              <w:right w:val="single" w:sz="6" w:color="B4C6E7"/>
            </w:tcBorders>
            <w:tcMar>
              <w:top w:w="70" w:type="dxa"/>
              <w:left w:w="70" w:type="dxa"/>
              <w:bottom w:w="70" w:type="dxa"/>
              <w:right w:w="70" w:type="dxa"/>
            </w:tcMar>
          </w:tcPr>
          <w:p>
            <w:pPr>
              <w:spacing w:after="40"/>
            </w:pPr>
            <w:r>
              <w:rPr>
                <w:rFonts w:ascii="Aptos" w:hAnsi="Aptos"/>
                <w:b/>
                <w:color w:val="17365D"/>
                <w:sz w:val="21"/>
              </w:rPr>
              <w:t>FINAL BUILD PRIORITY</w:t>
            </w:r>
          </w:p>
          <w:p>
            <w:pPr>
              <w:spacing w:after="20"/>
            </w:pPr>
            <w:r>
              <w:rPr>
                <w:rFonts w:ascii="Aptos" w:hAnsi="Aptos"/>
                <w:sz w:val="19"/>
              </w:rPr>
              <w:t>A correct, trustworthy 20-question diagnostic with strong weakness analysis is more important than adding extra features. Do not expand scope before the end-to-end MVP flow passes all acceptance criteria.</w:t>
            </w:r>
          </w:p>
        </w:tc>
      </w:tr>
    </w:tbl>
    <w:p>
      <w:pPr>
        <w:spacing w:after="20"/>
      </w:pPr>
    </w:p>
    <w:p>
      <w:pPr>
        <w:pStyle w:val="Heading1"/>
        <w:keepNext/>
      </w:pPr>
      <w:r>
        <w:rPr>
          <w:rFonts w:ascii="Aptos" w:hAnsi="Aptos"/>
        </w:rPr>
        <w:t>Appendix A - Source References for PYQ Verification</w:t>
      </w:r>
    </w:p>
    <w:p>
      <w:r>
        <w:rPr>
          <w:rFonts w:ascii="Aptos" w:hAnsi="Aptos"/>
        </w:rPr>
        <w:t>Use these as starting points for question provenance. They are not a substitute for per-question verification metadata.</w:t>
      </w:r>
    </w:p>
    <w:tbl>
      <w:tblPr>
        <w:tblStyle w:val="TableGrid"/>
        <w:tblW w:type="auto" w:w="0"/>
        <w:jc w:val="center"/>
        <w:tblLayout w:type="autofit"/>
        <w:tblLook w:firstColumn="1" w:firstRow="1" w:lastColumn="0" w:lastRow="0" w:noHBand="0" w:noVBand="1" w:val="04A0"/>
      </w:tblPr>
      <w:tblGrid>
        <w:gridCol w:w="3360"/>
        <w:gridCol w:w="3360"/>
        <w:gridCol w:w="3360"/>
      </w:tblGrid>
      <w:tr>
        <w:trPr>
          <w:tblHeader w:val="true"/>
        </w:trPr>
        <w:tc>
          <w:tcPr>
            <w:tcW w:type="dxa" w:w="2448"/>
            <w:shd w:fill="17365D"/>
            <w:vAlign w:val="center"/>
            <w:tcMar>
              <w:top w:w="70" w:type="dxa"/>
              <w:left w:w="70" w:type="dxa"/>
              <w:bottom w:w="70" w:type="dxa"/>
              <w:right w:w="70" w:type="dxa"/>
            </w:tcMar>
          </w:tcPr>
          <w:p>
            <w:r>
              <w:rPr>
                <w:rFonts w:ascii="Aptos" w:hAnsi="Aptos"/>
                <w:b/>
                <w:color w:val="FFFFFF"/>
                <w:sz w:val="15"/>
              </w:rPr>
              <w:t>Source</w:t>
            </w:r>
          </w:p>
        </w:tc>
        <w:tc>
          <w:tcPr>
            <w:tcW w:type="dxa" w:w="4608"/>
            <w:shd w:fill="17365D"/>
            <w:vAlign w:val="center"/>
            <w:tcMar>
              <w:top w:w="70" w:type="dxa"/>
              <w:left w:w="70" w:type="dxa"/>
              <w:bottom w:w="70" w:type="dxa"/>
              <w:right w:w="70" w:type="dxa"/>
            </w:tcMar>
          </w:tcPr>
          <w:p>
            <w:r>
              <w:rPr>
                <w:rFonts w:ascii="Aptos" w:hAnsi="Aptos"/>
                <w:b/>
                <w:color w:val="FFFFFF"/>
                <w:sz w:val="15"/>
              </w:rPr>
              <w:t>URL</w:t>
            </w:r>
          </w:p>
        </w:tc>
        <w:tc>
          <w:tcPr>
            <w:tcW w:type="dxa" w:w="2736"/>
            <w:shd w:fill="17365D"/>
            <w:vAlign w:val="center"/>
            <w:tcMar>
              <w:top w:w="70" w:type="dxa"/>
              <w:left w:w="70" w:type="dxa"/>
              <w:bottom w:w="70" w:type="dxa"/>
              <w:right w:w="70" w:type="dxa"/>
            </w:tcMar>
          </w:tcPr>
          <w:p>
            <w:r>
              <w:rPr>
                <w:rFonts w:ascii="Aptos" w:hAnsi="Aptos"/>
                <w:b/>
                <w:color w:val="FFFFFF"/>
                <w:sz w:val="15"/>
              </w:rPr>
              <w:t>Use</w:t>
            </w:r>
          </w:p>
        </w:tc>
      </w:tr>
      <w:tr>
        <w:tc>
          <w:tcPr>
            <w:tcW w:type="dxa" w:w="2448"/>
            <w:vAlign w:val="top"/>
            <w:tcMar>
              <w:top w:w="70" w:type="dxa"/>
              <w:left w:w="70" w:type="dxa"/>
              <w:bottom w:w="70" w:type="dxa"/>
              <w:right w:w="70" w:type="dxa"/>
            </w:tcMar>
          </w:tcPr>
          <w:p>
            <w:r>
              <w:rPr>
                <w:rFonts w:ascii="Aptos" w:hAnsi="Aptos"/>
                <w:sz w:val="15"/>
              </w:rPr>
              <w:t>SSC official answer-key page</w:t>
            </w:r>
          </w:p>
        </w:tc>
        <w:tc>
          <w:tcPr>
            <w:tcW w:type="dxa" w:w="4608"/>
            <w:vAlign w:val="top"/>
            <w:tcMar>
              <w:top w:w="70" w:type="dxa"/>
              <w:left w:w="70" w:type="dxa"/>
              <w:bottom w:w="70" w:type="dxa"/>
              <w:right w:w="70" w:type="dxa"/>
            </w:tcMar>
          </w:tcPr>
          <w:p>
            <w:r>
              <w:rPr>
                <w:rFonts w:ascii="Aptos" w:hAnsi="Aptos"/>
                <w:sz w:val="15"/>
              </w:rPr>
              <w:t>https://ssc.gov.in/home/answer-key</w:t>
            </w:r>
          </w:p>
        </w:tc>
        <w:tc>
          <w:tcPr>
            <w:tcW w:type="dxa" w:w="2736"/>
            <w:vAlign w:val="top"/>
            <w:tcMar>
              <w:top w:w="70" w:type="dxa"/>
              <w:left w:w="70" w:type="dxa"/>
              <w:bottom w:w="70" w:type="dxa"/>
              <w:right w:w="70" w:type="dxa"/>
            </w:tcMar>
          </w:tcPr>
          <w:p>
            <w:r>
              <w:rPr>
                <w:rFonts w:ascii="Aptos" w:hAnsi="Aptos"/>
                <w:sz w:val="15"/>
              </w:rPr>
              <w:t>Primary authority for official answer-key notices and related paper/response material.</w:t>
            </w:r>
          </w:p>
        </w:tc>
      </w:tr>
      <w:tr>
        <w:tc>
          <w:tcPr>
            <w:tcW w:type="dxa" w:w="2448"/>
            <w:vAlign w:val="top"/>
            <w:tcMar>
              <w:top w:w="70" w:type="dxa"/>
              <w:left w:w="70" w:type="dxa"/>
              <w:bottom w:w="70" w:type="dxa"/>
              <w:right w:w="70" w:type="dxa"/>
            </w:tcMar>
          </w:tcPr>
          <w:p>
            <w:r>
              <w:rPr>
                <w:rFonts w:ascii="Aptos" w:hAnsi="Aptos"/>
                <w:sz w:val="15"/>
              </w:rPr>
              <w:t>SSC official website</w:t>
            </w:r>
          </w:p>
        </w:tc>
        <w:tc>
          <w:tcPr>
            <w:tcW w:type="dxa" w:w="4608"/>
            <w:vAlign w:val="top"/>
            <w:tcMar>
              <w:top w:w="70" w:type="dxa"/>
              <w:left w:w="70" w:type="dxa"/>
              <w:bottom w:w="70" w:type="dxa"/>
              <w:right w:w="70" w:type="dxa"/>
            </w:tcMar>
          </w:tcPr>
          <w:p>
            <w:r>
              <w:rPr>
                <w:rFonts w:ascii="Aptos" w:hAnsi="Aptos"/>
                <w:sz w:val="15"/>
              </w:rPr>
              <w:t>https://ssc.gov.in</w:t>
            </w:r>
          </w:p>
        </w:tc>
        <w:tc>
          <w:tcPr>
            <w:tcW w:type="dxa" w:w="2736"/>
            <w:vAlign w:val="top"/>
            <w:tcMar>
              <w:top w:w="70" w:type="dxa"/>
              <w:left w:w="70" w:type="dxa"/>
              <w:bottom w:w="70" w:type="dxa"/>
              <w:right w:w="70" w:type="dxa"/>
            </w:tcMar>
          </w:tcPr>
          <w:p>
            <w:r>
              <w:rPr>
                <w:rFonts w:ascii="Aptos" w:hAnsi="Aptos"/>
                <w:sz w:val="15"/>
              </w:rPr>
              <w:t>Primary Commission source.</w:t>
            </w:r>
          </w:p>
        </w:tc>
      </w:tr>
      <w:tr>
        <w:tc>
          <w:tcPr>
            <w:tcW w:type="dxa" w:w="2448"/>
            <w:vAlign w:val="top"/>
            <w:tcMar>
              <w:top w:w="70" w:type="dxa"/>
              <w:left w:w="70" w:type="dxa"/>
              <w:bottom w:w="70" w:type="dxa"/>
              <w:right w:w="70" w:type="dxa"/>
            </w:tcMar>
          </w:tcPr>
          <w:p>
            <w:r>
              <w:rPr>
                <w:rFonts w:ascii="Aptos" w:hAnsi="Aptos"/>
                <w:sz w:val="15"/>
              </w:rPr>
              <w:t>Testbook SSC CGL Voice questions</w:t>
            </w:r>
          </w:p>
        </w:tc>
        <w:tc>
          <w:tcPr>
            <w:tcW w:type="dxa" w:w="4608"/>
            <w:vAlign w:val="top"/>
            <w:tcMar>
              <w:top w:w="70" w:type="dxa"/>
              <w:left w:w="70" w:type="dxa"/>
              <w:bottom w:w="70" w:type="dxa"/>
              <w:right w:w="70" w:type="dxa"/>
            </w:tcMar>
          </w:tcPr>
          <w:p>
            <w:r>
              <w:rPr>
                <w:rFonts w:ascii="Aptos" w:hAnsi="Aptos"/>
                <w:sz w:val="15"/>
              </w:rPr>
              <w:t>https://testbook.com/questions/ssc-cgl-voice-questions--660d677bcc55e4e79efe95ce</w:t>
            </w:r>
          </w:p>
        </w:tc>
        <w:tc>
          <w:tcPr>
            <w:tcW w:type="dxa" w:w="2736"/>
            <w:vAlign w:val="top"/>
            <w:tcMar>
              <w:top w:w="70" w:type="dxa"/>
              <w:left w:w="70" w:type="dxa"/>
              <w:bottom w:w="70" w:type="dxa"/>
              <w:right w:w="70" w:type="dxa"/>
            </w:tcMar>
          </w:tcPr>
          <w:p>
            <w:r>
              <w:rPr>
                <w:rFonts w:ascii="Aptos" w:hAnsi="Aptos"/>
                <w:sz w:val="15"/>
              </w:rPr>
              <w:t>Secondary discovery/database source; individual items often identify paper/date/shift.</w:t>
            </w:r>
          </w:p>
        </w:tc>
      </w:tr>
      <w:tr>
        <w:tc>
          <w:tcPr>
            <w:tcW w:type="dxa" w:w="2448"/>
            <w:vAlign w:val="top"/>
            <w:tcMar>
              <w:top w:w="70" w:type="dxa"/>
              <w:left w:w="70" w:type="dxa"/>
              <w:bottom w:w="70" w:type="dxa"/>
              <w:right w:w="70" w:type="dxa"/>
            </w:tcMar>
          </w:tcPr>
          <w:p>
            <w:r>
              <w:rPr>
                <w:rFonts w:ascii="Aptos" w:hAnsi="Aptos"/>
                <w:sz w:val="15"/>
              </w:rPr>
              <w:t>ExamSIDE SSC Active/Passive topic page</w:t>
            </w:r>
          </w:p>
        </w:tc>
        <w:tc>
          <w:tcPr>
            <w:tcW w:type="dxa" w:w="4608"/>
            <w:vAlign w:val="top"/>
            <w:tcMar>
              <w:top w:w="70" w:type="dxa"/>
              <w:left w:w="70" w:type="dxa"/>
              <w:bottom w:w="70" w:type="dxa"/>
              <w:right w:w="70" w:type="dxa"/>
            </w:tcMar>
          </w:tcPr>
          <w:p>
            <w:r>
              <w:rPr>
                <w:rFonts w:ascii="Aptos" w:hAnsi="Aptos"/>
                <w:sz w:val="15"/>
              </w:rPr>
              <w:t>https://questions.examside.com/past-years/ssc/ssc-cgl-tier-i/english-comprehension/active-and-passive</w:t>
            </w:r>
          </w:p>
        </w:tc>
        <w:tc>
          <w:tcPr>
            <w:tcW w:type="dxa" w:w="2736"/>
            <w:vAlign w:val="top"/>
            <w:tcMar>
              <w:top w:w="70" w:type="dxa"/>
              <w:left w:w="70" w:type="dxa"/>
              <w:bottom w:w="70" w:type="dxa"/>
              <w:right w:w="70" w:type="dxa"/>
            </w:tcMar>
          </w:tcPr>
          <w:p>
            <w:r>
              <w:rPr>
                <w:rFonts w:ascii="Aptos" w:hAnsi="Aptos"/>
                <w:sz w:val="15"/>
              </w:rPr>
              <w:t>Topic-wise discovery source; verify live items before publishing.</w:t>
            </w:r>
          </w:p>
        </w:tc>
      </w:tr>
    </w:tbl>
    <w:p>
      <w:pPr>
        <w:spacing w:after="20"/>
      </w:pPr>
    </w:p>
    <w:p>
      <w:r>
        <w:rPr>
          <w:rFonts w:ascii="Aptos" w:hAnsi="Aptos"/>
        </w:rPr>
        <w:t>Research note: SSC notices state that final answer keys are used for evaluation and that candidate response/answer-key access may be available only for a specified period. Therefore the application should persist its own verified source metadata rather than depend on temporary login links.</w:t>
      </w:r>
    </w:p>
    <w:p>
      <w:pPr>
        <w:pStyle w:val="Heading1"/>
        <w:keepNext/>
      </w:pPr>
      <w:r>
        <w:rPr>
          <w:rFonts w:ascii="Aptos" w:hAnsi="Aptos"/>
        </w:rPr>
        <w:t>Appendix B - Example Seed Object (Structure Only)</w:t>
      </w:r>
    </w:p>
    <w:tbl>
      <w:tblPr>
        <w:tblW w:type="auto" w:w="0"/>
        <w:jc w:val="center"/>
        <w:tblLayout w:type="autofit"/>
        <w:tblLook w:firstColumn="1" w:firstRow="1" w:lastColumn="0" w:lastRow="0" w:noHBand="0" w:noVBand="1" w:val="04A0"/>
      </w:tblPr>
      <w:tblGrid>
        <w:gridCol w:w="10080"/>
      </w:tblGrid>
      <w:tr>
        <w:tc>
          <w:tcPr>
            <w:tcW w:type="dxa" w:w="10080"/>
            <w:shd w:fill="FCE4D6"/>
            <w:tcBorders>
              <w:top w:val="single" w:sz="6" w:color="B4C6E7"/>
              <w:left w:val="single" w:sz="6" w:color="B4C6E7"/>
              <w:bottom w:val="single" w:sz="6" w:color="B4C6E7"/>
              <w:right w:val="single" w:sz="6" w:color="B4C6E7"/>
            </w:tcBorders>
            <w:tcMar>
              <w:top w:w="70" w:type="dxa"/>
              <w:left w:w="70" w:type="dxa"/>
              <w:bottom w:w="70" w:type="dxa"/>
              <w:right w:w="70" w:type="dxa"/>
            </w:tcMar>
          </w:tcPr>
          <w:p>
            <w:pPr>
              <w:spacing w:after="40"/>
            </w:pPr>
            <w:r>
              <w:rPr>
                <w:rFonts w:ascii="Aptos" w:hAnsi="Aptos"/>
                <w:b/>
                <w:color w:val="17365D"/>
                <w:sz w:val="21"/>
              </w:rPr>
              <w:t>NOT A LIVE PYQ</w:t>
            </w:r>
          </w:p>
          <w:p>
            <w:pPr>
              <w:spacing w:after="20"/>
            </w:pPr>
            <w:r>
              <w:rPr>
                <w:rFonts w:ascii="Aptos" w:hAnsi="Aptos"/>
                <w:sz w:val="19"/>
              </w:rPr>
              <w:t>The object below demonstrates the required data shape. Replace placeholder text only with a verified SSC previous-year question before setting verification_status="verified" and is_live=true.</w:t>
            </w:r>
          </w:p>
        </w:tc>
      </w:tr>
    </w:tbl>
    <w:p>
      <w:pPr>
        <w:spacing w:after="20"/>
      </w:pPr>
    </w:p>
    <w:p>
      <w:pPr>
        <w:pStyle w:val="CodeBlock"/>
        <w:shd w:fill="F2F2F2"/>
      </w:pPr>
      <w:r>
        <w:rPr>
          <w:rFonts w:ascii="Consolas" w:hAnsi="Consolas"/>
          <w:sz w:val="17"/>
        </w:rPr>
        <w:t>{</w:t>
      </w:r>
      <w:r>
        <w:br/>
      </w:r>
      <w:r>
        <w:rPr>
          <w:rFonts w:ascii="Consolas" w:hAnsi="Consolas"/>
          <w:sz w:val="17"/>
        </w:rPr>
        <w:t xml:space="preserve">  "question_code": "APV-001",</w:t>
      </w:r>
      <w:r>
        <w:br/>
      </w:r>
      <w:r>
        <w:rPr>
          <w:rFonts w:ascii="Consolas" w:hAnsi="Consolas"/>
          <w:sz w:val="17"/>
        </w:rPr>
        <w:t xml:space="preserve">  "subject": "English",</w:t>
      </w:r>
      <w:r>
        <w:br/>
      </w:r>
      <w:r>
        <w:rPr>
          <w:rFonts w:ascii="Consolas" w:hAnsi="Consolas"/>
          <w:sz w:val="17"/>
        </w:rPr>
        <w:t xml:space="preserve">  "chapter_slug": "active-passive-voice",</w:t>
      </w:r>
      <w:r>
        <w:br/>
      </w:r>
      <w:r>
        <w:rPr>
          <w:rFonts w:ascii="Consolas" w:hAnsi="Consolas"/>
          <w:sz w:val="17"/>
        </w:rPr>
        <w:t xml:space="preserve">  "primary_module_code": "AP02",</w:t>
      </w:r>
      <w:r>
        <w:br/>
      </w:r>
      <w:r>
        <w:rPr>
          <w:rFonts w:ascii="Consolas" w:hAnsi="Consolas"/>
          <w:sz w:val="17"/>
        </w:rPr>
        <w:t xml:space="preserve">  "sub_module": "present_continuous_passive",</w:t>
      </w:r>
      <w:r>
        <w:br/>
      </w:r>
      <w:r>
        <w:rPr>
          <w:rFonts w:ascii="Consolas" w:hAnsi="Consolas"/>
          <w:sz w:val="17"/>
        </w:rPr>
        <w:t xml:space="preserve">  "difficulty": "medium",</w:t>
      </w:r>
      <w:r>
        <w:br/>
      </w:r>
      <w:r>
        <w:rPr>
          <w:rFonts w:ascii="Consolas" w:hAnsi="Consolas"/>
          <w:sz w:val="17"/>
        </w:rPr>
        <w:t xml:space="preserve">  "prompt": "&lt;VERIFIED SSC QUESTION TEXT&gt;",</w:t>
      </w:r>
      <w:r>
        <w:br/>
      </w:r>
      <w:r>
        <w:rPr>
          <w:rFonts w:ascii="Consolas" w:hAnsi="Consolas"/>
          <w:sz w:val="17"/>
        </w:rPr>
        <w:t xml:space="preserve">  "options": {</w:t>
      </w:r>
      <w:r>
        <w:br/>
      </w:r>
      <w:r>
        <w:rPr>
          <w:rFonts w:ascii="Consolas" w:hAnsi="Consolas"/>
          <w:sz w:val="17"/>
        </w:rPr>
        <w:t xml:space="preserve">    "A": "&lt;OPTION A&gt;",</w:t>
      </w:r>
      <w:r>
        <w:br/>
      </w:r>
      <w:r>
        <w:rPr>
          <w:rFonts w:ascii="Consolas" w:hAnsi="Consolas"/>
          <w:sz w:val="17"/>
        </w:rPr>
        <w:t xml:space="preserve">    "B": "&lt;OPTION B&gt;",</w:t>
      </w:r>
      <w:r>
        <w:br/>
      </w:r>
      <w:r>
        <w:rPr>
          <w:rFonts w:ascii="Consolas" w:hAnsi="Consolas"/>
          <w:sz w:val="17"/>
        </w:rPr>
        <w:t xml:space="preserve">    "C": "&lt;OPTION C&gt;",</w:t>
      </w:r>
      <w:r>
        <w:br/>
      </w:r>
      <w:r>
        <w:rPr>
          <w:rFonts w:ascii="Consolas" w:hAnsi="Consolas"/>
          <w:sz w:val="17"/>
        </w:rPr>
        <w:t xml:space="preserve">    "D": "&lt;OPTION D&gt;"</w:t>
      </w:r>
      <w:r>
        <w:br/>
      </w:r>
      <w:r>
        <w:rPr>
          <w:rFonts w:ascii="Consolas" w:hAnsi="Consolas"/>
          <w:sz w:val="17"/>
        </w:rPr>
        <w:t xml:space="preserve">  },</w:t>
      </w:r>
      <w:r>
        <w:br/>
      </w:r>
      <w:r>
        <w:rPr>
          <w:rFonts w:ascii="Consolas" w:hAnsi="Consolas"/>
          <w:sz w:val="17"/>
        </w:rPr>
        <w:t xml:space="preserve">  "correct_option": "B",</w:t>
      </w:r>
      <w:r>
        <w:br/>
      </w:r>
      <w:r>
        <w:rPr>
          <w:rFonts w:ascii="Consolas" w:hAnsi="Consolas"/>
          <w:sz w:val="17"/>
        </w:rPr>
        <w:t xml:space="preserve">  "explanation": "&lt;VERIFIED/EDITORIAL EXPLANATION&gt;",</w:t>
      </w:r>
      <w:r>
        <w:br/>
      </w:r>
      <w:r>
        <w:rPr>
          <w:rFonts w:ascii="Consolas" w:hAnsi="Consolas"/>
          <w:sz w:val="17"/>
        </w:rPr>
        <w:t xml:space="preserve">  "rule_summary": "is/am/are + being + V3",</w:t>
      </w:r>
      <w:r>
        <w:br/>
      </w:r>
      <w:r>
        <w:rPr>
          <w:rFonts w:ascii="Consolas" w:hAnsi="Consolas"/>
          <w:sz w:val="17"/>
        </w:rPr>
        <w:t xml:space="preserve">  "exam_name": "SSC CGL",</w:t>
      </w:r>
      <w:r>
        <w:br/>
      </w:r>
      <w:r>
        <w:rPr>
          <w:rFonts w:ascii="Consolas" w:hAnsi="Consolas"/>
          <w:sz w:val="17"/>
        </w:rPr>
        <w:t xml:space="preserve">  "exam_year": 2023,</w:t>
      </w:r>
      <w:r>
        <w:br/>
      </w:r>
      <w:r>
        <w:rPr>
          <w:rFonts w:ascii="Consolas" w:hAnsi="Consolas"/>
          <w:sz w:val="17"/>
        </w:rPr>
        <w:t xml:space="preserve">  "exam_date": "2023-07-24",</w:t>
      </w:r>
      <w:r>
        <w:br/>
      </w:r>
      <w:r>
        <w:rPr>
          <w:rFonts w:ascii="Consolas" w:hAnsi="Consolas"/>
          <w:sz w:val="17"/>
        </w:rPr>
        <w:t xml:space="preserve">  "shift": "Shift 2",</w:t>
      </w:r>
      <w:r>
        <w:br/>
      </w:r>
      <w:r>
        <w:rPr>
          <w:rFonts w:ascii="Consolas" w:hAnsi="Consolas"/>
          <w:sz w:val="17"/>
        </w:rPr>
        <w:t xml:space="preserve">  "source_type": "secondary_database",</w:t>
      </w:r>
      <w:r>
        <w:br/>
      </w:r>
      <w:r>
        <w:rPr>
          <w:rFonts w:ascii="Consolas" w:hAnsi="Consolas"/>
          <w:sz w:val="17"/>
        </w:rPr>
        <w:t xml:space="preserve">  "source_url": "https://...",</w:t>
      </w:r>
      <w:r>
        <w:br/>
      </w:r>
      <w:r>
        <w:rPr>
          <w:rFonts w:ascii="Consolas" w:hAnsi="Consolas"/>
          <w:sz w:val="17"/>
        </w:rPr>
        <w:t xml:space="preserve">  "verification_status": "unverified",</w:t>
      </w:r>
      <w:r>
        <w:br/>
      </w:r>
      <w:r>
        <w:rPr>
          <w:rFonts w:ascii="Consolas" w:hAnsi="Consolas"/>
          <w:sz w:val="17"/>
        </w:rPr>
        <w:t xml:space="preserve">  "is_live": false,</w:t>
      </w:r>
      <w:r>
        <w:br/>
      </w:r>
      <w:r>
        <w:rPr>
          <w:rFonts w:ascii="Consolas" w:hAnsi="Consolas"/>
          <w:sz w:val="17"/>
        </w:rPr>
        <w:t xml:space="preserve">  "display_order": 4</w:t>
      </w:r>
      <w:r>
        <w:br/>
      </w:r>
      <w:r>
        <w:rPr>
          <w:rFonts w:ascii="Consolas" w:hAnsi="Consolas"/>
          <w:sz w:val="17"/>
        </w:rPr>
        <w:t>}</w:t>
      </w:r>
    </w:p>
    <w:p>
      <w:pPr>
        <w:pStyle w:val="Heading2"/>
        <w:keepNext/>
      </w:pPr>
      <w:r>
        <w:rPr>
          <w:rFonts w:ascii="Aptos" w:hAnsi="Aptos"/>
        </w:rPr>
        <w:t>Import validation</w:t>
      </w:r>
    </w:p>
    <w:p>
      <w:pPr>
        <w:pStyle w:val="ListBullet"/>
        <w:spacing w:after="40"/>
      </w:pPr>
      <w:r>
        <w:rPr>
          <w:rFonts w:ascii="Aptos" w:hAnsi="Aptos"/>
        </w:rPr>
        <w:t>Reject duplicate question_code.</w:t>
      </w:r>
    </w:p>
    <w:p>
      <w:pPr>
        <w:pStyle w:val="ListBullet"/>
        <w:spacing w:after="40"/>
      </w:pPr>
      <w:r>
        <w:rPr>
          <w:rFonts w:ascii="Aptos" w:hAnsi="Aptos"/>
        </w:rPr>
        <w:t>Reject invalid correct_option.</w:t>
      </w:r>
    </w:p>
    <w:p>
      <w:pPr>
        <w:pStyle w:val="ListBullet"/>
        <w:spacing w:after="40"/>
      </w:pPr>
      <w:r>
        <w:rPr>
          <w:rFonts w:ascii="Aptos" w:hAnsi="Aptos"/>
        </w:rPr>
        <w:t>Reject unknown primary_module_code.</w:t>
      </w:r>
    </w:p>
    <w:p>
      <w:pPr>
        <w:pStyle w:val="ListBullet"/>
        <w:spacing w:after="40"/>
      </w:pPr>
      <w:r>
        <w:rPr>
          <w:rFonts w:ascii="Aptos" w:hAnsi="Aptos"/>
        </w:rPr>
        <w:t>Reject live=true when verification_status is not verified.</w:t>
      </w:r>
    </w:p>
    <w:p>
      <w:pPr>
        <w:pStyle w:val="ListBullet"/>
        <w:spacing w:after="40"/>
      </w:pPr>
      <w:r>
        <w:rPr>
          <w:rFonts w:ascii="Aptos" w:hAnsi="Aptos"/>
        </w:rPr>
        <w:t>Reject missing source_url or explanation for verified/live items.</w:t>
      </w:r>
    </w:p>
    <w:p>
      <w:pPr>
        <w:pStyle w:val="ListBullet"/>
        <w:spacing w:after="40"/>
      </w:pPr>
      <w:r>
        <w:rPr>
          <w:rFonts w:ascii="Aptos" w:hAnsi="Aptos"/>
        </w:rPr>
        <w:t>Reject a diagnostic activation if it does not resolve to exactly 20 eligible questions.</w:t>
      </w:r>
    </w:p>
    <w:p>
      <w:pPr>
        <w:pStyle w:val="Heading1"/>
        <w:keepNext/>
      </w:pPr>
      <w:r>
        <w:rPr>
          <w:rFonts w:ascii="Aptos" w:hAnsi="Aptos"/>
        </w:rPr>
        <w:t>Appendix C - Future Expansion Rules</w:t>
      </w:r>
    </w:p>
    <w:p>
      <w:r>
        <w:rPr>
          <w:rFonts w:ascii="Aptos" w:hAnsi="Aptos"/>
        </w:rPr>
        <w:t>After MVP 01 is stable, new chapters should be added using the same pattern: chapter taxonomy → verified question pool → balanced diagnostic blueprint → deterministic result logic. The application should not hard-code Active/Passive module names into scoring functions; module definitions belong in data/configuration.</w:t>
      </w:r>
    </w:p>
    <w:tbl>
      <w:tblPr>
        <w:tblStyle w:val="TableGrid"/>
        <w:tblW w:type="auto" w:w="0"/>
        <w:jc w:val="center"/>
        <w:tblLayout w:type="autofit"/>
        <w:tblLook w:firstColumn="1" w:firstRow="1" w:lastColumn="0" w:lastRow="0" w:noHBand="0" w:noVBand="1" w:val="04A0"/>
      </w:tblPr>
      <w:tblGrid>
        <w:gridCol w:w="5040"/>
        <w:gridCol w:w="5040"/>
      </w:tblGrid>
      <w:tr>
        <w:trPr>
          <w:tblHeader w:val="true"/>
        </w:trPr>
        <w:tc>
          <w:tcPr>
            <w:tcW w:type="dxa" w:w="2592"/>
            <w:shd w:fill="17365D"/>
            <w:vAlign w:val="center"/>
            <w:tcMar>
              <w:top w:w="70" w:type="dxa"/>
              <w:left w:w="70" w:type="dxa"/>
              <w:bottom w:w="70" w:type="dxa"/>
              <w:right w:w="70" w:type="dxa"/>
            </w:tcMar>
          </w:tcPr>
          <w:p>
            <w:r>
              <w:rPr>
                <w:rFonts w:ascii="Aptos" w:hAnsi="Aptos"/>
                <w:b/>
                <w:color w:val="FFFFFF"/>
                <w:sz w:val="17"/>
              </w:rPr>
              <w:t>Future area</w:t>
            </w:r>
          </w:p>
        </w:tc>
        <w:tc>
          <w:tcPr>
            <w:tcW w:type="dxa" w:w="7056"/>
            <w:shd w:fill="17365D"/>
            <w:vAlign w:val="center"/>
            <w:tcMar>
              <w:top w:w="70" w:type="dxa"/>
              <w:left w:w="70" w:type="dxa"/>
              <w:bottom w:w="70" w:type="dxa"/>
              <w:right w:w="70" w:type="dxa"/>
            </w:tcMar>
          </w:tcPr>
          <w:p>
            <w:r>
              <w:rPr>
                <w:rFonts w:ascii="Aptos" w:hAnsi="Aptos"/>
                <w:b/>
                <w:color w:val="FFFFFF"/>
                <w:sz w:val="17"/>
              </w:rPr>
              <w:t>Expansion principle</w:t>
            </w:r>
          </w:p>
        </w:tc>
      </w:tr>
      <w:tr>
        <w:tc>
          <w:tcPr>
            <w:tcW w:type="dxa" w:w="2592"/>
            <w:vAlign w:val="top"/>
            <w:tcMar>
              <w:top w:w="70" w:type="dxa"/>
              <w:left w:w="70" w:type="dxa"/>
              <w:bottom w:w="70" w:type="dxa"/>
              <w:right w:w="70" w:type="dxa"/>
            </w:tcMar>
          </w:tcPr>
          <w:p>
            <w:r>
              <w:rPr>
                <w:rFonts w:ascii="Aptos" w:hAnsi="Aptos"/>
                <w:sz w:val="17"/>
              </w:rPr>
              <w:t>English</w:t>
            </w:r>
          </w:p>
        </w:tc>
        <w:tc>
          <w:tcPr>
            <w:tcW w:type="dxa" w:w="7056"/>
            <w:vAlign w:val="top"/>
            <w:tcMar>
              <w:top w:w="70" w:type="dxa"/>
              <w:left w:w="70" w:type="dxa"/>
              <w:bottom w:w="70" w:type="dxa"/>
              <w:right w:w="70" w:type="dxa"/>
            </w:tcMar>
          </w:tcPr>
          <w:p>
            <w:r>
              <w:rPr>
                <w:rFonts w:ascii="Aptos" w:hAnsi="Aptos"/>
                <w:sz w:val="17"/>
              </w:rPr>
              <w:t>Subject-Verb Agreement, Tenses, Narration, Error Spotting, Cloze etc.</w:t>
            </w:r>
          </w:p>
        </w:tc>
      </w:tr>
      <w:tr>
        <w:tc>
          <w:tcPr>
            <w:tcW w:type="dxa" w:w="2592"/>
            <w:vAlign w:val="top"/>
            <w:tcMar>
              <w:top w:w="70" w:type="dxa"/>
              <w:left w:w="70" w:type="dxa"/>
              <w:bottom w:w="70" w:type="dxa"/>
              <w:right w:w="70" w:type="dxa"/>
            </w:tcMar>
          </w:tcPr>
          <w:p>
            <w:r>
              <w:rPr>
                <w:rFonts w:ascii="Aptos" w:hAnsi="Aptos"/>
                <w:sz w:val="17"/>
              </w:rPr>
              <w:t>Reasoning</w:t>
            </w:r>
          </w:p>
        </w:tc>
        <w:tc>
          <w:tcPr>
            <w:tcW w:type="dxa" w:w="7056"/>
            <w:vAlign w:val="top"/>
            <w:tcMar>
              <w:top w:w="70" w:type="dxa"/>
              <w:left w:w="70" w:type="dxa"/>
              <w:bottom w:w="70" w:type="dxa"/>
              <w:right w:w="70" w:type="dxa"/>
            </w:tcMar>
          </w:tcPr>
          <w:p>
            <w:r>
              <w:rPr>
                <w:rFonts w:ascii="Aptos" w:hAnsi="Aptos"/>
                <w:sz w:val="17"/>
              </w:rPr>
              <w:t>Analogy, Series, Coding-Decoding, Syllogism etc.</w:t>
            </w:r>
          </w:p>
        </w:tc>
      </w:tr>
      <w:tr>
        <w:tc>
          <w:tcPr>
            <w:tcW w:type="dxa" w:w="2592"/>
            <w:vAlign w:val="top"/>
            <w:tcMar>
              <w:top w:w="70" w:type="dxa"/>
              <w:left w:w="70" w:type="dxa"/>
              <w:bottom w:w="70" w:type="dxa"/>
              <w:right w:w="70" w:type="dxa"/>
            </w:tcMar>
          </w:tcPr>
          <w:p>
            <w:r>
              <w:rPr>
                <w:rFonts w:ascii="Aptos" w:hAnsi="Aptos"/>
                <w:sz w:val="17"/>
              </w:rPr>
              <w:t>Quantitative Aptitude</w:t>
            </w:r>
          </w:p>
        </w:tc>
        <w:tc>
          <w:tcPr>
            <w:tcW w:type="dxa" w:w="7056"/>
            <w:vAlign w:val="top"/>
            <w:tcMar>
              <w:top w:w="70" w:type="dxa"/>
              <w:left w:w="70" w:type="dxa"/>
              <w:bottom w:w="70" w:type="dxa"/>
              <w:right w:w="70" w:type="dxa"/>
            </w:tcMar>
          </w:tcPr>
          <w:p>
            <w:r>
              <w:rPr>
                <w:rFonts w:ascii="Aptos" w:hAnsi="Aptos"/>
                <w:sz w:val="17"/>
              </w:rPr>
              <w:t>Arithmetic/algebra/geometry modules with question metadata.</w:t>
            </w:r>
          </w:p>
        </w:tc>
      </w:tr>
      <w:tr>
        <w:tc>
          <w:tcPr>
            <w:tcW w:type="dxa" w:w="2592"/>
            <w:vAlign w:val="top"/>
            <w:tcMar>
              <w:top w:w="70" w:type="dxa"/>
              <w:left w:w="70" w:type="dxa"/>
              <w:bottom w:w="70" w:type="dxa"/>
              <w:right w:w="70" w:type="dxa"/>
            </w:tcMar>
          </w:tcPr>
          <w:p>
            <w:r>
              <w:rPr>
                <w:rFonts w:ascii="Aptos" w:hAnsi="Aptos"/>
                <w:sz w:val="17"/>
              </w:rPr>
              <w:t>General Awareness</w:t>
            </w:r>
          </w:p>
        </w:tc>
        <w:tc>
          <w:tcPr>
            <w:tcW w:type="dxa" w:w="7056"/>
            <w:vAlign w:val="top"/>
            <w:tcMar>
              <w:top w:w="70" w:type="dxa"/>
              <w:left w:w="70" w:type="dxa"/>
              <w:bottom w:w="70" w:type="dxa"/>
              <w:right w:w="70" w:type="dxa"/>
            </w:tcMar>
          </w:tcPr>
          <w:p>
            <w:r>
              <w:rPr>
                <w:rFonts w:ascii="Aptos" w:hAnsi="Aptos"/>
                <w:sz w:val="17"/>
              </w:rPr>
              <w:t>Topic/category tagging with caution that “weakness” can be knowledge-area rather than rule-pattern based.</w:t>
            </w:r>
          </w:p>
        </w:tc>
      </w:tr>
    </w:tbl>
    <w:p>
      <w:pPr>
        <w:spacing w:after="20"/>
      </w:pPr>
    </w:p>
    <w:p>
      <w:pPr>
        <w:pStyle w:val="Heading2"/>
        <w:keepNext/>
      </w:pPr>
      <w:r>
        <w:rPr>
          <w:rFonts w:ascii="Aptos" w:hAnsi="Aptos"/>
        </w:rPr>
        <w:t>Retest evolution</w:t>
      </w:r>
    </w:p>
    <w:p>
      <w:r>
        <w:rPr>
          <w:rFonts w:ascii="Aptos" w:hAnsi="Aptos"/>
        </w:rPr>
        <w:t>A later release can generate a focused mini-test from a student’s weakest modules. That feature should be built only after the platform has a sufficiently large verified PYQ pool. The first release should not fabricate replacement questions just to enable retesting.</w:t>
      </w:r>
    </w:p>
    <w:p>
      <w:pPr>
        <w:pStyle w:val="Heading1"/>
        <w:keepNext/>
      </w:pPr>
      <w:r>
        <w:rPr>
          <w:rFonts w:ascii="Aptos" w:hAnsi="Aptos"/>
        </w:rPr>
        <w:t>End State</w:t>
      </w:r>
    </w:p>
    <w:tbl>
      <w:tblPr>
        <w:tblW w:type="auto" w:w="0"/>
        <w:jc w:val="center"/>
        <w:tblLayout w:type="autofit"/>
        <w:tblLook w:firstColumn="1" w:firstRow="1" w:lastColumn="0" w:lastRow="0" w:noHBand="0" w:noVBand="1" w:val="04A0"/>
      </w:tblPr>
      <w:tblGrid>
        <w:gridCol w:w="10080"/>
      </w:tblGrid>
      <w:tr>
        <w:tc>
          <w:tcPr>
            <w:tcW w:type="dxa" w:w="10080"/>
            <w:shd w:fill="E2F0D9"/>
            <w:tcBorders>
              <w:top w:val="single" w:sz="6" w:color="B4C6E7"/>
              <w:left w:val="single" w:sz="6" w:color="B4C6E7"/>
              <w:bottom w:val="single" w:sz="6" w:color="B4C6E7"/>
              <w:right w:val="single" w:sz="6" w:color="B4C6E7"/>
            </w:tcBorders>
            <w:tcMar>
              <w:top w:w="70" w:type="dxa"/>
              <w:left w:w="70" w:type="dxa"/>
              <w:bottom w:w="70" w:type="dxa"/>
              <w:right w:w="70" w:type="dxa"/>
            </w:tcMar>
          </w:tcPr>
          <w:p>
            <w:pPr>
              <w:spacing w:after="40"/>
            </w:pPr>
            <w:r>
              <w:rPr>
                <w:rFonts w:ascii="Aptos" w:hAnsi="Aptos"/>
                <w:b/>
                <w:color w:val="17365D"/>
                <w:sz w:val="21"/>
              </w:rPr>
              <w:t>MVP 01 END STATE</w:t>
            </w:r>
          </w:p>
          <w:p>
            <w:pPr>
              <w:spacing w:after="20"/>
            </w:pPr>
            <w:r>
              <w:rPr>
                <w:rFonts w:ascii="Aptos" w:hAnsi="Aptos"/>
                <w:sz w:val="19"/>
              </w:rPr>
              <w:t>A teacher shares one link. A student enters a name, completes 20 verified SSC Active &amp; Passive Voice PYQs, submits once, and receives an immediate, reproducible report showing total score plus module-level weaknesses and the exact rules connected to the mistakes. The teacher can inspect attempts and identify class-wide weak modules.</w:t>
            </w:r>
          </w:p>
        </w:tc>
      </w:tr>
    </w:tbl>
    <w:p>
      <w:pPr>
        <w:spacing w:after="20"/>
      </w:pP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666666"/>
        <w:sz w:val="18"/>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ptos" w:hAnsi="Aptos"/>
        <w:b/>
        <w:color w:val="666666"/>
        <w:sz w:val="17"/>
      </w:rPr>
      <w:t>SSC Weakness Finder  |  Codex Build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Aptos Display" w:hAnsi="Aptos Display"/>
      <w:b/>
      <w:bCs/>
      <w:color w:val="2F75B5"/>
      <w:sz w:val="28"/>
      <w:szCs w:val="26"/>
    </w:rPr>
  </w:style>
  <w:style w:type="paragraph" w:styleId="Heading3">
    <w:name w:val="heading 3"/>
    <w:basedOn w:val="Normal"/>
    <w:next w:val="Normal"/>
    <w:link w:val="Heading3Char"/>
    <w:uiPriority w:val="9"/>
    <w:unhideWhenUsed/>
    <w:qFormat/>
    <w:rsid w:val="00FC693F"/>
    <w:pPr>
      <w:keepNext/>
      <w:keepLines/>
      <w:spacing w:before="180" w:after="100"/>
      <w:outlineLvl w:val="2"/>
    </w:pPr>
    <w:rPr>
      <w:rFonts w:asciiTheme="majorHAnsi" w:eastAsiaTheme="majorEastAsia" w:hAnsiTheme="majorHAnsi" w:cstheme="majorBidi" w:ascii="Aptos" w:hAnsi="Aptos"/>
      <w:b/>
      <w:bCs/>
      <w:color w:val="1F1F1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00"/>
      <w:ind w:left="259" w:right="259"/>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SSC Weakness Finder - Codex Build Specification</dc:title>
  <dc:subject>MVP 01: Active &amp; Passive Voice, 20 verified SSC PYQs</dc:subject>
  <dc:creator>OpenAI</dc:creator>
  <cp:keywords>SSC, diagnostic test, weakness finder, active passive voice, Codex, product specification</cp:keywords>
  <dc:description>generated by python-docx</dc:description>
  <cp:lastModifiedBy/>
  <cp:revision>1</cp:revision>
  <dcterms:created xsi:type="dcterms:W3CDTF">2013-12-23T23:15:00Z</dcterms:created>
  <dcterms:modified xsi:type="dcterms:W3CDTF">2013-12-23T23:15:00Z</dcterms:modified>
  <cp:category/>
</cp:coreProperties>
</file>