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E752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Setu — Agentic Build Spec (Claude Code / Copilot / Gemini CLI)</w:t>
      </w:r>
    </w:p>
    <w:p w14:paraId="051D276F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document is the persistent project context for building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Setu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 MVP of a cross-border trade + payment workflow platform for the India → Singapore export corridor (reference demo: https://xinto.onrender.com; PRD company: NiryatPay). It is written to be dropped into any agentic coding tool as its always-loaded instruction file, then worked milestone by milestone.</w:t>
      </w:r>
    </w:p>
    <w:p w14:paraId="4A7E7D5A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has four parts:</w:t>
      </w:r>
    </w:p>
    <w:p w14:paraId="719BD017" w14:textId="77777777" w:rsidR="006B2D88" w:rsidRPr="006B2D88" w:rsidRDefault="006B2D88" w:rsidP="006B2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Part A — How to install this in each tool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(Claude Code, Copilot, Gemini CLI) + the kickoff prompt</w:t>
      </w:r>
    </w:p>
    <w:p w14:paraId="018AFFDD" w14:textId="77777777" w:rsidR="006B2D88" w:rsidRPr="006B2D88" w:rsidRDefault="006B2D88" w:rsidP="006B2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Part B — THE SPEC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(copy this into your agent context file)</w:t>
      </w:r>
    </w:p>
    <w:p w14:paraId="4C867E5A" w14:textId="77777777" w:rsidR="006B2D88" w:rsidRPr="006B2D88" w:rsidRDefault="006B2D88" w:rsidP="006B2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Part C — Milestones with acceptance criteria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(what the agent builds, in order)</w:t>
      </w:r>
    </w:p>
    <w:p w14:paraId="5EAA1DF5" w14:textId="77777777" w:rsidR="006B2D88" w:rsidRPr="006B2D88" w:rsidRDefault="006B2D88" w:rsidP="006B2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Part D — Enterprise swap table</w:t>
      </w:r>
    </w:p>
    <w:p w14:paraId="3F4C2E73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Working name is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Setu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The reference demo is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Xinto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the PRD is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NiryatPay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Pick one and find-and-replace.</w:t>
      </w:r>
    </w:p>
    <w:p w14:paraId="689EC193" w14:textId="77777777" w:rsidR="006B2D88" w:rsidRPr="006B2D88" w:rsidRDefault="006B2D88" w:rsidP="006B2D8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B11B5F">
          <v:rect id="_x0000_i1025" style="width:0;height:1.5pt" o:hralign="center" o:hrstd="t" o:hr="t" fillcolor="#a0a0a0" stroked="f"/>
        </w:pict>
      </w:r>
    </w:p>
    <w:p w14:paraId="2D750F67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A — Install this in your tool</w:t>
      </w:r>
    </w:p>
    <w:p w14:paraId="7EDCA493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 one of these tools reads a Markdown context file automatically on each turn. There is now a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cross-tool standard, </w:t>
      </w:r>
      <w:r w:rsidRPr="006B2D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AGENTS.md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that Claude Code, GitHub Copilot's coding agent, and Gemini CLI all recognise. So the portable approach is:</w:t>
      </w:r>
    </w:p>
    <w:p w14:paraId="71A2AA83" w14:textId="77777777" w:rsidR="006B2D88" w:rsidRPr="006B2D88" w:rsidRDefault="006B2D88" w:rsidP="006B2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Save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Part B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this document as </w:t>
      </w:r>
      <w:r w:rsidRPr="006B2D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AGENTS.md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your repo root.</w:t>
      </w:r>
    </w:p>
    <w:p w14:paraId="08746166" w14:textId="77777777" w:rsidR="006B2D88" w:rsidRPr="006B2D88" w:rsidRDefault="006B2D88" w:rsidP="006B2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 the thin per-tool pointer below so each tool picks it up natively.</w:t>
      </w:r>
    </w:p>
    <w:p w14:paraId="73C938A1" w14:textId="77777777" w:rsidR="006B2D88" w:rsidRPr="006B2D88" w:rsidRDefault="006B2D88" w:rsidP="006B2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the kickoff prompt to start, then say "do milestone 1", "do milestone 2", etc. (or "continue" after each).</w:t>
      </w:r>
    </w:p>
    <w:p w14:paraId="098E69A2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Claude Code</w:t>
      </w:r>
    </w:p>
    <w:p w14:paraId="37772A1E" w14:textId="77777777" w:rsidR="006B2D88" w:rsidRPr="006B2D88" w:rsidRDefault="006B2D88" w:rsidP="006B2D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Claude Code reads </w:t>
      </w:r>
      <w:r w:rsidRPr="006B2D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CLAUDE.md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the repo root. Either name Part B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CLAUDE.md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directly, or keep it as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AGENTS.md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create a one-line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CLAUDE.md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</w:p>
    <w:p w14:paraId="71979890" w14:textId="77777777" w:rsidR="006B2D88" w:rsidRPr="006B2D88" w:rsidRDefault="006B2D88" w:rsidP="006B2D8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and follow @AGENTS.md as the authoritative project spec for every task.</w:t>
      </w:r>
    </w:p>
    <w:p w14:paraId="5FC4BA15" w14:textId="77777777" w:rsidR="006B2D88" w:rsidRPr="006B2D88" w:rsidRDefault="006B2D88" w:rsidP="006B2D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Run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claude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the repo, then paste the kickoff prompt. Use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plan mode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the bigger milestones (7, 9, 10) — let it propose a plan, approve, then let it build. Claude Code handles multi-file milestones in one turn well, so you can hand off a whole milestone at a time.</w:t>
      </w:r>
    </w:p>
    <w:p w14:paraId="19239584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 Copilot</w:t>
      </w:r>
    </w:p>
    <w:p w14:paraId="052BB349" w14:textId="77777777" w:rsidR="006B2D88" w:rsidRPr="006B2D88" w:rsidRDefault="006B2D88" w:rsidP="006B2D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Copilot's coding agent and Chat/Agent mode read </w:t>
      </w:r>
      <w:r w:rsidRPr="006B2D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AGENTS.md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the repo root, and also </w:t>
      </w:r>
      <w:r w:rsidRPr="006B2D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.github/copilot-instructions.md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(repo-wide). Create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.github/copilot-instructions.md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containing: </w:t>
      </w:r>
    </w:p>
    <w:p w14:paraId="7889B22F" w14:textId="77777777" w:rsidR="006B2D88" w:rsidRPr="006B2D88" w:rsidRDefault="006B2D88" w:rsidP="006B2D8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 the project spec in AGENTS.md at the repository root for all suggestions,chat responses, and coding-agent tasks. Build the milestones in AGENTS.md Part Cin order, meeting each acceptance criterion before moving on.</w:t>
      </w:r>
    </w:p>
    <w:p w14:paraId="5585BDE4" w14:textId="77777777" w:rsidR="006B2D88" w:rsidRPr="006B2D88" w:rsidRDefault="006B2D88" w:rsidP="006B2D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big pieces, open an issue and assign it to the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Copilot coding agent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("Implement Milestone 5 per AGENTS.md"); it opens a draft PR you review. In VS Code, use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Agent mode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interactive milestones.</w:t>
      </w:r>
    </w:p>
    <w:p w14:paraId="06D2C7BF" w14:textId="77777777" w:rsidR="006B2D88" w:rsidRPr="006B2D88" w:rsidRDefault="006B2D88" w:rsidP="006B2D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Note: the older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gh copilot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CLI suggest/explain commands don't read these files; use Agent mode or the coding agent.</w:t>
      </w:r>
    </w:p>
    <w:p w14:paraId="5F459DC9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Gemini CLI</w:t>
      </w:r>
    </w:p>
    <w:p w14:paraId="0CC31917" w14:textId="77777777" w:rsidR="006B2D88" w:rsidRPr="006B2D88" w:rsidRDefault="006B2D88" w:rsidP="006B2D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Gemini CLI reads </w:t>
      </w:r>
      <w:r w:rsidRPr="006B2D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GEMINI.md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the repo root (hierarchical, always-on). Either name Part B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or keep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AGENTS.md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put in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</w:p>
    <w:p w14:paraId="33A63E81" w14:textId="77777777" w:rsidR="006B2D88" w:rsidRPr="006B2D88" w:rsidRDefault="006B2D88" w:rsidP="006B2D8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See @AGENTS.md — it is the authoritative spec. Follow it for every task and buildthe milestones in Part C in order.</w:t>
      </w:r>
    </w:p>
    <w:p w14:paraId="0BB8A8B8" w14:textId="77777777" w:rsidR="006B2D88" w:rsidRPr="006B2D88" w:rsidRDefault="006B2D88" w:rsidP="006B2D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Run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the repo;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/init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 scaffold a starting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GEMINI.md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/memory show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prints what's loaded. Use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Plan Mode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the larger milestones.</w:t>
      </w:r>
    </w:p>
    <w:p w14:paraId="462D43C1" w14:textId="77777777" w:rsidR="006B2D88" w:rsidRPr="006B2D88" w:rsidRDefault="006B2D88" w:rsidP="006B2D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 caveat (as of mid-2026): Gemini CLI restricted Google-account auth for individual free/Pro/Ultra accounts — check you have working access (API key or eligible account) before relying on it.</w:t>
      </w:r>
    </w:p>
    <w:p w14:paraId="518D23B2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Kickoff prompt (paste after the context file is in place)</w:t>
      </w:r>
    </w:p>
    <w:p w14:paraId="2E9F42AD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are building the Setu MVP defined in the project spec (AGENTS.md / CLAUDE.md /</w:t>
      </w:r>
    </w:p>
    <w:p w14:paraId="2ECDA69D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GEMINI.md). Before writing code: (1) restate the tech stack and the TradeOrder state</w:t>
      </w:r>
    </w:p>
    <w:p w14:paraId="227D9E9E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 back to me in 5 lines so I know you've loaded the spec, (2) propose the repo</w:t>
      </w:r>
    </w:p>
    <w:p w14:paraId="483AD51C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structure, then (3) implement Milestone 0 (scaffold) only. Stop after Milestone 0 and</w:t>
      </w:r>
    </w:p>
    <w:p w14:paraId="140E787A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tell me exactly what to run to verify it, and what to click. Do not start Milestone 1</w:t>
      </w:r>
    </w:p>
    <w:p w14:paraId="0A30A9FA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until I say "continue". Follow the coding standards and never invent a real bank or move</w:t>
      </w:r>
    </w:p>
    <w:p w14:paraId="07F5A481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money — all money movement is simulated by the mock engines.</w:t>
      </w:r>
    </w:p>
    <w:p w14:paraId="75B4A3AE" w14:textId="77777777" w:rsidR="006B2D88" w:rsidRPr="006B2D88" w:rsidRDefault="006B2D88" w:rsidP="006B2D8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73DD42">
          <v:rect id="_x0000_i1026" style="width:0;height:1.5pt" o:hralign="center" o:hrstd="t" o:hr="t" fillcolor="#a0a0a0" stroked="f"/>
        </w:pict>
      </w:r>
    </w:p>
    <w:p w14:paraId="2DF83A9B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PART B — THE SPEC </w:t>
      </w:r>
      <w:r w:rsidRPr="006B2D8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(copy everything in this part into AGENTS.md / CLAUDE.md / GEMINI.md)</w:t>
      </w:r>
    </w:p>
    <w:p w14:paraId="26ED1178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</w:t>
      </w:r>
    </w:p>
    <w:p w14:paraId="6FC3F52B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Setu is an MVP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demo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a cross-border trade + payment workflow platform for the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India → Singapore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export corridor, aimed at Indian MSME exporters. It reproduces the Xinto reference demo end to end. It uses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mock services only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no real money, no real bank, no external APIs. It must run locally and deploy to Render.</w:t>
      </w:r>
    </w:p>
    <w:p w14:paraId="4BA164E3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The product solves three exporter pains: opaque 3-day payment black holes, 3–4% bank FX spread, and the buyer↔seller trust gap — via a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virtual SGD account + escrow + automated compliance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replicating a Letter of Credit at a fraction of the cost.</w:t>
      </w:r>
    </w:p>
    <w:p w14:paraId="09A83275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 stack (MVP)</w:t>
      </w:r>
    </w:p>
    <w:p w14:paraId="14A46BC1" w14:textId="77777777" w:rsidR="006B2D88" w:rsidRPr="006B2D88" w:rsidRDefault="006B2D88" w:rsidP="006B2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Frontend: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React 18 + TypeScript + Vite + Tailwind CSS. TanStack Query for server state. A single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client/src/api.ts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wraps all REST calls.</w:t>
      </w:r>
    </w:p>
    <w:p w14:paraId="02C675E7" w14:textId="77777777" w:rsidR="006B2D88" w:rsidRPr="006B2D88" w:rsidRDefault="006B2D88" w:rsidP="006B2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Backend: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Node.js + Express + TypeScript.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In-memory data store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seeded on boot (designed to swap to SQLite/Postgres later).</w:t>
      </w:r>
    </w:p>
    <w:p w14:paraId="12A5C788" w14:textId="77777777" w:rsidR="006B2D88" w:rsidRPr="006B2D88" w:rsidRDefault="006B2D88" w:rsidP="006B2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Monorepo: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/client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/server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/types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(shared domain types), npm workspaces, one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run dev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starting both.</w:t>
      </w:r>
    </w:p>
    <w:p w14:paraId="7CE4711D" w14:textId="77777777" w:rsidR="006B2D88" w:rsidRPr="006B2D88" w:rsidRDefault="006B2D88" w:rsidP="006B2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Auth (MVP):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demo role switch (exporter / buyer / admin); buyer portal reached by an unguessable magic-link token. No real password auth yet.</w:t>
      </w:r>
    </w:p>
    <w:p w14:paraId="62D46C08" w14:textId="77777777" w:rsidR="006B2D88" w:rsidRPr="006B2D88" w:rsidRDefault="006B2D88" w:rsidP="006B2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Deploy: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Render (single service or static-site + web-service).</w:t>
      </w:r>
    </w:p>
    <w:p w14:paraId="0A414A8C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(If you prefer the PRD's committed enterprise stack for the MVP: backend = Spring Boot 3 + Java 21, in-memory repositories behind interfaces, Maven, package-by-feature. Domain model, states, endpoints, and screens below are unchanged.)</w:t>
      </w:r>
    </w:p>
    <w:p w14:paraId="05D595F5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principles</w:t>
      </w:r>
    </w:p>
    <w:p w14:paraId="6DE69B36" w14:textId="77777777" w:rsidR="006B2D88" w:rsidRPr="006B2D88" w:rsidRDefault="006B2D88" w:rsidP="006B2D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Modular monolith. Keep each mock service (payment, escrow, fx, compliance/kyc, notifier) behind a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TypeScript interface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it can later be swapped for a real integration. Business logic lives in service modules, never in controllers or components.</w:t>
      </w:r>
    </w:p>
    <w:p w14:paraId="42DD6432" w14:textId="77777777" w:rsidR="006B2D88" w:rsidRPr="006B2D88" w:rsidRDefault="006B2D88" w:rsidP="006B2D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 state change is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audited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an append-only log. The audit trail is immutable.</w:t>
      </w:r>
    </w:p>
    <w:p w14:paraId="4259BC7D" w14:textId="77777777" w:rsidR="006B2D88" w:rsidRPr="006B2D88" w:rsidRDefault="006B2D88" w:rsidP="006B2D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Types are shared from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/types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No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Small, typed components.</w:t>
      </w:r>
    </w:p>
    <w:p w14:paraId="07A0D796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Three workspaces (role-based, switched via a demo top-bar picker)</w:t>
      </w:r>
    </w:p>
    <w:p w14:paraId="407B569B" w14:textId="77777777" w:rsidR="006B2D88" w:rsidRPr="006B2D88" w:rsidRDefault="006B2D88" w:rsidP="006B2D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Exporter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(persona: Rajesh, company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Mehta Knitwear Exports Pvt Ltd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Tirupur, Textile): dashboard, orders list, order detail, new order, invoice generator, shipping-documents flow, onboarding wizard, virtual SGD account view.</w:t>
      </w:r>
    </w:p>
    <w:p w14:paraId="56B64C3A" w14:textId="77777777" w:rsidR="006B2D88" w:rsidRPr="006B2D88" w:rsidRDefault="006B2D88" w:rsidP="006B2D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Buyer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(persona: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Harbour Fashion SG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others): a no-login magic-link portal — pay into the virtual account, see funds in escrow, confirm delivery, or raise a dispute.</w:t>
      </w:r>
    </w:p>
    <w:p w14:paraId="2A9737B2" w14:textId="77777777" w:rsidR="006B2D88" w:rsidRPr="006B2D88" w:rsidRDefault="006B2D88" w:rsidP="006B2D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Admin / Ops: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KYC review queue, escrow SLA monitoring, AML/screening, unmatched VA-credit reconciliation, an immutable privileged audit trail, and a persistent "DEMO MODE — Reset demo data — Refresh" bar.</w:t>
      </w:r>
    </w:p>
    <w:p w14:paraId="06406D5A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domain object: TradeOrder — state machine (the spine)</w:t>
      </w:r>
    </w:p>
    <w:p w14:paraId="70AFC652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 → PaymentAwaited → InEscrow → Shipped → DeliveryConfirmed → FxSettled → Completed</w:t>
      </w:r>
    </w:p>
    <w:p w14:paraId="22583393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│</w:t>
      </w:r>
    </w:p>
    <w:p w14:paraId="2CBF4494" w14:textId="77777777" w:rsidR="006B2D88" w:rsidRPr="006B2D88" w:rsidRDefault="006B2D88" w:rsidP="006B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└──&gt; Disputed ──&gt; (resolved → back into flow) | Refunded</w:t>
      </w:r>
    </w:p>
    <w:p w14:paraId="40B6A1C1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Enforce valid transitions with guards; reject illegal jumps. Every successful transition appends an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AuditEvent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9684799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Domain entities</w:t>
      </w:r>
    </w:p>
    <w:p w14:paraId="708F944B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Exporter: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companyName, gstin, iec, msmeUdyam, city, industry, kycStatus, linkedBankAccount, virtualAccount.</w:t>
      </w:r>
    </w:p>
    <w:p w14:paraId="4F38E7AC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Buyer: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name, country, email, contactId.</w:t>
      </w:r>
    </w:p>
    <w:p w14:paraId="551C9703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TradeOrder: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reference (e.g.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XO-DEMO01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buyerId, product, quantity, amountSgd, incoterm (FOB/CIF/EXW), hsCode, paymentTerms (TT/LC/DP/DA), status, createdAt, updatedAt, shippingDocs[], disputeId?.</w:t>
      </w:r>
    </w:p>
    <w:p w14:paraId="44DA2CA6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VirtualAccount: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accountNo (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SGD7788123456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bankName (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 Partner Bank (Demo)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swift (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XINT0SGSXXX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escrowBalanceSgd.</w:t>
      </w:r>
    </w:p>
    <w:p w14:paraId="00EFBEFD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EscrowPosition: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orderId, amountSgd, status (Held/Released/Refunded/Disputed), events[].</w:t>
      </w:r>
    </w:p>
    <w:p w14:paraId="087EABDB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Invoice: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invoiceNo, orderId, from, billTo, lineItems[], subtotal, totalDue, paymentInstructions, status (Draft/Sent).</w:t>
      </w:r>
    </w:p>
    <w:p w14:paraId="7E93B005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ShippingDoc: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type (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packing_list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|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bill_of_lading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|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certificate_of_origin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|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shipping_bill_leo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status (pending|generated|confirmed); completed strictly in that order.</w:t>
      </w:r>
    </w:p>
    <w:p w14:paraId="02D4B5C1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Dispute: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orderId, reason (goods_not_received|damaged|quantity_mismatch|quality_issue), status (Open/Resolved), openedBy.</w:t>
      </w:r>
    </w:p>
    <w:p w14:paraId="354D67A2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ComplianceArtefact: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orderId, type (EDPMS|FIRC|eBRC), status (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 Ad Bank Ack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| Filed | Issued).</w:t>
      </w:r>
    </w:p>
    <w:p w14:paraId="758D865F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ScreeningCase: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entityName, list, status (Needs_review|Cleared|Blocked), note.</w:t>
      </w:r>
    </w:p>
    <w:p w14:paraId="5168D728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AuditEvent: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when, event (e.g.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status.in_escrow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actor (exporter|buyer|system|mock_bank|seed|ops), entity (e.g.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TradeOrder:xxxx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privileged (bool).</w:t>
      </w:r>
    </w:p>
    <w:p w14:paraId="3E13020F" w14:textId="77777777" w:rsidR="006B2D88" w:rsidRPr="006B2D88" w:rsidRDefault="006B2D88" w:rsidP="006B2D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FxQuote: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rateSgdInr, spreadPct (0.5), feeInr, netInr, savedVsBankInr.</w:t>
      </w:r>
    </w:p>
    <w:p w14:paraId="7A42BBD5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Mock services (each behind an interface)</w:t>
      </w:r>
    </w:p>
    <w:p w14:paraId="6D2CD808" w14:textId="77777777" w:rsidR="006B2D88" w:rsidRPr="006B2D88" w:rsidRDefault="006B2D88" w:rsidP="006B2D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PaymentGateway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simulates the bank webhook when a buyer "pays"; moves funds into escrow.</w:t>
      </w:r>
    </w:p>
    <w:p w14:paraId="6C689C45" w14:textId="77777777" w:rsidR="006B2D88" w:rsidRPr="006B2D88" w:rsidRDefault="006B2D88" w:rsidP="006B2D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EscrowService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state machine: hold → condition check → release / refund / dispute; immutable event log.</w:t>
      </w:r>
    </w:p>
    <w:p w14:paraId="043FFC87" w14:textId="77777777" w:rsidR="006B2D88" w:rsidRPr="006B2D88" w:rsidRDefault="006B2D88" w:rsidP="006B2D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FxService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SGD/INR base rate ~63 with small per-quote jitter; applies Setu's transparent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0.5% spread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computes fee, net INR, and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"saved vs bank"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assuming a 3.5% bank spread.</w:t>
      </w:r>
    </w:p>
    <w:p w14:paraId="25C78B74" w14:textId="77777777" w:rsidR="006B2D88" w:rsidRPr="006B2D88" w:rsidRDefault="006B2D88" w:rsidP="006B2D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ComplianceService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KycService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auto-approve KYC in demo; produce mock EDPMS filing, e-FIRC, eBRC, and AML/watchlist screening.</w:t>
      </w:r>
    </w:p>
    <w:p w14:paraId="733DB4C2" w14:textId="77777777" w:rsidR="006B2D88" w:rsidRPr="006B2D88" w:rsidRDefault="006B2D88" w:rsidP="006B2D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Notifier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console/no-op in MVP (Twilio/WATI/email later).</w:t>
      </w:r>
    </w:p>
    <w:p w14:paraId="214C6B97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Seed dataset (loaded on boot; </w:t>
      </w:r>
      <w:r w:rsidRPr="006B2D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POST /api/admin/reset</w:t>
      </w: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restores it)</w:t>
      </w:r>
    </w:p>
    <w:p w14:paraId="0BC8561A" w14:textId="77777777" w:rsidR="006B2D88" w:rsidRPr="006B2D88" w:rsidRDefault="006B2D88" w:rsidP="006B2D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Exporter: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Mehta Knitwear Exports Pvt Ltd — GSTIN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33AABCM1234A1Z5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IEC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AABCM1234A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MSME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UDYAM-TN-03-0012345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Tirupur, Textile; KYC approved; virtual account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SGD7788123456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escrow balance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SGD 152,900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F9BD98C" w14:textId="77777777" w:rsidR="006B2D88" w:rsidRPr="006B2D88" w:rsidRDefault="006B2D88" w:rsidP="006B2D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Buyers: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Harbour Fashion SG, Lion City Retail Pte Ltd, Orchid Home Living, Pacific Softgoods Pte Ltd.</w:t>
      </w:r>
    </w:p>
    <w:p w14:paraId="38F588E1" w14:textId="77777777" w:rsidR="006B2D88" w:rsidRPr="006B2D88" w:rsidRDefault="006B2D88" w:rsidP="006B2D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 trade orders: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532"/>
        <w:gridCol w:w="2452"/>
        <w:gridCol w:w="1074"/>
        <w:gridCol w:w="1728"/>
      </w:tblGrid>
      <w:tr w:rsidR="006B2D88" w:rsidRPr="006B2D88" w14:paraId="0E332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10258" w14:textId="77777777" w:rsidR="006B2D88" w:rsidRPr="006B2D88" w:rsidRDefault="006B2D88" w:rsidP="006B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lastRenderedPageBreak/>
              <w:t>Ref</w:t>
            </w:r>
          </w:p>
        </w:tc>
        <w:tc>
          <w:tcPr>
            <w:tcW w:w="0" w:type="auto"/>
            <w:vAlign w:val="center"/>
            <w:hideMark/>
          </w:tcPr>
          <w:p w14:paraId="5C13C54E" w14:textId="77777777" w:rsidR="006B2D88" w:rsidRPr="006B2D88" w:rsidRDefault="006B2D88" w:rsidP="006B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7D852B48" w14:textId="77777777" w:rsidR="006B2D88" w:rsidRPr="006B2D88" w:rsidRDefault="006B2D88" w:rsidP="006B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DA6336" w14:textId="77777777" w:rsidR="006B2D88" w:rsidRPr="006B2D88" w:rsidRDefault="006B2D88" w:rsidP="006B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D1D0AC5" w14:textId="77777777" w:rsidR="006B2D88" w:rsidRPr="006B2D88" w:rsidRDefault="006B2D88" w:rsidP="006B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</w:tr>
      <w:tr w:rsidR="006B2D88" w:rsidRPr="006B2D88" w14:paraId="2C58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C39B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XO-DRAFT08</w:t>
            </w:r>
          </w:p>
        </w:tc>
        <w:tc>
          <w:tcPr>
            <w:tcW w:w="0" w:type="auto"/>
            <w:vAlign w:val="center"/>
            <w:hideMark/>
          </w:tcPr>
          <w:p w14:paraId="7698F483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Orchid Home Living</w:t>
            </w:r>
          </w:p>
        </w:tc>
        <w:tc>
          <w:tcPr>
            <w:tcW w:w="0" w:type="auto"/>
            <w:vAlign w:val="center"/>
            <w:hideMark/>
          </w:tcPr>
          <w:p w14:paraId="64E9324F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Sample pack — mixed knits</w:t>
            </w:r>
          </w:p>
        </w:tc>
        <w:tc>
          <w:tcPr>
            <w:tcW w:w="0" w:type="auto"/>
            <w:vAlign w:val="center"/>
            <w:hideMark/>
          </w:tcPr>
          <w:p w14:paraId="613BF01E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9,800</w:t>
            </w:r>
          </w:p>
        </w:tc>
        <w:tc>
          <w:tcPr>
            <w:tcW w:w="0" w:type="auto"/>
            <w:vAlign w:val="center"/>
            <w:hideMark/>
          </w:tcPr>
          <w:p w14:paraId="53778C8F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</w:t>
            </w:r>
          </w:p>
        </w:tc>
      </w:tr>
      <w:tr w:rsidR="006B2D88" w:rsidRPr="006B2D88" w14:paraId="2D90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8AB1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XO-DONE07</w:t>
            </w:r>
          </w:p>
        </w:tc>
        <w:tc>
          <w:tcPr>
            <w:tcW w:w="0" w:type="auto"/>
            <w:vAlign w:val="center"/>
            <w:hideMark/>
          </w:tcPr>
          <w:p w14:paraId="125189A3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Pacific Softgoods</w:t>
            </w:r>
          </w:p>
        </w:tc>
        <w:tc>
          <w:tcPr>
            <w:tcW w:w="0" w:type="auto"/>
            <w:vAlign w:val="center"/>
            <w:hideMark/>
          </w:tcPr>
          <w:p w14:paraId="5D19E3D1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Jersey dresses — 3,200 pcs</w:t>
            </w:r>
          </w:p>
        </w:tc>
        <w:tc>
          <w:tcPr>
            <w:tcW w:w="0" w:type="auto"/>
            <w:vAlign w:val="center"/>
            <w:hideMark/>
          </w:tcPr>
          <w:p w14:paraId="4545AC35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41,800</w:t>
            </w:r>
          </w:p>
        </w:tc>
        <w:tc>
          <w:tcPr>
            <w:tcW w:w="0" w:type="auto"/>
            <w:vAlign w:val="center"/>
            <w:hideMark/>
          </w:tcPr>
          <w:p w14:paraId="1CEC3A95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Completed</w:t>
            </w:r>
          </w:p>
        </w:tc>
      </w:tr>
      <w:tr w:rsidR="006B2D88" w:rsidRPr="006B2D88" w14:paraId="1008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02FB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XO-DISP06</w:t>
            </w:r>
          </w:p>
        </w:tc>
        <w:tc>
          <w:tcPr>
            <w:tcW w:w="0" w:type="auto"/>
            <w:vAlign w:val="center"/>
            <w:hideMark/>
          </w:tcPr>
          <w:p w14:paraId="10550D36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Harbour Fashion SG</w:t>
            </w:r>
          </w:p>
        </w:tc>
        <w:tc>
          <w:tcPr>
            <w:tcW w:w="0" w:type="auto"/>
            <w:vAlign w:val="center"/>
            <w:hideMark/>
          </w:tcPr>
          <w:p w14:paraId="29E882AC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Fleece hoodies — 2,400 pcs</w:t>
            </w:r>
          </w:p>
        </w:tc>
        <w:tc>
          <w:tcPr>
            <w:tcW w:w="0" w:type="auto"/>
            <w:vAlign w:val="center"/>
            <w:hideMark/>
          </w:tcPr>
          <w:p w14:paraId="57E9C0D9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22,100</w:t>
            </w:r>
          </w:p>
        </w:tc>
        <w:tc>
          <w:tcPr>
            <w:tcW w:w="0" w:type="auto"/>
            <w:vAlign w:val="center"/>
            <w:hideMark/>
          </w:tcPr>
          <w:p w14:paraId="3D981FCC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Disputed</w:t>
            </w:r>
          </w:p>
        </w:tc>
      </w:tr>
      <w:tr w:rsidR="006B2D88" w:rsidRPr="006B2D88" w14:paraId="7D59B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D248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XO-SHIP05</w:t>
            </w:r>
          </w:p>
        </w:tc>
        <w:tc>
          <w:tcPr>
            <w:tcW w:w="0" w:type="auto"/>
            <w:vAlign w:val="center"/>
            <w:hideMark/>
          </w:tcPr>
          <w:p w14:paraId="6B58E800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Lion City Retail</w:t>
            </w:r>
          </w:p>
        </w:tc>
        <w:tc>
          <w:tcPr>
            <w:tcW w:w="0" w:type="auto"/>
            <w:vAlign w:val="center"/>
            <w:hideMark/>
          </w:tcPr>
          <w:p w14:paraId="4CC92BA7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Ribbed tank tops — 9,600 pcs</w:t>
            </w:r>
          </w:p>
        </w:tc>
        <w:tc>
          <w:tcPr>
            <w:tcW w:w="0" w:type="auto"/>
            <w:vAlign w:val="center"/>
            <w:hideMark/>
          </w:tcPr>
          <w:p w14:paraId="5C9C95FC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33,400</w:t>
            </w:r>
          </w:p>
        </w:tc>
        <w:tc>
          <w:tcPr>
            <w:tcW w:w="0" w:type="auto"/>
            <w:vAlign w:val="center"/>
            <w:hideMark/>
          </w:tcPr>
          <w:p w14:paraId="7E32C919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Shipped</w:t>
            </w:r>
          </w:p>
        </w:tc>
      </w:tr>
      <w:tr w:rsidR="006B2D88" w:rsidRPr="006B2D88" w14:paraId="296F5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460B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XO-DOCS04</w:t>
            </w:r>
          </w:p>
        </w:tc>
        <w:tc>
          <w:tcPr>
            <w:tcW w:w="0" w:type="auto"/>
            <w:vAlign w:val="center"/>
            <w:hideMark/>
          </w:tcPr>
          <w:p w14:paraId="5924F879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Orchid Home Living</w:t>
            </w:r>
          </w:p>
        </w:tc>
        <w:tc>
          <w:tcPr>
            <w:tcW w:w="0" w:type="auto"/>
            <w:vAlign w:val="center"/>
            <w:hideMark/>
          </w:tcPr>
          <w:p w14:paraId="7A5D2A1F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Home textile cushion covers — 6,000 pcs</w:t>
            </w:r>
          </w:p>
        </w:tc>
        <w:tc>
          <w:tcPr>
            <w:tcW w:w="0" w:type="auto"/>
            <w:vAlign w:val="center"/>
            <w:hideMark/>
          </w:tcPr>
          <w:p w14:paraId="6325E43E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15,600</w:t>
            </w:r>
          </w:p>
        </w:tc>
        <w:tc>
          <w:tcPr>
            <w:tcW w:w="0" w:type="auto"/>
            <w:vAlign w:val="center"/>
            <w:hideMark/>
          </w:tcPr>
          <w:p w14:paraId="3FB1F777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InEscrow</w:t>
            </w:r>
          </w:p>
        </w:tc>
      </w:tr>
      <w:tr w:rsidR="006B2D88" w:rsidRPr="006B2D88" w14:paraId="0DF22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4035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XO-ESCROW03</w:t>
            </w:r>
          </w:p>
        </w:tc>
        <w:tc>
          <w:tcPr>
            <w:tcW w:w="0" w:type="auto"/>
            <w:vAlign w:val="center"/>
            <w:hideMark/>
          </w:tcPr>
          <w:p w14:paraId="07C2FAFD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Pacific Softgoods</w:t>
            </w:r>
          </w:p>
        </w:tc>
        <w:tc>
          <w:tcPr>
            <w:tcW w:w="0" w:type="auto"/>
            <w:vAlign w:val="center"/>
            <w:hideMark/>
          </w:tcPr>
          <w:p w14:paraId="5E236532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Polyester blend polos — 18,000 pcs</w:t>
            </w:r>
          </w:p>
        </w:tc>
        <w:tc>
          <w:tcPr>
            <w:tcW w:w="0" w:type="auto"/>
            <w:vAlign w:val="center"/>
            <w:hideMark/>
          </w:tcPr>
          <w:p w14:paraId="0EEE0C3A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72,000</w:t>
            </w:r>
          </w:p>
        </w:tc>
        <w:tc>
          <w:tcPr>
            <w:tcW w:w="0" w:type="auto"/>
            <w:vAlign w:val="center"/>
            <w:hideMark/>
          </w:tcPr>
          <w:p w14:paraId="5D57D779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InEscrow</w:t>
            </w:r>
          </w:p>
        </w:tc>
      </w:tr>
      <w:tr w:rsidR="006B2D88" w:rsidRPr="006B2D88" w14:paraId="6F914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A957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XO-AWAIT02</w:t>
            </w:r>
          </w:p>
        </w:tc>
        <w:tc>
          <w:tcPr>
            <w:tcW w:w="0" w:type="auto"/>
            <w:vAlign w:val="center"/>
            <w:hideMark/>
          </w:tcPr>
          <w:p w14:paraId="6BED3C61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Harbour Fashion SG</w:t>
            </w:r>
          </w:p>
        </w:tc>
        <w:tc>
          <w:tcPr>
            <w:tcW w:w="0" w:type="auto"/>
            <w:vAlign w:val="center"/>
            <w:hideMark/>
          </w:tcPr>
          <w:p w14:paraId="073243E9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Organic cotton kidswear</w:t>
            </w:r>
          </w:p>
        </w:tc>
        <w:tc>
          <w:tcPr>
            <w:tcW w:w="0" w:type="auto"/>
            <w:vAlign w:val="center"/>
            <w:hideMark/>
          </w:tcPr>
          <w:p w14:paraId="2E640010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28,500</w:t>
            </w:r>
          </w:p>
        </w:tc>
        <w:tc>
          <w:tcPr>
            <w:tcW w:w="0" w:type="auto"/>
            <w:vAlign w:val="center"/>
            <w:hideMark/>
          </w:tcPr>
          <w:p w14:paraId="4D63250D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PaymentAwaited</w:t>
            </w:r>
          </w:p>
        </w:tc>
      </w:tr>
      <w:tr w:rsidR="006B2D88" w:rsidRPr="006B2D88" w14:paraId="5CC0B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FAD0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XO-DEMO01</w:t>
            </w:r>
          </w:p>
        </w:tc>
        <w:tc>
          <w:tcPr>
            <w:tcW w:w="0" w:type="auto"/>
            <w:vAlign w:val="center"/>
            <w:hideMark/>
          </w:tcPr>
          <w:p w14:paraId="1AA9BA08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Lion City Retail</w:t>
            </w:r>
          </w:p>
        </w:tc>
        <w:tc>
          <w:tcPr>
            <w:tcW w:w="0" w:type="auto"/>
            <w:vAlign w:val="center"/>
            <w:hideMark/>
          </w:tcPr>
          <w:p w14:paraId="7C528EC8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Cotton knit T-shirts — 12,000 pcs</w:t>
            </w:r>
          </w:p>
        </w:tc>
        <w:tc>
          <w:tcPr>
            <w:tcW w:w="0" w:type="auto"/>
            <w:vAlign w:val="center"/>
            <w:hideMark/>
          </w:tcPr>
          <w:p w14:paraId="063C929C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SGD 50,000</w:t>
            </w:r>
          </w:p>
        </w:tc>
        <w:tc>
          <w:tcPr>
            <w:tcW w:w="0" w:type="auto"/>
            <w:vAlign w:val="center"/>
            <w:hideMark/>
          </w:tcPr>
          <w:p w14:paraId="5CD11933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</w:t>
            </w:r>
          </w:p>
        </w:tc>
      </w:tr>
    </w:tbl>
    <w:p w14:paraId="6779F9ED" w14:textId="77777777" w:rsidR="006B2D88" w:rsidRPr="006B2D88" w:rsidRDefault="006B2D88" w:rsidP="006B2D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Matching escrow positions; one open dispute on XO-DISP06; compliance artefact EDPMS on XO-DONE07 (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 Ad Bank Ack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); one AML case (Shah Pharma Exports, watchlist, Needs_review); one unmatched VA credit (SGD 2,500, "Unknown SG Remitter"); a privileged audit trail.</w:t>
      </w:r>
    </w:p>
    <w:p w14:paraId="4D75D4F6" w14:textId="77777777" w:rsidR="006B2D88" w:rsidRPr="006B2D88" w:rsidRDefault="006B2D88" w:rsidP="006B2D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headline figures: In Escrow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SGD 152,900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Received this month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₹ 2,610,410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Active orders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FX saved this month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₹ 52,250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C77AF5E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Design language (match the reference)</w:t>
      </w:r>
    </w:p>
    <w:p w14:paraId="568F865C" w14:textId="77777777" w:rsidR="006B2D88" w:rsidRPr="006B2D88" w:rsidRDefault="006B2D88" w:rsidP="006B2D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Calm SaaS look: white cards on light-grey bg, generous padding, rounded corners, subtle borders.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Teal/cyan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primary accent (~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#0e7c86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);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dark navy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the primary CTA on the shipping-docs screen.</w:t>
      </w:r>
    </w:p>
    <w:p w14:paraId="5B224FC3" w14:textId="77777777" w:rsidR="006B2D88" w:rsidRPr="006B2D88" w:rsidRDefault="006B2D88" w:rsidP="006B2D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 pills: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Created = teal, Payment Awaited = amber, In Escrow = amber, Shipped = teal, Completed = green, Disputed = red.</w:t>
      </w:r>
    </w:p>
    <w:p w14:paraId="4E5ACB99" w14:textId="77777777" w:rsidR="006B2D88" w:rsidRPr="006B2D88" w:rsidRDefault="006B2D88" w:rsidP="006B2D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Left "MODULES" sidebar (Dashboard, Orders, New order, Onboarding; Virtual SGD for exporter). Top bar with search + account chip.</w:t>
      </w:r>
    </w:p>
    <w:p w14:paraId="0C418BAB" w14:textId="77777777" w:rsidR="006B2D88" w:rsidRPr="006B2D88" w:rsidRDefault="006B2D88" w:rsidP="006B2D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Money: SGD as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SGD 50,000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INR as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₹ 2,610,410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FX-saved in INR. Mobile-friendly (exporter portal must work on a phone).</w:t>
      </w:r>
    </w:p>
    <w:p w14:paraId="4997E5DA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 endpoints</w:t>
      </w:r>
    </w:p>
    <w:p w14:paraId="6359C804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/api/health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/api/orders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(status filter + search)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/api/orders/:ref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/api/orders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/api/orders/:ref/transition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/api/exporter/dashboard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/api/exporter/virtual-account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/api/orders/:ref/invoice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/api/orders/:ref/shipping-docs/:type/generate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/api/buyer/:token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/api/buyer/:token/pay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/api/buyer/:token/confirm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/api/buyer/:token/dispute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/api/admin/overview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/api/admin/kyc/:id/approve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·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/api/admin/reset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65B29E8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Coding standards &amp; guardrails</w:t>
      </w:r>
    </w:p>
    <w:p w14:paraId="726364B2" w14:textId="77777777" w:rsidR="006B2D88" w:rsidRPr="006B2D88" w:rsidRDefault="006B2D88" w:rsidP="006B2D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TypeScript strict; no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shared types from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/types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A1B0270" w14:textId="77777777" w:rsidR="006B2D88" w:rsidRPr="006B2D88" w:rsidRDefault="006B2D88" w:rsidP="006B2D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thin; logic in services; services behind interfaces.</w:t>
      </w:r>
    </w:p>
    <w:p w14:paraId="2939739B" w14:textId="77777777" w:rsidR="006B2D88" w:rsidRPr="006B2D88" w:rsidRDefault="006B2D88" w:rsidP="006B2D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state transition goes through the state-machine module and writes an audit event. No direct status mutation.</w:t>
      </w:r>
    </w:p>
    <w:p w14:paraId="1C14D0E3" w14:textId="77777777" w:rsidR="006B2D88" w:rsidRPr="006B2D88" w:rsidRDefault="006B2D88" w:rsidP="006B2D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Never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create a real bank integration, real payment rail, or move real money in the MVP. All money movement is simulated.</w:t>
      </w:r>
    </w:p>
    <w:p w14:paraId="659E4431" w14:textId="77777777" w:rsidR="006B2D88" w:rsidRPr="006B2D88" w:rsidRDefault="006B2D88" w:rsidP="006B2D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Write tests for: the TradeOrder state machine (valid path + rejected illegal transitions), escrow lifecycle, and FX math (spread, fee, saved-vs-bank).</w:t>
      </w:r>
    </w:p>
    <w:p w14:paraId="03AB00B1" w14:textId="77777777" w:rsidR="006B2D88" w:rsidRPr="006B2D88" w:rsidRDefault="006B2D88" w:rsidP="006B2D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After each milestone, output: the commands to run, and a short "click this to verify" script. Then stop.</w:t>
      </w:r>
    </w:p>
    <w:p w14:paraId="52464790" w14:textId="77777777" w:rsidR="006B2D88" w:rsidRPr="006B2D88" w:rsidRDefault="006B2D88" w:rsidP="006B2D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Commit after each green milestone with a clear message.</w:t>
      </w:r>
    </w:p>
    <w:p w14:paraId="6D34412B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 of done (MVP)</w:t>
      </w:r>
    </w:p>
    <w:p w14:paraId="08B4F101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three workspaces work; a buyer can pay → funds show in escrow → exporter completes shipping docs → marks shipped → buyer confirms → escrow releases → FX settles → INR credited → compliance artefacts generated → order Completed, with every step visible in the audit trail; dispute path works; admin reset restores the seed; app deploys to Render.</w:t>
      </w:r>
    </w:p>
    <w:p w14:paraId="208E79E0" w14:textId="77777777" w:rsidR="006B2D88" w:rsidRPr="006B2D88" w:rsidRDefault="006B2D88" w:rsidP="006B2D8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FC0D57">
          <v:rect id="_x0000_i1027" style="width:0;height:1.5pt" o:hralign="center" o:hrstd="t" o:hr="t" fillcolor="#a0a0a0" stroked="f"/>
        </w:pict>
      </w:r>
    </w:p>
    <w:p w14:paraId="14E636EE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C — Milestones (build in order; meet the acceptance criteria before moving on)</w:t>
      </w:r>
    </w:p>
    <w:p w14:paraId="5ED616E9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M0 — Scaffold.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Monorepo (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/client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React+TS+Vite+Tailwind,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/server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Express+TS,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/types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npm workspaces,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 run dev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starts both, Tailwind configured with the accent + pill colours,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/api/health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returns ok, README.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both apps boot, health check passes, empty page renders.</w:t>
      </w:r>
    </w:p>
    <w:p w14:paraId="5639C94D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M1 — Domain + store + state machine.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All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/types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entities; in-memory typed repositories; TradeOrder state machine with explicit transition table + guards; audit event on every transition.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unit tests pass for the valid Created→Completed path and for rejected illegal jumps.</w:t>
      </w:r>
    </w:p>
    <w:p w14:paraId="01EC74F4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M2 — Seed + reset.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Seed the exact dataset above on boot;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/api/admin/reset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restores it.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fetching orders returns the 8 seeded orders with correct statuses and the seeded escrow/dispute/compliance/AML/unmatched records.</w:t>
      </w:r>
    </w:p>
    <w:p w14:paraId="674F7048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M3 — REST API + api.ts.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All endpoints above over the store (thin controllers); typed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api.ts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the client; TanStack Query wired; endpoints not yet backed return 501.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every listed endpoint responds; a debug page shows live JSON.</w:t>
      </w:r>
    </w:p>
    <w:p w14:paraId="6D936A79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M4 — Shell + design system.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Sidebar + top bar + demo role switcher (Exporter/Buyer/Admin) that swaps workspace and nav; primitives: Card, StatCard, StatusPill (colour-mapped), ProgressBar, PageHeader, Button (teal + dark-navy). Mobile-responsive.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switching roles changes the workspace; pills render the right colours.</w:t>
      </w:r>
    </w:p>
    <w:p w14:paraId="4B689F83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M5 — Exporter dashboard.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"Top actions to move the pipeline" (ranked next-best actions with deep-link CTAs); 4 stat cards (In Escrow SGD 152,900, Received ₹ 2,610,410, Active 7, FX saved ₹ 52,250); pipeline snapshot with coloured mini-bars; Virtual SGD panel (Active, SGD7788123456, escrow SGD 152,900). Reads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/api/exporter/dashboard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dashboard matches the reference layout and figures.</w:t>
      </w:r>
    </w:p>
    <w:p w14:paraId="07BC52AA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M6 — Orders module.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Header, filter chips with live counts (All/Created/Payment awaited/In escrow/Shipped/Completed/Disputed), search, buyer dropdown, orders table (Reference, Buyer, Product, Amount, Status pill, Updated); reference links open an order detail with its audit timeline + context action.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filters + search + detail timeline all work.</w:t>
      </w:r>
    </w:p>
    <w:p w14:paraId="5EBBF0B7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M7 — New order + invoice generator.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New-order form → TradeOrder in Created; invoice preview matching the reference commercial invoice (From/Bill-to, description + HS code + incoterm + amount, payment-instructions block with the virtual account, subtotal/total due, yellow "nothing sent until you confirm" banner); "Confirm &amp; send to buyer" marks invoice Sent, generates the buyer magic-link, transitions order → PaymentAwaited.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creating an order and confirming its invoice moves it to PaymentAwaited and yields a working buyer link.</w:t>
      </w:r>
    </w:p>
    <w:p w14:paraId="6B0E75B8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M8 — Shipping documents flow.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Progress card (X of 4, N remaining, bar) + 4 sequential steps (Packing list → Bill of lading → Certificate of origin → Shipping bill LEO), only the current step actionable ("Generate next"), later steps disabled; "Mark shipped · notify buyer" enabled only when all 4 confirmed → transitions order → Shipped.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documents must be completed in order and shipped unlocks only at 4/4.</w:t>
      </w:r>
    </w:p>
    <w:p w14:paraId="24C6FA7F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M9 — Buyer portal (magic link).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No-login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/portal/:token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workspace: Priorities, stat cards (Awaiting payment/In escrow/Needs confirm/Disputed with SGD totals), pipeline snapshot, escrow-reminder panel, recent orders. Actions: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 now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(mock payment → InEscrow, credits escrow, audit as mock_bank then system),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Confirm delivery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(Shipped → DeliveryConfirmed), </w:t>
      </w: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Raise dispute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(reason dropdown → Disputed).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each action drives the correct transition and audit events from the buyer side.</w:t>
      </w:r>
    </w:p>
    <w:p w14:paraId="0084AE49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M10 — Escrow + FX wired end to end.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EscrowService (hold/release/refund/dispute as guarded transitions with event log) + FxService (base ~63 + jitter, 0.5% spread, fee, net INR, saved-vs-bank at 3.5%). On DeliveryConfirmed: release escrow → FX settle → credit INR → generate EDPMS/FIRC/eBRC → FxSettled → Completed, each audited; dashboard FX-saved + Received update live.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confirming delivery on a shipped order runs the full chain to Completed with correct FX numbers.</w:t>
      </w:r>
    </w:p>
    <w:p w14:paraId="7D1ED951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M11 — Admin / Ops + audit + demo bar.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Cards: FEMA artefacts, Docs missing (SLA), Screening/AML, Unmatched VA credits (with "match to order"); "Privileged audit trail" table (When/Event/Actor/Entity, Privileged tag on sensitive events); persistent DEMO MODE bar (Reset →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/api/admin/reset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Refresh); KYC review queue (approve/reject).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admin reflects live state and reset restores the seed.</w:t>
      </w:r>
    </w:p>
    <w:p w14:paraId="2383FE7A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M12 — Onboarding + polish + deploy.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4-step onboarding wizard (Business / Director KYC / Bank account / Review) in read-only "preview mode" pre-filled with the Mehta Knitwear data, "Walk through steps / Profile summary" toggle; empty states, loading skeletons, mobile pass; Dockerfile +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.dockerignore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</w:t>
      </w:r>
      <w:r w:rsidRPr="006B2D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render.yaml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README deploy steps (set Render 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Root Directory correctly if the app is nested in a subfolder). </w:t>
      </w: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Done when: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whole journey clicks through and the app deploys to Render.</w:t>
      </w:r>
    </w:p>
    <w:p w14:paraId="19C64BB0" w14:textId="77777777" w:rsidR="006B2D88" w:rsidRPr="006B2D88" w:rsidRDefault="006B2D88" w:rsidP="006B2D8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986659">
          <v:rect id="_x0000_i1028" style="width:0;height:1.5pt" o:hralign="center" o:hrstd="t" o:hr="t" fillcolor="#a0a0a0" stroked="f"/>
        </w:pict>
      </w:r>
    </w:p>
    <w:p w14:paraId="67526FB5" w14:textId="77777777" w:rsidR="006B2D88" w:rsidRPr="006B2D88" w:rsidRDefault="006B2D88" w:rsidP="006B2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D — Enterprise swap table (Phase 2)</w:t>
      </w:r>
    </w:p>
    <w:p w14:paraId="60946B9D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mock module hides behind an interface, so Phase 2 = replace the implementation, keep the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6418"/>
      </w:tblGrid>
      <w:tr w:rsidR="006B2D88" w:rsidRPr="006B2D88" w14:paraId="2B9B2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13F5A" w14:textId="77777777" w:rsidR="006B2D88" w:rsidRPr="006B2D88" w:rsidRDefault="006B2D88" w:rsidP="006B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MVP mock (interface)</w:t>
            </w:r>
          </w:p>
        </w:tc>
        <w:tc>
          <w:tcPr>
            <w:tcW w:w="0" w:type="auto"/>
            <w:vAlign w:val="center"/>
            <w:hideMark/>
          </w:tcPr>
          <w:p w14:paraId="1A1826F4" w14:textId="77777777" w:rsidR="006B2D88" w:rsidRPr="006B2D88" w:rsidRDefault="006B2D88" w:rsidP="006B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Phase 2 real replacement (per PRD)</w:t>
            </w:r>
          </w:p>
        </w:tc>
      </w:tr>
      <w:tr w:rsidR="006B2D88" w:rsidRPr="006B2D88" w14:paraId="0F10C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498D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PaymentGateway</w:t>
            </w:r>
          </w:p>
        </w:tc>
        <w:tc>
          <w:tcPr>
            <w:tcW w:w="0" w:type="auto"/>
            <w:vAlign w:val="center"/>
            <w:hideMark/>
          </w:tcPr>
          <w:p w14:paraId="6B96B0FD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Bank partner virtual-account API + real inbound webhook (SWIFT GPI / FAST), retry queue</w:t>
            </w:r>
          </w:p>
        </w:tc>
      </w:tr>
      <w:tr w:rsidR="006B2D88" w:rsidRPr="006B2D88" w14:paraId="6445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041E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EscrowService</w:t>
            </w:r>
          </w:p>
        </w:tc>
        <w:tc>
          <w:tcPr>
            <w:tcW w:w="0" w:type="auto"/>
            <w:vAlign w:val="center"/>
            <w:hideMark/>
          </w:tcPr>
          <w:p w14:paraId="3B05B031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Bank escrow sub-account (Layer 1) + Setu condition engine (Layer 2), immutable event store</w:t>
            </w:r>
          </w:p>
        </w:tc>
      </w:tr>
      <w:tr w:rsidR="006B2D88" w:rsidRPr="006B2D88" w14:paraId="762FF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3DED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FxService</w:t>
            </w:r>
          </w:p>
        </w:tc>
        <w:tc>
          <w:tcPr>
            <w:tcW w:w="0" w:type="auto"/>
            <w:vAlign w:val="center"/>
            <w:hideMark/>
          </w:tcPr>
          <w:p w14:paraId="3871860A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Bank FX desk API: 5-min rate feed, rate lock, conversion instruction, UTR confirmation</w:t>
            </w:r>
          </w:p>
        </w:tc>
      </w:tr>
      <w:tr w:rsidR="006B2D88" w:rsidRPr="006B2D88" w14:paraId="68C6D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B8A0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ComplianceService / KycService</w:t>
            </w:r>
          </w:p>
        </w:tc>
        <w:tc>
          <w:tcPr>
            <w:tcW w:w="0" w:type="auto"/>
            <w:vAlign w:val="center"/>
            <w:hideMark/>
          </w:tcPr>
          <w:p w14:paraId="720C9BED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DGFT IEC validation, DigiLocker/UIDAI Aadhaar OTP, PAN + penny-drop, real EDPMS filing, e-FIRC/eBRC</w:t>
            </w:r>
          </w:p>
        </w:tc>
      </w:tr>
      <w:tr w:rsidR="006B2D88" w:rsidRPr="006B2D88" w14:paraId="6DC9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6835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Notifier</w:t>
            </w:r>
          </w:p>
        </w:tc>
        <w:tc>
          <w:tcPr>
            <w:tcW w:w="0" w:type="auto"/>
            <w:vAlign w:val="center"/>
            <w:hideMark/>
          </w:tcPr>
          <w:p w14:paraId="058F8409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Twilio/WATI WhatsApp + SMS fallback + SendGrid email</w:t>
            </w:r>
          </w:p>
        </w:tc>
      </w:tr>
      <w:tr w:rsidR="006B2D88" w:rsidRPr="006B2D88" w14:paraId="6970F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9EB1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In-memory store</w:t>
            </w:r>
          </w:p>
        </w:tc>
        <w:tc>
          <w:tcPr>
            <w:tcW w:w="0" w:type="auto"/>
            <w:vAlign w:val="center"/>
            <w:hideMark/>
          </w:tcPr>
          <w:p w14:paraId="62C2E250" w14:textId="77777777" w:rsidR="006B2D88" w:rsidRPr="006B2D88" w:rsidRDefault="006B2D88" w:rsidP="006B2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B2D88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MySQL on AWS RDS (ap-south-1 / Mumbai), multi-AZ, encrypted at rest</w:t>
            </w:r>
          </w:p>
        </w:tc>
      </w:tr>
    </w:tbl>
    <w:p w14:paraId="2D523A08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Also at enterprise grade (PRD non-functionals):</w:t>
      </w: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JWT auth + mandatory admin MFA; AWS Secrets Manager (90-day rotation), no hardcoded keys; immutable audit, 7-year retention (FEMA), FIRC/EDPMS 10 years; TLS 1.3 + AES-256; pen test before bank go-live; data residency India only; targets of &lt;2s load on 4G, &lt;5s webhook→notify, &lt;2h release→INR, 99.9% uptime (99.99% payment path); optional backend migration Node → Spring Boot + MySQL to land on the PRD stack; legal posture = Payment Gateway (no PA-CB licence) in Phase 1–2 since the bank holds all funds and Setu never touches the money.</w:t>
      </w:r>
    </w:p>
    <w:p w14:paraId="4689068B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Example Phase-2 kickoff task:</w:t>
      </w:r>
    </w:p>
    <w:p w14:paraId="11CCE0D5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Replace the mock FxService implementation with a real bank-partner FX client behind the unchanged FxService interface: config-driven adapter, 5-minute cached rate feed, rate-lock endpoint, conversion-confirmation handler storing the UTR. Change no callers. Add contract tests against a mock server.</w:t>
      </w:r>
    </w:p>
    <w:p w14:paraId="7BDA1927" w14:textId="77777777" w:rsidR="006B2D88" w:rsidRPr="006B2D88" w:rsidRDefault="006B2D88" w:rsidP="006B2D8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9B3076">
          <v:rect id="_x0000_i1029" style="width:0;height:1.5pt" o:hralign="center" o:hrstd="t" o:hr="t" fillcolor="#a0a0a0" stroked="f"/>
        </w:pict>
      </w:r>
    </w:p>
    <w:p w14:paraId="7903DBD5" w14:textId="77777777" w:rsidR="006B2D88" w:rsidRPr="006B2D88" w:rsidRDefault="006B2D88" w:rsidP="006B2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B2D88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Built from the NiryatPay PRD v1.0 (Jul 2026) and the Xinto reference demo. Replace "Setu" with your final product name throughout.</w:t>
      </w:r>
    </w:p>
    <w:p w14:paraId="781423F8" w14:textId="77777777" w:rsidR="00421D32" w:rsidRDefault="00421D32"/>
    <w:sectPr w:rsidR="00421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321"/>
    <w:multiLevelType w:val="multilevel"/>
    <w:tmpl w:val="5BD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0202"/>
    <w:multiLevelType w:val="multilevel"/>
    <w:tmpl w:val="638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A2080"/>
    <w:multiLevelType w:val="multilevel"/>
    <w:tmpl w:val="2646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40541"/>
    <w:multiLevelType w:val="multilevel"/>
    <w:tmpl w:val="5996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57A9C"/>
    <w:multiLevelType w:val="multilevel"/>
    <w:tmpl w:val="265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B2DA8"/>
    <w:multiLevelType w:val="multilevel"/>
    <w:tmpl w:val="984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93573"/>
    <w:multiLevelType w:val="multilevel"/>
    <w:tmpl w:val="92A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A1D46"/>
    <w:multiLevelType w:val="multilevel"/>
    <w:tmpl w:val="631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C639F"/>
    <w:multiLevelType w:val="multilevel"/>
    <w:tmpl w:val="1D9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45A82"/>
    <w:multiLevelType w:val="multilevel"/>
    <w:tmpl w:val="E57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32C22"/>
    <w:multiLevelType w:val="multilevel"/>
    <w:tmpl w:val="A58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D639F"/>
    <w:multiLevelType w:val="multilevel"/>
    <w:tmpl w:val="10A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C6BFD"/>
    <w:multiLevelType w:val="multilevel"/>
    <w:tmpl w:val="0E2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709723">
    <w:abstractNumId w:val="4"/>
  </w:num>
  <w:num w:numId="2" w16cid:durableId="126166437">
    <w:abstractNumId w:val="2"/>
  </w:num>
  <w:num w:numId="3" w16cid:durableId="1553812737">
    <w:abstractNumId w:val="9"/>
  </w:num>
  <w:num w:numId="4" w16cid:durableId="705833902">
    <w:abstractNumId w:val="11"/>
  </w:num>
  <w:num w:numId="5" w16cid:durableId="880508427">
    <w:abstractNumId w:val="12"/>
  </w:num>
  <w:num w:numId="6" w16cid:durableId="1377698923">
    <w:abstractNumId w:val="6"/>
  </w:num>
  <w:num w:numId="7" w16cid:durableId="954412603">
    <w:abstractNumId w:val="1"/>
  </w:num>
  <w:num w:numId="8" w16cid:durableId="1799178477">
    <w:abstractNumId w:val="3"/>
  </w:num>
  <w:num w:numId="9" w16cid:durableId="1871452617">
    <w:abstractNumId w:val="10"/>
  </w:num>
  <w:num w:numId="10" w16cid:durableId="885485123">
    <w:abstractNumId w:val="8"/>
  </w:num>
  <w:num w:numId="11" w16cid:durableId="739253648">
    <w:abstractNumId w:val="7"/>
  </w:num>
  <w:num w:numId="12" w16cid:durableId="1145854623">
    <w:abstractNumId w:val="0"/>
  </w:num>
  <w:num w:numId="13" w16cid:durableId="348720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I1NbA0NbMwM7E0MrZU0lEKTi0uzszPAykwrAUAl89Y4SwAAAA="/>
  </w:docVars>
  <w:rsids>
    <w:rsidRoot w:val="00B42F4D"/>
    <w:rsid w:val="00421D32"/>
    <w:rsid w:val="00565422"/>
    <w:rsid w:val="006B2D88"/>
    <w:rsid w:val="00886BA9"/>
    <w:rsid w:val="00B4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0897E-A959-4F93-9FE7-A43EC3CB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42F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42F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2F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2F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4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F4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F4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F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2D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2D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D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6B2D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2872</Words>
  <Characters>16377</Characters>
  <Application>Microsoft Office Word</Application>
  <DocSecurity>0</DocSecurity>
  <Lines>136</Lines>
  <Paragraphs>38</Paragraphs>
  <ScaleCrop>false</ScaleCrop>
  <Company/>
  <LinksUpToDate>false</LinksUpToDate>
  <CharactersWithSpaces>19211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 Mishra</dc:creator>
  <cp:keywords/>
  <dc:description/>
  <cp:lastModifiedBy>Rajhans Mishra</cp:lastModifiedBy>
  <cp:revision>2</cp:revision>
  <dcterms:created xsi:type="dcterms:W3CDTF">2026-08-30T08:09:00Z</dcterms:created>
  <dcterms:modified xsi:type="dcterms:W3CDTF">2026-08-30T08:09:00Z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038c5991-9d73-4b34-acbe-504ebf0401fe</vt:lpwstr>
  </property>
</Properties>
</file>