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MBA Candidate, Finance</w:t>
      </w:r>
    </w:p>
    <w:p/>
    <w:p>
      <w:r>
        <w:t>EDUCATION</w:t>
      </w:r>
    </w:p>
    <w:p>
      <w:r>
        <w:t>MBA, LBSIM, 2024-2026</w:t>
      </w:r>
    </w:p>
    <w:p/>
    <w:p>
      <w:r>
        <w:t>WORK EXPERIENCE</w:t>
      </w:r>
    </w:p>
    <w:p>
      <w:r>
        <w:t>Finance Associate, HDFC Bank, 2021-2023</w:t>
      </w:r>
    </w:p>
    <w:p>
      <w:r>
        <w:t>Led a small team during quarter-end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