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66A" w:rsidRPr="002D366A" w:rsidRDefault="002D366A" w:rsidP="002D3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366A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:rsidR="002D366A" w:rsidRPr="002D366A" w:rsidRDefault="002D366A" w:rsidP="002D3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b/>
          <w:bCs/>
          <w:sz w:val="24"/>
          <w:szCs w:val="24"/>
        </w:rPr>
        <w:t>Teleoperated Surgical Robotic Arm with Real-Time Vision Feedback</w:t>
      </w:r>
    </w:p>
    <w:p w:rsidR="002D366A" w:rsidRPr="002D366A" w:rsidRDefault="002D366A" w:rsidP="002D3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366A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2D366A" w:rsidRPr="002D366A" w:rsidRDefault="002D366A" w:rsidP="002D3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Robotic-assisted surgery is one of the most significant technological advancements in modern healthcare. Teleoperated robotic systems allow surgeons to control robotic instruments remotely while receiving real-time visual feedback from the surgical environment. Such systems can improve precision, reduce human error, and potentially provide medical expertise to remote locations.</w:t>
      </w:r>
    </w:p>
    <w:p w:rsidR="002D366A" w:rsidRPr="002D366A" w:rsidRDefault="002D366A" w:rsidP="002D3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This project aims to develop a low-cost prototype of a teleoperated surgical robotic arm using ESP32 microcontrollers, servo motors, wireless communication, and live video streaming. The system will enable an operator to remotely control a robotic arm while observing its operation through a real-time video feed.</w:t>
      </w:r>
    </w:p>
    <w:p w:rsidR="002D366A" w:rsidRPr="002D366A" w:rsidRDefault="002D366A" w:rsidP="002D3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366A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Objectives</w:t>
      </w:r>
    </w:p>
    <w:p w:rsidR="002D366A" w:rsidRPr="002D366A" w:rsidRDefault="002D366A" w:rsidP="002D3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366A">
        <w:rPr>
          <w:rFonts w:ascii="Times New Roman" w:eastAsia="Times New Roman" w:hAnsi="Times New Roman" w:cs="Times New Roman"/>
          <w:b/>
          <w:bCs/>
          <w:sz w:val="27"/>
          <w:szCs w:val="27"/>
        </w:rPr>
        <w:t>General Objective</w:t>
      </w:r>
    </w:p>
    <w:p w:rsidR="002D366A" w:rsidRPr="002D366A" w:rsidRDefault="002D366A" w:rsidP="002D3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To design and develop a teleoperated robotic arm with real-time vision feedback for demonstrating the fundamental principles of robotic-assisted surgery.</w:t>
      </w:r>
    </w:p>
    <w:p w:rsidR="002D366A" w:rsidRPr="002D366A" w:rsidRDefault="002D366A" w:rsidP="002D3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366A">
        <w:rPr>
          <w:rFonts w:ascii="Times New Roman" w:eastAsia="Times New Roman" w:hAnsi="Times New Roman" w:cs="Times New Roman"/>
          <w:b/>
          <w:bCs/>
          <w:sz w:val="27"/>
          <w:szCs w:val="27"/>
        </w:rPr>
        <w:t>Specific Objectives</w:t>
      </w:r>
    </w:p>
    <w:p w:rsidR="002D366A" w:rsidRPr="002D366A" w:rsidRDefault="002D366A" w:rsidP="002D3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Design and construct a multi-degree-of-freedom robotic arm.</w:t>
      </w:r>
    </w:p>
    <w:p w:rsidR="002D366A" w:rsidRPr="002D366A" w:rsidRDefault="002D366A" w:rsidP="002D3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Develop a remote control system using potentiometers and ESP32 microcontrollers.</w:t>
      </w:r>
    </w:p>
    <w:p w:rsidR="002D366A" w:rsidRPr="002D366A" w:rsidRDefault="002D366A" w:rsidP="002D3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Implement wireless communication between the operator station and robotic arm.</w:t>
      </w:r>
    </w:p>
    <w:p w:rsidR="002D366A" w:rsidRPr="002D366A" w:rsidRDefault="002D366A" w:rsidP="002D3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Integrate a live video streaming system for visual feedback.</w:t>
      </w:r>
    </w:p>
    <w:p w:rsidR="002D366A" w:rsidRPr="002D366A" w:rsidRDefault="002D366A" w:rsidP="002D3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Evaluate system performance in terms of responsiveness, accuracy, and reliability.</w:t>
      </w:r>
    </w:p>
    <w:p w:rsidR="002D366A" w:rsidRPr="002D366A" w:rsidRDefault="002D366A" w:rsidP="002D3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Demonstrate remote manipulation of objects using teleoperation techniques.</w:t>
      </w:r>
    </w:p>
    <w:p w:rsidR="002D366A" w:rsidRPr="002D366A" w:rsidRDefault="002D366A" w:rsidP="002D3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366A">
        <w:rPr>
          <w:rFonts w:ascii="Times New Roman" w:eastAsia="Times New Roman" w:hAnsi="Times New Roman" w:cs="Times New Roman"/>
          <w:b/>
          <w:bCs/>
          <w:sz w:val="36"/>
          <w:szCs w:val="36"/>
        </w:rPr>
        <w:t>3. Methodology</w:t>
      </w:r>
    </w:p>
    <w:p w:rsidR="002D366A" w:rsidRPr="002D366A" w:rsidRDefault="002D366A" w:rsidP="002D3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366A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System Design</w:t>
      </w:r>
    </w:p>
    <w:p w:rsidR="002D366A" w:rsidRPr="002D366A" w:rsidRDefault="002D366A" w:rsidP="002D3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Design the mechanical structure of the robotic arm.</w:t>
      </w:r>
    </w:p>
    <w:p w:rsidR="002D366A" w:rsidRPr="002D366A" w:rsidRDefault="002D366A" w:rsidP="002D3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Select suitable servo motors and control electronics.</w:t>
      </w:r>
    </w:p>
    <w:p w:rsidR="002D366A" w:rsidRPr="002D366A" w:rsidRDefault="002D366A" w:rsidP="002D3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Develop the system architecture.</w:t>
      </w:r>
    </w:p>
    <w:p w:rsidR="002D366A" w:rsidRPr="002D366A" w:rsidRDefault="002D366A" w:rsidP="002D3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366A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Hardware Development</w:t>
      </w:r>
    </w:p>
    <w:p w:rsidR="002D366A" w:rsidRPr="002D366A" w:rsidRDefault="002D366A" w:rsidP="002D3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Assemble the robotic arm.</w:t>
      </w:r>
    </w:p>
    <w:p w:rsidR="002D366A" w:rsidRPr="002D366A" w:rsidRDefault="002D366A" w:rsidP="002D3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lastRenderedPageBreak/>
        <w:t>Install servo motors for joint actuation.</w:t>
      </w:r>
    </w:p>
    <w:p w:rsidR="002D366A" w:rsidRPr="002D366A" w:rsidRDefault="002D366A" w:rsidP="002D3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Interface potentiometers with ESP32 for user control.</w:t>
      </w:r>
    </w:p>
    <w:p w:rsidR="002D366A" w:rsidRPr="002D366A" w:rsidRDefault="002D366A" w:rsidP="002D3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Configure power management circuits.</w:t>
      </w:r>
    </w:p>
    <w:p w:rsidR="002D366A" w:rsidRPr="002D366A" w:rsidRDefault="002D366A" w:rsidP="002D3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366A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Communication System</w:t>
      </w:r>
    </w:p>
    <w:p w:rsidR="002D366A" w:rsidRPr="002D366A" w:rsidRDefault="002D366A" w:rsidP="002D3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Establish wireless communication using MQTT protocol or ESP-NOW.</w:t>
      </w:r>
    </w:p>
    <w:p w:rsidR="002D366A" w:rsidRPr="002D366A" w:rsidRDefault="002D366A" w:rsidP="002D3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Implement command transmission between controller and robotic arm.</w:t>
      </w:r>
    </w:p>
    <w:p w:rsidR="002D366A" w:rsidRPr="002D366A" w:rsidRDefault="002D366A" w:rsidP="002D3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Optimize data transfer for low-latency operation.</w:t>
      </w:r>
    </w:p>
    <w:p w:rsidR="002D366A" w:rsidRPr="002D366A" w:rsidRDefault="002D366A" w:rsidP="002D3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366A">
        <w:rPr>
          <w:rFonts w:ascii="Times New Roman" w:eastAsia="Times New Roman" w:hAnsi="Times New Roman" w:cs="Times New Roman"/>
          <w:b/>
          <w:bCs/>
          <w:sz w:val="27"/>
          <w:szCs w:val="27"/>
        </w:rPr>
        <w:t>Phase 4: Real-Time Vision Feedback</w:t>
      </w:r>
    </w:p>
    <w:p w:rsidR="002D366A" w:rsidRPr="002D366A" w:rsidRDefault="002D366A" w:rsidP="002D3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Integrate a camera system.</w:t>
      </w:r>
    </w:p>
    <w:p w:rsidR="002D366A" w:rsidRPr="002D366A" w:rsidRDefault="002D366A" w:rsidP="002D3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Develop live video streaming between operator and robotic arm.</w:t>
      </w:r>
    </w:p>
    <w:p w:rsidR="002D366A" w:rsidRPr="002D366A" w:rsidRDefault="002D366A" w:rsidP="002D3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Enable real-time monitoring of robotic arm movements.</w:t>
      </w:r>
    </w:p>
    <w:p w:rsidR="002D366A" w:rsidRPr="002D366A" w:rsidRDefault="002D366A" w:rsidP="002D3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366A">
        <w:rPr>
          <w:rFonts w:ascii="Times New Roman" w:eastAsia="Times New Roman" w:hAnsi="Times New Roman" w:cs="Times New Roman"/>
          <w:b/>
          <w:bCs/>
          <w:sz w:val="27"/>
          <w:szCs w:val="27"/>
        </w:rPr>
        <w:t>Phase 5: Software Development</w:t>
      </w:r>
    </w:p>
    <w:p w:rsidR="002D366A" w:rsidRPr="002D366A" w:rsidRDefault="002D366A" w:rsidP="002D36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Program ESP32 microcontrollers.</w:t>
      </w:r>
    </w:p>
    <w:p w:rsidR="002D366A" w:rsidRPr="002D366A" w:rsidRDefault="002D366A" w:rsidP="002D36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Implement servo control algorithms.</w:t>
      </w:r>
    </w:p>
    <w:p w:rsidR="002D366A" w:rsidRPr="002D366A" w:rsidRDefault="002D366A" w:rsidP="002D36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Develop data filtering and smoothing techniques.</w:t>
      </w:r>
    </w:p>
    <w:p w:rsidR="002D366A" w:rsidRPr="002D366A" w:rsidRDefault="002D366A" w:rsidP="002D36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Create monitoring and control interfaces.</w:t>
      </w:r>
    </w:p>
    <w:p w:rsidR="002D366A" w:rsidRPr="002D366A" w:rsidRDefault="002D366A" w:rsidP="002D3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366A">
        <w:rPr>
          <w:rFonts w:ascii="Times New Roman" w:eastAsia="Times New Roman" w:hAnsi="Times New Roman" w:cs="Times New Roman"/>
          <w:b/>
          <w:bCs/>
          <w:sz w:val="27"/>
          <w:szCs w:val="27"/>
        </w:rPr>
        <w:t>Phase 6: Testing and Evaluation</w:t>
      </w:r>
    </w:p>
    <w:p w:rsidR="002D366A" w:rsidRPr="002D366A" w:rsidRDefault="002D366A" w:rsidP="002D3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Measure communication latency.</w:t>
      </w:r>
    </w:p>
    <w:p w:rsidR="002D366A" w:rsidRPr="002D366A" w:rsidRDefault="002D366A" w:rsidP="002D3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Evaluate motion accuracy.</w:t>
      </w:r>
    </w:p>
    <w:p w:rsidR="002D366A" w:rsidRPr="002D366A" w:rsidRDefault="002D366A" w:rsidP="002D3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Test real-time video performance.</w:t>
      </w:r>
    </w:p>
    <w:p w:rsidR="002D366A" w:rsidRPr="002D366A" w:rsidRDefault="002D366A" w:rsidP="002D3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Conduct object manipulation experiments.</w:t>
      </w:r>
    </w:p>
    <w:p w:rsidR="002D366A" w:rsidRPr="002D366A" w:rsidRDefault="002D366A" w:rsidP="002D3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366A">
        <w:rPr>
          <w:rFonts w:ascii="Times New Roman" w:eastAsia="Times New Roman" w:hAnsi="Times New Roman" w:cs="Times New Roman"/>
          <w:b/>
          <w:bCs/>
          <w:sz w:val="36"/>
          <w:szCs w:val="36"/>
        </w:rPr>
        <w:t>4. Expected Outcomes</w:t>
      </w:r>
    </w:p>
    <w:p w:rsidR="002D366A" w:rsidRPr="002D366A" w:rsidRDefault="002D366A" w:rsidP="002D3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Functional teleoperated robotic arm prototype.</w:t>
      </w:r>
    </w:p>
    <w:p w:rsidR="002D366A" w:rsidRPr="002D366A" w:rsidRDefault="002D366A" w:rsidP="002D3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Wireless remote control system.</w:t>
      </w:r>
    </w:p>
    <w:p w:rsidR="002D366A" w:rsidRPr="002D366A" w:rsidRDefault="002D366A" w:rsidP="002D3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Real-time vision feedback capability.</w:t>
      </w:r>
    </w:p>
    <w:p w:rsidR="002D366A" w:rsidRPr="002D366A" w:rsidRDefault="002D366A" w:rsidP="002D3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Demonstration of remote object manipulation.</w:t>
      </w:r>
    </w:p>
    <w:p w:rsidR="002D366A" w:rsidRPr="002D366A" w:rsidRDefault="002D366A" w:rsidP="002D3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Low-cost educational platform for surgical robotics research.</w:t>
      </w:r>
    </w:p>
    <w:p w:rsidR="002D366A" w:rsidRPr="002D366A" w:rsidRDefault="002D366A" w:rsidP="002D3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366A">
        <w:rPr>
          <w:rFonts w:ascii="Times New Roman" w:eastAsia="Times New Roman" w:hAnsi="Times New Roman" w:cs="Times New Roman"/>
          <w:b/>
          <w:bCs/>
          <w:sz w:val="36"/>
          <w:szCs w:val="36"/>
        </w:rPr>
        <w:t>5. Applications</w:t>
      </w:r>
    </w:p>
    <w:p w:rsidR="002D366A" w:rsidRPr="002D366A" w:rsidRDefault="002D366A" w:rsidP="002D3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Robotic-assisted surgery research.</w:t>
      </w:r>
    </w:p>
    <w:p w:rsidR="002D366A" w:rsidRPr="002D366A" w:rsidRDefault="002D366A" w:rsidP="002D3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Medical robotics education.</w:t>
      </w:r>
    </w:p>
    <w:p w:rsidR="002D366A" w:rsidRPr="002D366A" w:rsidRDefault="002D366A" w:rsidP="002D3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Telemedicine and remote healthcare.</w:t>
      </w:r>
    </w:p>
    <w:p w:rsidR="002D366A" w:rsidRPr="002D366A" w:rsidRDefault="002D366A" w:rsidP="002D3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Human-machine interaction studies.</w:t>
      </w:r>
    </w:p>
    <w:p w:rsidR="002D366A" w:rsidRPr="002D366A" w:rsidRDefault="002D366A" w:rsidP="002D3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Robotics and automation research.</w:t>
      </w:r>
    </w:p>
    <w:p w:rsidR="002D366A" w:rsidRPr="002D366A" w:rsidRDefault="002D366A" w:rsidP="002D3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366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Conclusion</w:t>
      </w:r>
    </w:p>
    <w:p w:rsidR="002D366A" w:rsidRPr="002D366A" w:rsidRDefault="002D366A" w:rsidP="002D3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 xml:space="preserve">This project proposes the development of a low-cost teleoperated surgical robotic arm with real-time vision feedback. The system will demonstrate essential concepts used in modern robotic surgery, including remote manipulation, wireless communication, and visual feedback. Although designed as an educational prototype rather than a clinical device, the project provides valuable experience in robotics, embedded systems, </w:t>
      </w:r>
      <w:proofErr w:type="spellStart"/>
      <w:r w:rsidRPr="002D366A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2D366A">
        <w:rPr>
          <w:rFonts w:ascii="Times New Roman" w:eastAsia="Times New Roman" w:hAnsi="Times New Roman" w:cs="Times New Roman"/>
          <w:sz w:val="24"/>
          <w:szCs w:val="24"/>
        </w:rPr>
        <w:t>, control systems, and healthcare technology.</w:t>
      </w:r>
    </w:p>
    <w:p w:rsidR="002D366A" w:rsidRPr="002D366A" w:rsidRDefault="002D366A" w:rsidP="002D3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366A">
        <w:rPr>
          <w:rFonts w:ascii="Times New Roman" w:eastAsia="Times New Roman" w:hAnsi="Times New Roman" w:cs="Times New Roman"/>
          <w:b/>
          <w:bCs/>
          <w:sz w:val="36"/>
          <w:szCs w:val="36"/>
        </w:rPr>
        <w:t>Recent Research Papers (2024–2026)</w:t>
      </w:r>
    </w:p>
    <w:p w:rsidR="002D366A" w:rsidRPr="002D366A" w:rsidRDefault="002D366A" w:rsidP="002D3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sz w:val="24"/>
          <w:szCs w:val="24"/>
        </w:rPr>
        <w:t>These papers are highly relevant to your project topic and can be included in your literature review:</w:t>
      </w:r>
    </w:p>
    <w:p w:rsidR="002D366A" w:rsidRPr="002D366A" w:rsidRDefault="002D366A" w:rsidP="002D3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Low-Cost </w:t>
      </w:r>
      <w:proofErr w:type="spellStart"/>
      <w:r w:rsidRPr="002D366A">
        <w:rPr>
          <w:rFonts w:ascii="Times New Roman" w:eastAsia="Times New Roman" w:hAnsi="Times New Roman" w:cs="Times New Roman"/>
          <w:b/>
          <w:bCs/>
          <w:sz w:val="24"/>
          <w:szCs w:val="24"/>
        </w:rPr>
        <w:t>Teleoperable</w:t>
      </w:r>
      <w:proofErr w:type="spellEnd"/>
      <w:r w:rsidRPr="002D36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Surgical Robot with a Macro-Micro Structure and a Continuum Tip for Open-Source Research (2024)</w:t>
      </w:r>
      <w:r w:rsidRPr="002D366A">
        <w:rPr>
          <w:rFonts w:ascii="Times New Roman" w:eastAsia="Times New Roman" w:hAnsi="Times New Roman" w:cs="Times New Roman"/>
          <w:sz w:val="24"/>
          <w:szCs w:val="24"/>
        </w:rPr>
        <w:t xml:space="preserve"> — Focuses on affordable teleoperated surgical robotics for research. (</w:t>
      </w:r>
      <w:proofErr w:type="spellStart"/>
      <w:r w:rsidRPr="002D366A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2D366A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"https://www.researchgate.net/publication/380907545_A_Low-Cost_Teleoperable_Surgical_Robot_with_a_Macro-Micro_Structure_and_a_Continuum_Tip_for_Open-Source_Research?utm_source=chatgpt.com" \o "(PDF) A Low-Cost Teleoperable Surgical Robot with a Macro-Micro Structure and a Continuum Tip for Open-Source Research" </w:instrText>
      </w:r>
      <w:r w:rsidRPr="002D366A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2D366A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ResearchGate</w:t>
      </w:r>
      <w:proofErr w:type="spellEnd"/>
      <w:r w:rsidRPr="002D366A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2D366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D366A" w:rsidRPr="002D366A" w:rsidRDefault="002D366A" w:rsidP="002D3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b/>
          <w:bCs/>
          <w:sz w:val="24"/>
          <w:szCs w:val="24"/>
        </w:rPr>
        <w:t>Teleoperation in Robot-Assisted MIS with Adaptive RCM via Admittance Control (2024)</w:t>
      </w:r>
      <w:r w:rsidRPr="002D366A">
        <w:rPr>
          <w:rFonts w:ascii="Times New Roman" w:eastAsia="Times New Roman" w:hAnsi="Times New Roman" w:cs="Times New Roman"/>
          <w:sz w:val="24"/>
          <w:szCs w:val="24"/>
        </w:rPr>
        <w:t xml:space="preserve"> — Presents a teleoperation framework for minimally invasive surgery. (</w:t>
      </w:r>
      <w:hyperlink r:id="rId7" w:tooltip="Teleoperation in robot-assisted MIS with adaptive RCM via admittance control | International Journal of Intelligent Robotics and Applications | Springer Nature Link" w:history="1">
        <w:r w:rsidRPr="002D366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Springer</w:t>
        </w:r>
      </w:hyperlink>
      <w:r w:rsidRPr="002D366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D366A" w:rsidRPr="002D366A" w:rsidRDefault="002D366A" w:rsidP="002D3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Ensuring Communication Redundancy and Establishing a </w:t>
      </w:r>
      <w:proofErr w:type="spellStart"/>
      <w:r w:rsidRPr="002D366A">
        <w:rPr>
          <w:rFonts w:ascii="Times New Roman" w:eastAsia="Times New Roman" w:hAnsi="Times New Roman" w:cs="Times New Roman"/>
          <w:b/>
          <w:bCs/>
          <w:sz w:val="24"/>
          <w:szCs w:val="24"/>
        </w:rPr>
        <w:t>Telementoring</w:t>
      </w:r>
      <w:proofErr w:type="spellEnd"/>
      <w:r w:rsidRPr="002D36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 for Robotic </w:t>
      </w:r>
      <w:proofErr w:type="spellStart"/>
      <w:r w:rsidRPr="002D366A">
        <w:rPr>
          <w:rFonts w:ascii="Times New Roman" w:eastAsia="Times New Roman" w:hAnsi="Times New Roman" w:cs="Times New Roman"/>
          <w:b/>
          <w:bCs/>
          <w:sz w:val="24"/>
          <w:szCs w:val="24"/>
        </w:rPr>
        <w:t>Telesurgery</w:t>
      </w:r>
      <w:proofErr w:type="spellEnd"/>
      <w:r w:rsidRPr="002D36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(2024)</w:t>
      </w:r>
      <w:r w:rsidRPr="002D366A">
        <w:rPr>
          <w:rFonts w:ascii="Times New Roman" w:eastAsia="Times New Roman" w:hAnsi="Times New Roman" w:cs="Times New Roman"/>
          <w:sz w:val="24"/>
          <w:szCs w:val="24"/>
        </w:rPr>
        <w:t xml:space="preserve"> — Discusses reliable communication architectures for </w:t>
      </w:r>
      <w:proofErr w:type="spellStart"/>
      <w:r w:rsidRPr="002D366A">
        <w:rPr>
          <w:rFonts w:ascii="Times New Roman" w:eastAsia="Times New Roman" w:hAnsi="Times New Roman" w:cs="Times New Roman"/>
          <w:sz w:val="24"/>
          <w:szCs w:val="24"/>
        </w:rPr>
        <w:t>telesurgery</w:t>
      </w:r>
      <w:proofErr w:type="spellEnd"/>
      <w:r w:rsidRPr="002D366A">
        <w:rPr>
          <w:rFonts w:ascii="Times New Roman" w:eastAsia="Times New Roman" w:hAnsi="Times New Roman" w:cs="Times New Roman"/>
          <w:sz w:val="24"/>
          <w:szCs w:val="24"/>
        </w:rPr>
        <w:t>. (</w:t>
      </w:r>
      <w:hyperlink r:id="rId8" w:tooltip="Ensuring communication redundancy and establishing a telementoring system for robotic telesurgery using multiple communication lines | Journal of Robotic Surgery | Springer Nature Link" w:history="1">
        <w:r w:rsidRPr="002D366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Springer</w:t>
        </w:r>
      </w:hyperlink>
      <w:r w:rsidRPr="002D366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D366A" w:rsidRPr="002D366A" w:rsidRDefault="002D366A" w:rsidP="002D3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Solutions for Overcoming Delays in </w:t>
      </w:r>
      <w:proofErr w:type="spellStart"/>
      <w:r w:rsidRPr="002D366A">
        <w:rPr>
          <w:rFonts w:ascii="Times New Roman" w:eastAsia="Times New Roman" w:hAnsi="Times New Roman" w:cs="Times New Roman"/>
          <w:b/>
          <w:bCs/>
          <w:sz w:val="24"/>
          <w:szCs w:val="24"/>
        </w:rPr>
        <w:t>Telesurgery</w:t>
      </w:r>
      <w:proofErr w:type="spellEnd"/>
      <w:r w:rsidRPr="002D36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2D366A">
        <w:rPr>
          <w:rFonts w:ascii="Times New Roman" w:eastAsia="Times New Roman" w:hAnsi="Times New Roman" w:cs="Times New Roman"/>
          <w:b/>
          <w:bCs/>
          <w:sz w:val="24"/>
          <w:szCs w:val="24"/>
        </w:rPr>
        <w:t>Telementoring</w:t>
      </w:r>
      <w:proofErr w:type="spellEnd"/>
      <w:r w:rsidRPr="002D36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(2024)</w:t>
      </w:r>
      <w:r w:rsidRPr="002D366A">
        <w:rPr>
          <w:rFonts w:ascii="Times New Roman" w:eastAsia="Times New Roman" w:hAnsi="Times New Roman" w:cs="Times New Roman"/>
          <w:sz w:val="24"/>
          <w:szCs w:val="24"/>
        </w:rPr>
        <w:t xml:space="preserve"> — Reviews AI methods for reducing latency in remote surgery. (</w:t>
      </w:r>
      <w:hyperlink r:id="rId9" w:tooltip="AI solutions for overcoming delays in telesurgery and telementoring to enhance surgical practice and education | Journal of Robotic Surgery | Springer Nature Link" w:history="1">
        <w:r w:rsidRPr="002D366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Springer</w:t>
        </w:r>
      </w:hyperlink>
      <w:r w:rsidRPr="002D366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D366A" w:rsidRPr="002D366A" w:rsidRDefault="002D366A" w:rsidP="002D3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AI-Augmented Autonomous </w:t>
      </w:r>
      <w:proofErr w:type="spellStart"/>
      <w:r w:rsidRPr="002D366A">
        <w:rPr>
          <w:rFonts w:ascii="Times New Roman" w:eastAsia="Times New Roman" w:hAnsi="Times New Roman" w:cs="Times New Roman"/>
          <w:b/>
          <w:bCs/>
          <w:sz w:val="24"/>
          <w:szCs w:val="24"/>
        </w:rPr>
        <w:t>Telesurgery</w:t>
      </w:r>
      <w:proofErr w:type="spellEnd"/>
      <w:r w:rsidRPr="002D366A">
        <w:rPr>
          <w:rFonts w:ascii="Times New Roman" w:eastAsia="Times New Roman" w:hAnsi="Times New Roman" w:cs="Times New Roman"/>
          <w:b/>
          <w:bCs/>
          <w:sz w:val="24"/>
          <w:szCs w:val="24"/>
        </w:rPr>
        <w:t>: Defining the Next Frontier in Intelligent Remote Surgery (2025)</w:t>
      </w:r>
      <w:r w:rsidRPr="002D366A">
        <w:rPr>
          <w:rFonts w:ascii="Times New Roman" w:eastAsia="Times New Roman" w:hAnsi="Times New Roman" w:cs="Times New Roman"/>
          <w:sz w:val="24"/>
          <w:szCs w:val="24"/>
        </w:rPr>
        <w:t xml:space="preserve"> — Explores future AI-assisted </w:t>
      </w:r>
      <w:proofErr w:type="spellStart"/>
      <w:r w:rsidRPr="002D366A">
        <w:rPr>
          <w:rFonts w:ascii="Times New Roman" w:eastAsia="Times New Roman" w:hAnsi="Times New Roman" w:cs="Times New Roman"/>
          <w:sz w:val="24"/>
          <w:szCs w:val="24"/>
        </w:rPr>
        <w:t>telesurgical</w:t>
      </w:r>
      <w:proofErr w:type="spellEnd"/>
      <w:r w:rsidRPr="002D366A">
        <w:rPr>
          <w:rFonts w:ascii="Times New Roman" w:eastAsia="Times New Roman" w:hAnsi="Times New Roman" w:cs="Times New Roman"/>
          <w:sz w:val="24"/>
          <w:szCs w:val="24"/>
        </w:rPr>
        <w:t xml:space="preserve"> systems. (</w:t>
      </w:r>
      <w:hyperlink r:id="rId10" w:tooltip="AI-Augmented autonomous telesurgery: defining the next frontier in intelligent remote surgery | Journal of Robotic Surgery | Springer Nature Link" w:history="1">
        <w:r w:rsidRPr="002D366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Springer</w:t>
        </w:r>
      </w:hyperlink>
      <w:r w:rsidRPr="002D366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D366A" w:rsidRPr="002D366A" w:rsidRDefault="002D366A" w:rsidP="002D3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b/>
          <w:bCs/>
          <w:sz w:val="24"/>
          <w:szCs w:val="24"/>
        </w:rPr>
        <w:t>A Predictive Approach for Enhancing Accuracy in Remote Robotic Surgery Using Informer Model (2025)</w:t>
      </w:r>
      <w:r w:rsidRPr="002D366A">
        <w:rPr>
          <w:rFonts w:ascii="Times New Roman" w:eastAsia="Times New Roman" w:hAnsi="Times New Roman" w:cs="Times New Roman"/>
          <w:sz w:val="24"/>
          <w:szCs w:val="24"/>
        </w:rPr>
        <w:t xml:space="preserve"> — Addresses network delays and packet loss in remote robotic surgery. (</w:t>
      </w:r>
      <w:hyperlink r:id="rId11" w:tooltip="A Predictive Approach for Enhancing Accuracy in Remote Robotic Surgery Using Informer Model | MDPI" w:history="1">
        <w:r w:rsidRPr="002D366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MDPI</w:t>
        </w:r>
      </w:hyperlink>
      <w:r w:rsidRPr="002D366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D366A" w:rsidRPr="002D366A" w:rsidRDefault="002D366A" w:rsidP="002D3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366A">
        <w:rPr>
          <w:rFonts w:ascii="Times New Roman" w:eastAsia="Times New Roman" w:hAnsi="Times New Roman" w:cs="Times New Roman"/>
          <w:b/>
          <w:bCs/>
          <w:sz w:val="24"/>
          <w:szCs w:val="24"/>
        </w:rPr>
        <w:t>RoboTwin</w:t>
      </w:r>
      <w:proofErr w:type="spellEnd"/>
      <w:r w:rsidRPr="002D366A">
        <w:rPr>
          <w:rFonts w:ascii="Times New Roman" w:eastAsia="Times New Roman" w:hAnsi="Times New Roman" w:cs="Times New Roman"/>
          <w:b/>
          <w:bCs/>
          <w:sz w:val="24"/>
          <w:szCs w:val="24"/>
        </w:rPr>
        <w:t>: A Robotic Teleoperation Framework Using Digital Twins (2025)</w:t>
      </w:r>
      <w:r w:rsidRPr="002D366A">
        <w:rPr>
          <w:rFonts w:ascii="Times New Roman" w:eastAsia="Times New Roman" w:hAnsi="Times New Roman" w:cs="Times New Roman"/>
          <w:sz w:val="24"/>
          <w:szCs w:val="24"/>
        </w:rPr>
        <w:t xml:space="preserve"> — Uses digital twins to improve teleoperation performance and reduce latency. (</w:t>
      </w:r>
      <w:proofErr w:type="spellStart"/>
      <w:r w:rsidRPr="002D366A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2D366A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"https://arxiv.org/abs/2506.01027?utm_source=chatgpt.com" \o "RoboTwin: A Robotic Teleoperation Framework Using Digital Twins" </w:instrText>
      </w:r>
      <w:r w:rsidRPr="002D366A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2D366A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arXiv</w:t>
      </w:r>
      <w:proofErr w:type="spellEnd"/>
      <w:r w:rsidRPr="002D366A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2D366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D366A" w:rsidRPr="002D366A" w:rsidRDefault="002D366A" w:rsidP="002D3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b/>
          <w:bCs/>
          <w:sz w:val="24"/>
          <w:szCs w:val="24"/>
        </w:rPr>
        <w:t>A Vision-Based Shared-Control Teleoperation Scheme for Controlling the Robotic Arm of a Four-Legged Robot (2025)</w:t>
      </w:r>
      <w:r w:rsidRPr="002D366A">
        <w:rPr>
          <w:rFonts w:ascii="Times New Roman" w:eastAsia="Times New Roman" w:hAnsi="Times New Roman" w:cs="Times New Roman"/>
          <w:sz w:val="24"/>
          <w:szCs w:val="24"/>
        </w:rPr>
        <w:t xml:space="preserve"> — Demonstrates vision-assisted teleoperation of robotic manipulators. (</w:t>
      </w:r>
      <w:proofErr w:type="spellStart"/>
      <w:r w:rsidRPr="002D366A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2D366A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"https://arxiv.org/abs/2508.14994?utm_source=chatgpt.com" \o "A Vision-Based Shared-Control Teleoperation Scheme for Controlling the Robotic Arm of a Four-Legged Robot" </w:instrText>
      </w:r>
      <w:r w:rsidRPr="002D366A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2D366A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arXiv</w:t>
      </w:r>
      <w:proofErr w:type="spellEnd"/>
      <w:r w:rsidRPr="002D366A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2D366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D366A" w:rsidRPr="002D366A" w:rsidRDefault="002D366A" w:rsidP="002D3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FPGA-Based Low-Latency Semantic Feedback System for Real-Time Instrument Localization in </w:t>
      </w:r>
      <w:proofErr w:type="spellStart"/>
      <w:r w:rsidRPr="002D366A">
        <w:rPr>
          <w:rFonts w:ascii="Times New Roman" w:eastAsia="Times New Roman" w:hAnsi="Times New Roman" w:cs="Times New Roman"/>
          <w:b/>
          <w:bCs/>
          <w:sz w:val="24"/>
          <w:szCs w:val="24"/>
        </w:rPr>
        <w:t>Telesurgery</w:t>
      </w:r>
      <w:proofErr w:type="spellEnd"/>
      <w:r w:rsidRPr="002D36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(2026)</w:t>
      </w:r>
      <w:r w:rsidRPr="002D366A">
        <w:rPr>
          <w:rFonts w:ascii="Times New Roman" w:eastAsia="Times New Roman" w:hAnsi="Times New Roman" w:cs="Times New Roman"/>
          <w:sz w:val="24"/>
          <w:szCs w:val="24"/>
        </w:rPr>
        <w:t xml:space="preserve"> — Focuses on reducing visual latency and improving </w:t>
      </w:r>
      <w:proofErr w:type="spellStart"/>
      <w:r w:rsidRPr="002D366A">
        <w:rPr>
          <w:rFonts w:ascii="Times New Roman" w:eastAsia="Times New Roman" w:hAnsi="Times New Roman" w:cs="Times New Roman"/>
          <w:sz w:val="24"/>
          <w:szCs w:val="24"/>
        </w:rPr>
        <w:t>telesurgery</w:t>
      </w:r>
      <w:proofErr w:type="spellEnd"/>
      <w:r w:rsidRPr="002D366A">
        <w:rPr>
          <w:rFonts w:ascii="Times New Roman" w:eastAsia="Times New Roman" w:hAnsi="Times New Roman" w:cs="Times New Roman"/>
          <w:sz w:val="24"/>
          <w:szCs w:val="24"/>
        </w:rPr>
        <w:t xml:space="preserve"> feedback. (</w:t>
      </w:r>
      <w:hyperlink r:id="rId12" w:tooltip="FPGA‐Based Low‐Latency Semantic Feedback System for Real‐Time Instrument Localization in Telesurgery - Ma - 2026 - The International Journal of Medical Robotics and Computer Assisted Surgery - Wiley Online Library" w:history="1">
        <w:r w:rsidRPr="002D366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Wiley Online Library</w:t>
        </w:r>
      </w:hyperlink>
      <w:r w:rsidRPr="002D366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04FCB" w:rsidRPr="002D366A" w:rsidRDefault="002D366A" w:rsidP="002D3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66A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of Robotic Things (</w:t>
      </w:r>
      <w:proofErr w:type="spellStart"/>
      <w:r w:rsidRPr="002D366A">
        <w:rPr>
          <w:rFonts w:ascii="Times New Roman" w:eastAsia="Times New Roman" w:hAnsi="Times New Roman" w:cs="Times New Roman"/>
          <w:b/>
          <w:bCs/>
          <w:sz w:val="24"/>
          <w:szCs w:val="24"/>
        </w:rPr>
        <w:t>IoRT</w:t>
      </w:r>
      <w:proofErr w:type="spellEnd"/>
      <w:r w:rsidRPr="002D366A">
        <w:rPr>
          <w:rFonts w:ascii="Times New Roman" w:eastAsia="Times New Roman" w:hAnsi="Times New Roman" w:cs="Times New Roman"/>
          <w:b/>
          <w:bCs/>
          <w:sz w:val="24"/>
          <w:szCs w:val="24"/>
        </w:rPr>
        <w:t>): Architecture, Components and Challenges</w:t>
      </w:r>
      <w:r w:rsidRPr="002D366A">
        <w:rPr>
          <w:rFonts w:ascii="Times New Roman" w:eastAsia="Times New Roman" w:hAnsi="Times New Roman" w:cs="Times New Roman"/>
          <w:sz w:val="24"/>
          <w:szCs w:val="24"/>
        </w:rPr>
        <w:t xml:space="preserve"> — Useful for explaining the </w:t>
      </w:r>
      <w:proofErr w:type="spellStart"/>
      <w:r w:rsidRPr="002D366A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2D366A">
        <w:rPr>
          <w:rFonts w:ascii="Times New Roman" w:eastAsia="Times New Roman" w:hAnsi="Times New Roman" w:cs="Times New Roman"/>
          <w:sz w:val="24"/>
          <w:szCs w:val="24"/>
        </w:rPr>
        <w:t xml:space="preserve"> communication layer of your ESP32-based robotic arm. (</w:t>
      </w:r>
      <w:proofErr w:type="spellStart"/>
      <w:r w:rsidRPr="002D366A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2D366A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"https://arxiv.org/abs/1907.03817?utm_source=chatgpt.com" \o "Towards the Internet of Robotic Things: Analysis, Architecture, Components and Challenges" </w:instrText>
      </w:r>
      <w:r w:rsidRPr="002D366A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2D366A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arXiv</w:t>
      </w:r>
      <w:proofErr w:type="spellEnd"/>
      <w:r w:rsidRPr="002D366A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2D366A">
        <w:rPr>
          <w:rFonts w:ascii="Times New Roman" w:eastAsia="Times New Roman" w:hAnsi="Times New Roman" w:cs="Times New Roman"/>
          <w:sz w:val="24"/>
          <w:szCs w:val="24"/>
        </w:rPr>
        <w:t>)</w:t>
      </w:r>
    </w:p>
    <w:sectPr w:rsidR="00604FCB" w:rsidRPr="002D366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3811" w:rsidRDefault="00043811" w:rsidP="002D366A">
      <w:pPr>
        <w:spacing w:after="0" w:line="240" w:lineRule="auto"/>
      </w:pPr>
      <w:r>
        <w:separator/>
      </w:r>
    </w:p>
  </w:endnote>
  <w:endnote w:type="continuationSeparator" w:id="0">
    <w:p w:rsidR="00043811" w:rsidRDefault="00043811" w:rsidP="002D3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366A" w:rsidRDefault="002D36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366A" w:rsidRDefault="002D36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366A" w:rsidRDefault="002D36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3811" w:rsidRDefault="00043811" w:rsidP="002D366A">
      <w:pPr>
        <w:spacing w:after="0" w:line="240" w:lineRule="auto"/>
      </w:pPr>
      <w:r>
        <w:separator/>
      </w:r>
    </w:p>
  </w:footnote>
  <w:footnote w:type="continuationSeparator" w:id="0">
    <w:p w:rsidR="00043811" w:rsidRDefault="00043811" w:rsidP="002D36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366A" w:rsidRDefault="002D36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366A" w:rsidRDefault="002D366A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366A" w:rsidRDefault="002D36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873DD"/>
    <w:multiLevelType w:val="multilevel"/>
    <w:tmpl w:val="4B48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C6B8B"/>
    <w:multiLevelType w:val="multilevel"/>
    <w:tmpl w:val="0E04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02CEF"/>
    <w:multiLevelType w:val="multilevel"/>
    <w:tmpl w:val="0908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9914E2"/>
    <w:multiLevelType w:val="multilevel"/>
    <w:tmpl w:val="9E0CD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AA438A"/>
    <w:multiLevelType w:val="multilevel"/>
    <w:tmpl w:val="92FA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26D51"/>
    <w:multiLevelType w:val="multilevel"/>
    <w:tmpl w:val="0038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86A4A"/>
    <w:multiLevelType w:val="multilevel"/>
    <w:tmpl w:val="CFA8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45D91"/>
    <w:multiLevelType w:val="multilevel"/>
    <w:tmpl w:val="B27E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5607B"/>
    <w:multiLevelType w:val="multilevel"/>
    <w:tmpl w:val="1F52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F216D8"/>
    <w:multiLevelType w:val="multilevel"/>
    <w:tmpl w:val="13BE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9"/>
  </w:num>
  <w:num w:numId="5">
    <w:abstractNumId w:val="5"/>
  </w:num>
  <w:num w:numId="6">
    <w:abstractNumId w:val="7"/>
  </w:num>
  <w:num w:numId="7">
    <w:abstractNumId w:val="6"/>
  </w:num>
  <w:num w:numId="8">
    <w:abstractNumId w:val="4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66A"/>
    <w:rsid w:val="00043811"/>
    <w:rsid w:val="002D366A"/>
    <w:rsid w:val="0060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5A1E3D"/>
  <w15:chartTrackingRefBased/>
  <w15:docId w15:val="{C71FA60B-0246-4426-BA8F-CD031CB27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36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D36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D36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6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D366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D366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D3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366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D366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D36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66A"/>
  </w:style>
  <w:style w:type="paragraph" w:styleId="Footer">
    <w:name w:val="footer"/>
    <w:basedOn w:val="Normal"/>
    <w:link w:val="FooterChar"/>
    <w:uiPriority w:val="99"/>
    <w:unhideWhenUsed/>
    <w:rsid w:val="002D36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6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09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article/10.1007/s11701-023-01792-8?utm_source=chatgpt.com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link.springer.com/article/10.1007/s41315-024-00389-0?utm_source=chatgpt.com" TargetMode="External"/><Relationship Id="rId12" Type="http://schemas.openxmlformats.org/officeDocument/2006/relationships/hyperlink" Target="https://onlinelibrary.wiley.com/doi/10.1002/rcs.70180?utm_source=chatgpt.com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dpi.com/1424-8220/25/10/3067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link.springer.com/article/10.1007/s11701-025-02674-x?utm_source=chatgpt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article/10.1007/s11701-024-02153-9?utm_source=chatgpt.com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1156</Words>
  <Characters>6591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Rajib Hasan</dc:creator>
  <cp:keywords/>
  <dc:description/>
  <cp:lastModifiedBy>Rajib Hasan</cp:lastModifiedBy>
  <cp:revision>1</cp:revision>
  <dcterms:created xsi:type="dcterms:W3CDTF">2026-06-10T19:20:00Z</dcterms:created>
  <dcterms:modified xsi:type="dcterms:W3CDTF">2026-06-10T19:22:00Z</dcterms:modified>
</cp:coreProperties>
</file>