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6F887" w14:textId="77777777" w:rsidR="00EE6777" w:rsidRDefault="00000000">
      <w:pPr>
        <w:spacing w:after="50"/>
        <w:jc w:val="center"/>
      </w:pPr>
      <w:r>
        <w:rPr>
          <w:rFonts w:ascii="Arial" w:eastAsia="Arial" w:hAnsi="Arial" w:cs="Arial"/>
          <w:b/>
          <w:bCs/>
          <w:color w:val="1B3A6B"/>
          <w:sz w:val="40"/>
          <w:szCs w:val="40"/>
        </w:rPr>
        <w:t>DIBYAJYOTI BEHERA</w:t>
      </w:r>
    </w:p>
    <w:p w14:paraId="5B7912BB" w14:textId="77777777" w:rsidR="00EE6777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555555"/>
        </w:rPr>
        <w:t>Senior QA Engineer  |  Salesforce Service Cloud  |  API &amp; Mobile Testing  |  6+ Years</w:t>
      </w:r>
    </w:p>
    <w:p w14:paraId="4ED078E8" w14:textId="77777777" w:rsidR="00EE6777" w:rsidRDefault="00000000">
      <w:pPr>
        <w:spacing w:after="60"/>
        <w:jc w:val="center"/>
      </w:pPr>
      <w:r>
        <w:rPr>
          <w:rFonts w:ascii="Arial" w:eastAsia="Arial" w:hAnsi="Arial" w:cs="Arial"/>
          <w:color w:val="777777"/>
          <w:sz w:val="18"/>
          <w:szCs w:val="18"/>
        </w:rPr>
        <w:t>Bengaluru, India</w:t>
      </w:r>
      <w:r>
        <w:rPr>
          <w:rFonts w:ascii="Arial" w:eastAsia="Arial" w:hAnsi="Arial" w:cs="Arial"/>
          <w:color w:val="BBBBBB"/>
          <w:sz w:val="18"/>
          <w:szCs w:val="18"/>
        </w:rPr>
        <w:t xml:space="preserve">   |   </w:t>
      </w:r>
      <w:r>
        <w:rPr>
          <w:rFonts w:ascii="Arial" w:eastAsia="Arial" w:hAnsi="Arial" w:cs="Arial"/>
          <w:color w:val="777777"/>
          <w:sz w:val="18"/>
          <w:szCs w:val="18"/>
        </w:rPr>
        <w:t>+91 9937850855</w:t>
      </w:r>
      <w:r>
        <w:rPr>
          <w:rFonts w:ascii="Arial" w:eastAsia="Arial" w:hAnsi="Arial" w:cs="Arial"/>
          <w:color w:val="BBBBBB"/>
          <w:sz w:val="18"/>
          <w:szCs w:val="18"/>
        </w:rPr>
        <w:t xml:space="preserve">   |   </w:t>
      </w:r>
      <w:r>
        <w:rPr>
          <w:rFonts w:ascii="Arial" w:eastAsia="Arial" w:hAnsi="Arial" w:cs="Arial"/>
          <w:color w:val="777777"/>
          <w:sz w:val="18"/>
          <w:szCs w:val="18"/>
        </w:rPr>
        <w:t>dibya.rinku96@gmail.com</w:t>
      </w:r>
      <w:r>
        <w:rPr>
          <w:rFonts w:ascii="Arial" w:eastAsia="Arial" w:hAnsi="Arial" w:cs="Arial"/>
          <w:color w:val="BBBBBB"/>
          <w:sz w:val="18"/>
          <w:szCs w:val="18"/>
        </w:rPr>
        <w:t xml:space="preserve">   |   </w:t>
      </w:r>
      <w:r>
        <w:rPr>
          <w:rFonts w:ascii="Arial" w:eastAsia="Arial" w:hAnsi="Arial" w:cs="Arial"/>
          <w:color w:val="777777"/>
          <w:sz w:val="18"/>
          <w:szCs w:val="18"/>
        </w:rPr>
        <w:t>linkedin.com/in/dibyajyotibehera-b05b21159</w:t>
      </w:r>
    </w:p>
    <w:p w14:paraId="2EBB487B" w14:textId="078BB952" w:rsidR="00EE6777" w:rsidRDefault="00000000">
      <w:pPr>
        <w:spacing w:before="20" w:after="100"/>
        <w:jc w:val="center"/>
      </w:pPr>
      <w:r>
        <w:rPr>
          <w:rFonts w:ascii="Arial" w:eastAsia="Arial" w:hAnsi="Arial" w:cs="Arial"/>
          <w:b/>
          <w:bCs/>
          <w:color w:val="1B3A6B"/>
          <w:sz w:val="18"/>
          <w:szCs w:val="18"/>
        </w:rPr>
        <w:t>Experience: 6+ Years</w:t>
      </w:r>
      <w:r>
        <w:rPr>
          <w:rFonts w:ascii="Arial" w:eastAsia="Arial" w:hAnsi="Arial" w:cs="Arial"/>
          <w:color w:val="BBBBBB"/>
          <w:sz w:val="18"/>
          <w:szCs w:val="18"/>
        </w:rPr>
        <w:t xml:space="preserve">   |   </w:t>
      </w:r>
      <w:r>
        <w:rPr>
          <w:rFonts w:ascii="Arial" w:eastAsia="Arial" w:hAnsi="Arial" w:cs="Arial"/>
          <w:b/>
          <w:bCs/>
          <w:color w:val="1B3A6B"/>
          <w:sz w:val="18"/>
          <w:szCs w:val="18"/>
        </w:rPr>
        <w:t xml:space="preserve">Notice Period: </w:t>
      </w:r>
      <w:r w:rsidR="00A50909">
        <w:rPr>
          <w:rFonts w:ascii="Arial" w:eastAsia="Arial" w:hAnsi="Arial" w:cs="Arial"/>
          <w:b/>
          <w:bCs/>
          <w:color w:val="1B3A6B"/>
          <w:sz w:val="18"/>
          <w:szCs w:val="18"/>
        </w:rPr>
        <w:t>60</w:t>
      </w:r>
      <w:r>
        <w:rPr>
          <w:rFonts w:ascii="Arial" w:eastAsia="Arial" w:hAnsi="Arial" w:cs="Arial"/>
          <w:b/>
          <w:bCs/>
          <w:color w:val="1B3A6B"/>
          <w:sz w:val="18"/>
          <w:szCs w:val="18"/>
        </w:rPr>
        <w:t xml:space="preserve"> Days</w:t>
      </w:r>
      <w:r>
        <w:rPr>
          <w:rFonts w:ascii="Arial" w:eastAsia="Arial" w:hAnsi="Arial" w:cs="Arial"/>
          <w:color w:val="BBBBBB"/>
          <w:sz w:val="18"/>
          <w:szCs w:val="18"/>
        </w:rPr>
        <w:t xml:space="preserve">   |   </w:t>
      </w:r>
      <w:r>
        <w:rPr>
          <w:rFonts w:ascii="Arial" w:eastAsia="Arial" w:hAnsi="Arial" w:cs="Arial"/>
          <w:b/>
          <w:bCs/>
          <w:color w:val="1B3A6B"/>
          <w:sz w:val="18"/>
          <w:szCs w:val="18"/>
        </w:rPr>
        <w:t>Expected CTC: 18+ LPA</w:t>
      </w:r>
      <w:r>
        <w:rPr>
          <w:rFonts w:ascii="Arial" w:eastAsia="Arial" w:hAnsi="Arial" w:cs="Arial"/>
          <w:color w:val="BBBBBB"/>
          <w:sz w:val="18"/>
          <w:szCs w:val="18"/>
        </w:rPr>
        <w:t xml:space="preserve">   |   </w:t>
      </w:r>
      <w:r>
        <w:rPr>
          <w:rFonts w:ascii="Arial" w:eastAsia="Arial" w:hAnsi="Arial" w:cs="Arial"/>
          <w:b/>
          <w:bCs/>
          <w:color w:val="1B3A6B"/>
          <w:sz w:val="18"/>
          <w:szCs w:val="18"/>
        </w:rPr>
        <w:t>Open To: Bengaluru / Remote</w:t>
      </w:r>
      <w:r w:rsidR="00A50909">
        <w:rPr>
          <w:rFonts w:ascii="Arial" w:eastAsia="Arial" w:hAnsi="Arial" w:cs="Arial"/>
          <w:b/>
          <w:bCs/>
          <w:color w:val="1B3A6B"/>
          <w:sz w:val="18"/>
          <w:szCs w:val="18"/>
        </w:rPr>
        <w:t>/Hybrid</w:t>
      </w:r>
    </w:p>
    <w:p w14:paraId="61D8553F" w14:textId="77777777" w:rsidR="00EE6777" w:rsidRDefault="00000000">
      <w:pPr>
        <w:pBdr>
          <w:bottom w:val="single" w:sz="10" w:space="2" w:color="1B3A6B"/>
        </w:pBdr>
        <w:spacing w:before="220" w:after="8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PROFESSIONAL SUMMARY</w:t>
      </w:r>
    </w:p>
    <w:p w14:paraId="434B456D" w14:textId="77777777" w:rsidR="00EE6777" w:rsidRDefault="00000000">
      <w:pPr>
        <w:spacing w:before="80" w:after="80"/>
      </w:pPr>
      <w:r>
        <w:rPr>
          <w:rFonts w:ascii="Arial" w:eastAsia="Arial" w:hAnsi="Arial" w:cs="Arial"/>
          <w:color w:val="1A1A1A"/>
        </w:rPr>
        <w:t>Result-driven Senior QA Engineer with 6+ years of experience delivering quality across enterprise CRM, OTT streaming, telecom, and e-commerce domains. Specialized in Salesforce Service Cloud testing (Cases, Work Orders, Part Orders, AI Assist), API testing, iOS mobile testing, and end-to-end system integration. Proven ability to lead QA efforts independently, coordinate UAT with business stakeholders, mentor junior testers, and provide reliable QA sign-off in fast-paced Agile/Scrum release cycles. Experienced in AI-integrated product testing including Cognigy AI and Conga AI workflows. Recognized with multiple performance awards for quality leadership and test coverage excellence.</w:t>
      </w:r>
    </w:p>
    <w:p w14:paraId="39B343E2" w14:textId="77777777" w:rsidR="00EE6777" w:rsidRDefault="00000000">
      <w:pPr>
        <w:pBdr>
          <w:bottom w:val="single" w:sz="10" w:space="2" w:color="1B3A6B"/>
        </w:pBdr>
        <w:spacing w:before="220" w:after="8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CORE COMPETENCIES</w:t>
      </w:r>
    </w:p>
    <w:p w14:paraId="2D401469" w14:textId="78FF0B9F" w:rsidR="00EE6777" w:rsidRDefault="00000000">
      <w:pPr>
        <w:spacing w:before="80" w:after="80"/>
      </w:pPr>
      <w:r>
        <w:rPr>
          <w:rFonts w:ascii="Arial" w:eastAsia="Arial" w:hAnsi="Arial" w:cs="Arial"/>
          <w:color w:val="1A1A1A"/>
        </w:rPr>
        <w:t>Manual &amp; Functional Testing   |   API Testing (Postman)   |   System Integration Testing (SIT)   |   User Acceptance Testing (UAT)</w:t>
      </w:r>
    </w:p>
    <w:p w14:paraId="0E5BDBC9" w14:textId="77777777" w:rsidR="00EE6777" w:rsidRDefault="00000000">
      <w:pPr>
        <w:spacing w:after="80"/>
      </w:pPr>
      <w:r>
        <w:rPr>
          <w:rFonts w:ascii="Arial" w:eastAsia="Arial" w:hAnsi="Arial" w:cs="Arial"/>
          <w:color w:val="1A1A1A"/>
        </w:rPr>
        <w:t>Salesforce Service Cloud   |   iOS Mobile Testing   |   Regression &amp; Smoke Testing   |   Defect Lifecycle Management   |   Agile / Scrum</w:t>
      </w:r>
    </w:p>
    <w:p w14:paraId="750B671D" w14:textId="77777777" w:rsidR="00EE6777" w:rsidRDefault="00000000">
      <w:pPr>
        <w:pBdr>
          <w:bottom w:val="single" w:sz="10" w:space="2" w:color="1B3A6B"/>
        </w:pBdr>
        <w:spacing w:before="220" w:after="8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TECHNICAL SKILLS</w:t>
      </w:r>
    </w:p>
    <w:p w14:paraId="517FAD1C" w14:textId="77777777" w:rsidR="00EE6777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1A"/>
        </w:rPr>
        <w:t xml:space="preserve">Testing Types:  </w:t>
      </w:r>
      <w:r>
        <w:rPr>
          <w:rFonts w:ascii="Arial" w:eastAsia="Arial" w:hAnsi="Arial" w:cs="Arial"/>
          <w:color w:val="1A1A1A"/>
        </w:rPr>
        <w:t>Functional | Regression | Smoke | Sanity | System | SIT | UAT | Integration | Cross-browser | Cross-device</w:t>
      </w:r>
    </w:p>
    <w:p w14:paraId="2A20E277" w14:textId="77777777" w:rsidR="00EE6777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1A"/>
        </w:rPr>
        <w:t xml:space="preserve">Platforms:  </w:t>
      </w:r>
      <w:r>
        <w:rPr>
          <w:rFonts w:ascii="Arial" w:eastAsia="Arial" w:hAnsi="Arial" w:cs="Arial"/>
          <w:color w:val="1A1A1A"/>
        </w:rPr>
        <w:t>Salesforce Service Cloud | iOS Mobile | Web Applications | E-Commerce | Telecom CRM</w:t>
      </w:r>
    </w:p>
    <w:p w14:paraId="4A9CBA29" w14:textId="77777777" w:rsidR="00EE6777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1A"/>
        </w:rPr>
        <w:t xml:space="preserve">Tools:  </w:t>
      </w:r>
      <w:r>
        <w:rPr>
          <w:rFonts w:ascii="Arial" w:eastAsia="Arial" w:hAnsi="Arial" w:cs="Arial"/>
          <w:color w:val="1A1A1A"/>
        </w:rPr>
        <w:t>Postman | JIRA | Spira | Charles Proxy | Selenium WebDriver | REST Assured</w:t>
      </w:r>
    </w:p>
    <w:p w14:paraId="799E82F2" w14:textId="7CC04765" w:rsidR="00EE6777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1A"/>
        </w:rPr>
        <w:t xml:space="preserve">AI &amp; Integrations:  </w:t>
      </w:r>
      <w:r>
        <w:rPr>
          <w:rFonts w:ascii="Arial" w:eastAsia="Arial" w:hAnsi="Arial" w:cs="Arial"/>
          <w:color w:val="1A1A1A"/>
        </w:rPr>
        <w:t>Cogn</w:t>
      </w:r>
      <w:r w:rsidR="00F77F79">
        <w:rPr>
          <w:rFonts w:ascii="Arial" w:eastAsia="Arial" w:hAnsi="Arial" w:cs="Arial"/>
          <w:color w:val="1A1A1A"/>
        </w:rPr>
        <w:t>et</w:t>
      </w:r>
      <w:r>
        <w:rPr>
          <w:rFonts w:ascii="Arial" w:eastAsia="Arial" w:hAnsi="Arial" w:cs="Arial"/>
          <w:color w:val="1A1A1A"/>
        </w:rPr>
        <w:t xml:space="preserve"> AI Assistant | Conga AI (Document Generation, Contract &amp; Order Intelligence)</w:t>
      </w:r>
    </w:p>
    <w:p w14:paraId="511265C4" w14:textId="77777777" w:rsidR="00EE6777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1A"/>
        </w:rPr>
        <w:t xml:space="preserve">Languages &amp; DB:  </w:t>
      </w:r>
      <w:r>
        <w:rPr>
          <w:rFonts w:ascii="Arial" w:eastAsia="Arial" w:hAnsi="Arial" w:cs="Arial"/>
          <w:color w:val="1A1A1A"/>
        </w:rPr>
        <w:t>Java | SQL</w:t>
      </w:r>
    </w:p>
    <w:p w14:paraId="49D6E0C0" w14:textId="77777777" w:rsidR="00EE6777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1A"/>
        </w:rPr>
        <w:t xml:space="preserve">Methodologies:  </w:t>
      </w:r>
      <w:r>
        <w:rPr>
          <w:rFonts w:ascii="Arial" w:eastAsia="Arial" w:hAnsi="Arial" w:cs="Arial"/>
          <w:color w:val="1A1A1A"/>
        </w:rPr>
        <w:t>Agile (Scrum) | Bug Lifecycle Management | RTM | Sprint Planning | Release Sign-off</w:t>
      </w:r>
    </w:p>
    <w:p w14:paraId="537909B4" w14:textId="77777777" w:rsidR="00EE6777" w:rsidRDefault="00EE6777">
      <w:pPr>
        <w:spacing w:after="80"/>
      </w:pPr>
    </w:p>
    <w:p w14:paraId="65762411" w14:textId="77777777" w:rsidR="00EE6777" w:rsidRDefault="00000000">
      <w:pPr>
        <w:pBdr>
          <w:bottom w:val="single" w:sz="10" w:space="2" w:color="1B3A6B"/>
        </w:pBdr>
        <w:spacing w:before="220" w:after="8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PROFESSIONAL EXPERIENCE</w:t>
      </w:r>
    </w:p>
    <w:p w14:paraId="00528CAD" w14:textId="1892F36A" w:rsidR="00EE6777" w:rsidRDefault="00000000">
      <w:pPr>
        <w:tabs>
          <w:tab w:val="right" w:pos="9360"/>
        </w:tabs>
        <w:spacing w:before="180" w:after="3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Senior Engineer – QA</w:t>
      </w:r>
      <w:r>
        <w:rPr>
          <w:rFonts w:ascii="Arial" w:eastAsia="Arial" w:hAnsi="Arial" w:cs="Arial"/>
          <w:color w:val="555555"/>
          <w:sz w:val="22"/>
          <w:szCs w:val="22"/>
        </w:rPr>
        <w:t xml:space="preserve">  | 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Birlasoft</w:t>
      </w:r>
      <w:r w:rsidR="00FA2DE6"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 Ltd.</w:t>
      </w:r>
      <w:r>
        <w:rPr>
          <w:rFonts w:ascii="Arial" w:eastAsia="Arial" w:hAnsi="Arial" w:cs="Arial"/>
          <w:color w:val="777777"/>
          <w:sz w:val="19"/>
          <w:szCs w:val="19"/>
        </w:rPr>
        <w:tab/>
        <w:t>Bengaluru  |  Sep 2025 – Present</w:t>
      </w:r>
    </w:p>
    <w:p w14:paraId="79EB7CEB" w14:textId="77777777" w:rsidR="00EE6777" w:rsidRDefault="00000000">
      <w:pPr>
        <w:spacing w:before="30" w:after="5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Client: </w:t>
      </w:r>
      <w:r>
        <w:rPr>
          <w:rFonts w:ascii="Arial" w:eastAsia="Arial" w:hAnsi="Arial" w:cs="Arial"/>
          <w:color w:val="555555"/>
          <w:sz w:val="19"/>
          <w:szCs w:val="19"/>
        </w:rPr>
        <w:t>Hewlett Packard Enterprise (HPE)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  |   </w:t>
      </w: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Domain: </w:t>
      </w:r>
      <w:r>
        <w:rPr>
          <w:rFonts w:ascii="Arial" w:eastAsia="Arial" w:hAnsi="Arial" w:cs="Arial"/>
          <w:color w:val="555555"/>
          <w:sz w:val="19"/>
          <w:szCs w:val="19"/>
        </w:rPr>
        <w:t>IT &amp; Technology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  |   </w:t>
      </w: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Platform: </w:t>
      </w:r>
      <w:r>
        <w:rPr>
          <w:rFonts w:ascii="Arial" w:eastAsia="Arial" w:hAnsi="Arial" w:cs="Arial"/>
          <w:color w:val="555555"/>
          <w:sz w:val="19"/>
          <w:szCs w:val="19"/>
        </w:rPr>
        <w:t>Salesforce Service Cloud</w:t>
      </w:r>
    </w:p>
    <w:p w14:paraId="5A244CCA" w14:textId="77777777" w:rsidR="00EE6777" w:rsidRDefault="00000000">
      <w:pPr>
        <w:spacing w:before="60" w:after="40"/>
      </w:pPr>
      <w:r>
        <w:rPr>
          <w:rFonts w:ascii="Arial" w:eastAsia="Arial" w:hAnsi="Arial" w:cs="Arial"/>
          <w:b/>
          <w:bCs/>
          <w:color w:val="1A1A1A"/>
        </w:rPr>
        <w:t>Project: Salesforce CRM – Service Side (Cases, Work Orders, AI Assist, Conga AI Integration)</w:t>
      </w:r>
    </w:p>
    <w:p w14:paraId="3DA2CE8E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Own end-to-end QA for Salesforce Service Cloud modules — Customer Cases, Work Orders, Part Order Tasks — covering full lifecycle from creation, escalation, and workflow rules through SLA compliance and closure.</w:t>
      </w:r>
    </w:p>
    <w:p w14:paraId="29DAEA04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Test and validate AI Assist, a Cognigy AI-powered chat window embedded in Salesforce, enabling HPE field engineers to query case details, access contextual information, and manage workload via Daily Digest (categorized case assignment view).</w:t>
      </w:r>
    </w:p>
    <w:p w14:paraId="4E50596B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Perform functional, regression, and integration testing for Conga AI integration with Salesforce covering document generation, contract intelligence, and order intelligence workflows.</w:t>
      </w:r>
    </w:p>
    <w:p w14:paraId="7B834006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Execute System Integration Testing (SIT) and User Acceptance Testing (UAT) between Salesforce and downstream HPE legacy systems including order management and inventory platforms.</w:t>
      </w:r>
    </w:p>
    <w:p w14:paraId="753C246E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Validate end-to-end work order generation and part order tracking including inventory validation and real-time order status updates.</w:t>
      </w:r>
    </w:p>
    <w:p w14:paraId="1F4E92B7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Lead build demo calls, coordinate directly with HPE business stakeholders, and collaborate with Birlasoft developers to clarify requirements and reproduce defects.</w:t>
      </w:r>
    </w:p>
    <w:p w14:paraId="245F289C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Manage full defect lifecycle in Spira; participate in daily Agile standups, sprint planning, retrospectives, and provide QA sign-off before each release.</w:t>
      </w:r>
    </w:p>
    <w:p w14:paraId="71A5B000" w14:textId="77777777" w:rsidR="00EE6777" w:rsidRDefault="00000000">
      <w:pPr>
        <w:tabs>
          <w:tab w:val="right" w:pos="9360"/>
        </w:tabs>
        <w:spacing w:before="180" w:after="3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Senior Test Engineer</w:t>
      </w:r>
      <w:r>
        <w:rPr>
          <w:rFonts w:ascii="Arial" w:eastAsia="Arial" w:hAnsi="Arial" w:cs="Arial"/>
          <w:color w:val="555555"/>
          <w:sz w:val="22"/>
          <w:szCs w:val="22"/>
        </w:rPr>
        <w:t xml:space="preserve">  | 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ZuciTech Software Solutions</w:t>
      </w:r>
      <w:r>
        <w:rPr>
          <w:rFonts w:ascii="Arial" w:eastAsia="Arial" w:hAnsi="Arial" w:cs="Arial"/>
          <w:color w:val="777777"/>
          <w:sz w:val="19"/>
          <w:szCs w:val="19"/>
        </w:rPr>
        <w:tab/>
        <w:t>Bengaluru  |  Oct 2023 – Aug 2025</w:t>
      </w:r>
    </w:p>
    <w:p w14:paraId="7C5DED34" w14:textId="77777777" w:rsidR="00EE6777" w:rsidRDefault="00000000">
      <w:pPr>
        <w:spacing w:before="30" w:after="5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lastRenderedPageBreak/>
        <w:t xml:space="preserve">Domain: </w:t>
      </w:r>
      <w:r>
        <w:rPr>
          <w:rFonts w:ascii="Arial" w:eastAsia="Arial" w:hAnsi="Arial" w:cs="Arial"/>
          <w:color w:val="555555"/>
          <w:sz w:val="19"/>
          <w:szCs w:val="19"/>
        </w:rPr>
        <w:t>Media &amp; OTT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  |   </w:t>
      </w: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Platform: </w:t>
      </w:r>
      <w:r>
        <w:rPr>
          <w:rFonts w:ascii="Arial" w:eastAsia="Arial" w:hAnsi="Arial" w:cs="Arial"/>
          <w:color w:val="555555"/>
          <w:sz w:val="19"/>
          <w:szCs w:val="19"/>
        </w:rPr>
        <w:t>iOS Mobile Application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  |   </w:t>
      </w: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Project: </w:t>
      </w:r>
      <w:r>
        <w:rPr>
          <w:rFonts w:ascii="Arial" w:eastAsia="Arial" w:hAnsi="Arial" w:cs="Arial"/>
          <w:color w:val="555555"/>
          <w:sz w:val="19"/>
          <w:szCs w:val="19"/>
        </w:rPr>
        <w:t>Disney+ iOS App</w:t>
      </w:r>
    </w:p>
    <w:p w14:paraId="3A61D1D0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Led end-to-end QA for the Disney+ iOS app covering login, subscription flows, content playback, downloads, and user profile management across multiple app versions and release cycles.</w:t>
      </w:r>
    </w:p>
    <w:p w14:paraId="55BADE05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Designed and executed comprehensive test scenarios for streaming workflows, subscription journeys, and cross-device compatibility across iOS versions and Apple devices (iPhone and iPad).</w:t>
      </w:r>
    </w:p>
    <w:p w14:paraId="7CE44E43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Used Charles Proxy for real-time network traffic inspection, API call validation, and backend issue diagnosis in a live streaming environment.</w:t>
      </w:r>
    </w:p>
    <w:p w14:paraId="5D9B687C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Tracked, managed, and closed defects in JIRA with full bug lifecycle discipline; provided QA sign-off before every App Store deployment.</w:t>
      </w:r>
    </w:p>
    <w:p w14:paraId="2E043889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Actively contributed to Agile standups, sprint planning, and release retrospectives; prepared QA risk assessments for each release.</w:t>
      </w:r>
    </w:p>
    <w:p w14:paraId="72F9B14A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Mentored junior testers and reviewed test cases to improve overall team test quality and coverage standards.</w:t>
      </w:r>
    </w:p>
    <w:p w14:paraId="701355B2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Awarded Best Employee of the Month for delivering high-impact test coverage and leading iOS QA on the Disney+ project.</w:t>
      </w:r>
    </w:p>
    <w:p w14:paraId="30CB8A92" w14:textId="77777777" w:rsidR="00EE6777" w:rsidRDefault="00000000">
      <w:pPr>
        <w:tabs>
          <w:tab w:val="right" w:pos="9360"/>
        </w:tabs>
        <w:spacing w:before="180" w:after="3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Verification Engineer</w:t>
      </w:r>
      <w:r>
        <w:rPr>
          <w:rFonts w:ascii="Arial" w:eastAsia="Arial" w:hAnsi="Arial" w:cs="Arial"/>
          <w:color w:val="555555"/>
          <w:sz w:val="22"/>
          <w:szCs w:val="22"/>
        </w:rPr>
        <w:t xml:space="preserve">  |  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Xtuned Software India Pvt Ltd</w:t>
      </w:r>
      <w:r>
        <w:rPr>
          <w:rFonts w:ascii="Arial" w:eastAsia="Arial" w:hAnsi="Arial" w:cs="Arial"/>
          <w:color w:val="777777"/>
          <w:sz w:val="19"/>
          <w:szCs w:val="19"/>
        </w:rPr>
        <w:tab/>
        <w:t>Bhubaneswar  |  Apr 2020 – Oct 2023</w:t>
      </w:r>
    </w:p>
    <w:p w14:paraId="0B8FD517" w14:textId="77777777" w:rsidR="00EE6777" w:rsidRDefault="00000000">
      <w:pPr>
        <w:spacing w:before="100" w:after="30"/>
      </w:pPr>
      <w:r>
        <w:rPr>
          <w:rFonts w:ascii="Arial" w:eastAsia="Arial" w:hAnsi="Arial" w:cs="Arial"/>
          <w:b/>
          <w:bCs/>
          <w:color w:val="1A1A1A"/>
        </w:rPr>
        <w:t>Project 1: CCG – Salesforce, ServiceNow &amp; PRISM Integration</w:t>
      </w:r>
    </w:p>
    <w:p w14:paraId="27EE82DD" w14:textId="77777777" w:rsidR="00EE6777" w:rsidRDefault="00000000">
      <w:pPr>
        <w:spacing w:before="30" w:after="5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Client: </w:t>
      </w:r>
      <w:r>
        <w:rPr>
          <w:rFonts w:ascii="Arial" w:eastAsia="Arial" w:hAnsi="Arial" w:cs="Arial"/>
          <w:color w:val="555555"/>
          <w:sz w:val="19"/>
          <w:szCs w:val="19"/>
        </w:rPr>
        <w:t>Cell C, South Africa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  |   </w:t>
      </w: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Domain: </w:t>
      </w:r>
      <w:r>
        <w:rPr>
          <w:rFonts w:ascii="Arial" w:eastAsia="Arial" w:hAnsi="Arial" w:cs="Arial"/>
          <w:color w:val="555555"/>
          <w:sz w:val="19"/>
          <w:szCs w:val="19"/>
        </w:rPr>
        <w:t>Telecom</w:t>
      </w:r>
    </w:p>
    <w:p w14:paraId="041F11E9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Executed SIT across Salesforce, ServiceNow, and PRISM to validate end-to-end data flow, service provisioning, and billing accuracy across an integrated telecom sales ecosystem.</w:t>
      </w:r>
    </w:p>
    <w:p w14:paraId="36FEBEE8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Validated workflow automation for service delivery tasks in ServiceNow and billing triggers in PRISM; verified Quote and COF (Customer Order Form) generation flows.</w:t>
      </w:r>
    </w:p>
    <w:p w14:paraId="65EEAB03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Analyzed SRS documents to extract test conditions; designed and maintained RTM for complete requirement traceability.</w:t>
      </w:r>
    </w:p>
    <w:p w14:paraId="10237F0A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Logged and tracked defects in JIRA; contributed to Verification Reports, QA documentation, and participated in defect triage meetings.</w:t>
      </w:r>
    </w:p>
    <w:p w14:paraId="3CCD5A28" w14:textId="77777777" w:rsidR="00EE6777" w:rsidRDefault="00000000">
      <w:pPr>
        <w:spacing w:before="100" w:after="30"/>
      </w:pPr>
      <w:r>
        <w:rPr>
          <w:rFonts w:ascii="Arial" w:eastAsia="Arial" w:hAnsi="Arial" w:cs="Arial"/>
          <w:b/>
          <w:bCs/>
          <w:color w:val="1A1A1A"/>
        </w:rPr>
        <w:t>Project 2: Khimji Jewellery – E-Commerce Web Platform</w:t>
      </w:r>
    </w:p>
    <w:p w14:paraId="2D087ADD" w14:textId="77777777" w:rsidR="00EE6777" w:rsidRDefault="00000000">
      <w:pPr>
        <w:spacing w:before="30" w:after="5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Client: </w:t>
      </w:r>
      <w:r>
        <w:rPr>
          <w:rFonts w:ascii="Arial" w:eastAsia="Arial" w:hAnsi="Arial" w:cs="Arial"/>
          <w:color w:val="555555"/>
          <w:sz w:val="19"/>
          <w:szCs w:val="19"/>
        </w:rPr>
        <w:t>Khimji Jewellers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  |   </w:t>
      </w: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Domain: </w:t>
      </w:r>
      <w:r>
        <w:rPr>
          <w:rFonts w:ascii="Arial" w:eastAsia="Arial" w:hAnsi="Arial" w:cs="Arial"/>
          <w:color w:val="555555"/>
          <w:sz w:val="19"/>
          <w:szCs w:val="19"/>
        </w:rPr>
        <w:t>Online Retail</w:t>
      </w:r>
    </w:p>
    <w:p w14:paraId="395E2AF4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Designed and executed functional, regression, and system test cases for product catalog, cart, checkout, and payment processing modules.</w:t>
      </w:r>
    </w:p>
    <w:p w14:paraId="6CA2B518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Validated backend data consistency and cross-platform compatibility; maintained RTM and reported defects through standard defect management processes.</w:t>
      </w:r>
    </w:p>
    <w:p w14:paraId="390A4D7C" w14:textId="77777777" w:rsidR="00EE6777" w:rsidRDefault="00000000">
      <w:pPr>
        <w:pBdr>
          <w:bottom w:val="single" w:sz="10" w:space="2" w:color="1B3A6B"/>
        </w:pBdr>
        <w:spacing w:before="220" w:after="8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ACHIEVEMENTS &amp; RECOGNITION</w:t>
      </w:r>
    </w:p>
    <w:p w14:paraId="5B4B59F3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Best Employee of the Month – ZuciTech Software Solutions: Awarded for delivering high-impact test coverage and leading iOS QA on the Disney+ project.</w:t>
      </w:r>
    </w:p>
    <w:p w14:paraId="74C69930" w14:textId="77777777" w:rsidR="00EE6777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1A1A1A"/>
        </w:rPr>
        <w:t>Performer of the Quarter – Xtuned Software India Pvt Ltd: Recognized for outstanding contribution and exceeding performance expectations during project delivery.</w:t>
      </w:r>
    </w:p>
    <w:p w14:paraId="01EFC572" w14:textId="77777777" w:rsidR="00EE6777" w:rsidRDefault="00000000">
      <w:pPr>
        <w:pBdr>
          <w:bottom w:val="single" w:sz="10" w:space="2" w:color="1B3A6B"/>
        </w:pBdr>
        <w:spacing w:before="220" w:after="8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EDUCATION</w:t>
      </w:r>
    </w:p>
    <w:p w14:paraId="66765564" w14:textId="77777777" w:rsidR="00EE6777" w:rsidRDefault="00000000">
      <w:pPr>
        <w:tabs>
          <w:tab w:val="right" w:pos="9360"/>
        </w:tabs>
        <w:spacing w:before="80" w:after="40"/>
      </w:pPr>
      <w:r>
        <w:rPr>
          <w:rFonts w:ascii="Arial" w:eastAsia="Arial" w:hAnsi="Arial" w:cs="Arial"/>
          <w:b/>
          <w:bCs/>
          <w:color w:val="1A1A1A"/>
        </w:rPr>
        <w:t>B.Tech in Engineering  –  Parala Maharaja Engineering College, Berhampur</w:t>
      </w:r>
      <w:r>
        <w:rPr>
          <w:rFonts w:ascii="Arial" w:eastAsia="Arial" w:hAnsi="Arial" w:cs="Arial"/>
          <w:color w:val="777777"/>
        </w:rPr>
        <w:tab/>
        <w:t>2018</w:t>
      </w:r>
    </w:p>
    <w:p w14:paraId="64B6D943" w14:textId="77777777" w:rsidR="00EE6777" w:rsidRDefault="00000000">
      <w:pPr>
        <w:tabs>
          <w:tab w:val="right" w:pos="9360"/>
        </w:tabs>
        <w:spacing w:before="30" w:after="30"/>
      </w:pPr>
      <w:r>
        <w:rPr>
          <w:rFonts w:ascii="Arial" w:eastAsia="Arial" w:hAnsi="Arial" w:cs="Arial"/>
          <w:color w:val="1A1A1A"/>
        </w:rPr>
        <w:t>Class XII (Science)  –  Odisha</w:t>
      </w:r>
      <w:r>
        <w:rPr>
          <w:rFonts w:ascii="Arial" w:eastAsia="Arial" w:hAnsi="Arial" w:cs="Arial"/>
          <w:color w:val="777777"/>
        </w:rPr>
        <w:tab/>
        <w:t>2013</w:t>
      </w:r>
    </w:p>
    <w:p w14:paraId="55B9BA74" w14:textId="77777777" w:rsidR="00EE6777" w:rsidRDefault="00000000">
      <w:pPr>
        <w:tabs>
          <w:tab w:val="right" w:pos="9360"/>
        </w:tabs>
        <w:spacing w:before="30" w:after="80"/>
      </w:pPr>
      <w:r>
        <w:rPr>
          <w:rFonts w:ascii="Arial" w:eastAsia="Arial" w:hAnsi="Arial" w:cs="Arial"/>
          <w:color w:val="1A1A1A"/>
        </w:rPr>
        <w:t>Class X  –  Odisha</w:t>
      </w:r>
      <w:r>
        <w:rPr>
          <w:rFonts w:ascii="Arial" w:eastAsia="Arial" w:hAnsi="Arial" w:cs="Arial"/>
          <w:color w:val="777777"/>
        </w:rPr>
        <w:tab/>
        <w:t>2011</w:t>
      </w:r>
    </w:p>
    <w:p w14:paraId="5132C92F" w14:textId="77777777" w:rsidR="00EE6777" w:rsidRDefault="00000000">
      <w:pPr>
        <w:pBdr>
          <w:bottom w:val="single" w:sz="10" w:space="2" w:color="1B3A6B"/>
        </w:pBdr>
        <w:spacing w:before="220" w:after="8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LANGUAGES</w:t>
      </w:r>
    </w:p>
    <w:p w14:paraId="245CF022" w14:textId="77777777" w:rsidR="00EE6777" w:rsidRDefault="00000000">
      <w:pPr>
        <w:spacing w:before="80" w:after="80"/>
      </w:pPr>
      <w:r>
        <w:rPr>
          <w:rFonts w:ascii="Arial" w:eastAsia="Arial" w:hAnsi="Arial" w:cs="Arial"/>
          <w:color w:val="1A1A1A"/>
        </w:rPr>
        <w:t>English  |  Hindi  |  Odia  |  Bengali</w:t>
      </w:r>
    </w:p>
    <w:sectPr w:rsidR="00EE6777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561E2"/>
    <w:multiLevelType w:val="hybridMultilevel"/>
    <w:tmpl w:val="F6363552"/>
    <w:lvl w:ilvl="0" w:tplc="F190B6A2">
      <w:start w:val="1"/>
      <w:numFmt w:val="bullet"/>
      <w:lvlText w:val="●"/>
      <w:lvlJc w:val="left"/>
      <w:pPr>
        <w:ind w:left="720" w:hanging="360"/>
      </w:pPr>
    </w:lvl>
    <w:lvl w:ilvl="1" w:tplc="FC608DB8">
      <w:start w:val="1"/>
      <w:numFmt w:val="bullet"/>
      <w:lvlText w:val="○"/>
      <w:lvlJc w:val="left"/>
      <w:pPr>
        <w:ind w:left="1440" w:hanging="360"/>
      </w:pPr>
    </w:lvl>
    <w:lvl w:ilvl="2" w:tplc="2F9826BE">
      <w:start w:val="1"/>
      <w:numFmt w:val="bullet"/>
      <w:lvlText w:val="■"/>
      <w:lvlJc w:val="left"/>
      <w:pPr>
        <w:ind w:left="2160" w:hanging="360"/>
      </w:pPr>
    </w:lvl>
    <w:lvl w:ilvl="3" w:tplc="D2DE475A">
      <w:start w:val="1"/>
      <w:numFmt w:val="bullet"/>
      <w:lvlText w:val="●"/>
      <w:lvlJc w:val="left"/>
      <w:pPr>
        <w:ind w:left="2880" w:hanging="360"/>
      </w:pPr>
    </w:lvl>
    <w:lvl w:ilvl="4" w:tplc="ADD68F92">
      <w:start w:val="1"/>
      <w:numFmt w:val="bullet"/>
      <w:lvlText w:val="○"/>
      <w:lvlJc w:val="left"/>
      <w:pPr>
        <w:ind w:left="3600" w:hanging="360"/>
      </w:pPr>
    </w:lvl>
    <w:lvl w:ilvl="5" w:tplc="7B6E9384">
      <w:start w:val="1"/>
      <w:numFmt w:val="bullet"/>
      <w:lvlText w:val="■"/>
      <w:lvlJc w:val="left"/>
      <w:pPr>
        <w:ind w:left="4320" w:hanging="360"/>
      </w:pPr>
    </w:lvl>
    <w:lvl w:ilvl="6" w:tplc="B71E894C">
      <w:start w:val="1"/>
      <w:numFmt w:val="bullet"/>
      <w:lvlText w:val="●"/>
      <w:lvlJc w:val="left"/>
      <w:pPr>
        <w:ind w:left="5040" w:hanging="360"/>
      </w:pPr>
    </w:lvl>
    <w:lvl w:ilvl="7" w:tplc="9830DE50">
      <w:start w:val="1"/>
      <w:numFmt w:val="bullet"/>
      <w:lvlText w:val="●"/>
      <w:lvlJc w:val="left"/>
      <w:pPr>
        <w:ind w:left="5760" w:hanging="360"/>
      </w:pPr>
    </w:lvl>
    <w:lvl w:ilvl="8" w:tplc="637E35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B0230B"/>
    <w:multiLevelType w:val="hybridMultilevel"/>
    <w:tmpl w:val="38F20A24"/>
    <w:lvl w:ilvl="0" w:tplc="68D2DC78">
      <w:start w:val="1"/>
      <w:numFmt w:val="bullet"/>
      <w:lvlText w:val="•"/>
      <w:lvlJc w:val="left"/>
      <w:pPr>
        <w:ind w:left="540" w:hanging="260"/>
      </w:pPr>
    </w:lvl>
    <w:lvl w:ilvl="1" w:tplc="A6601B66">
      <w:numFmt w:val="decimal"/>
      <w:lvlText w:val=""/>
      <w:lvlJc w:val="left"/>
    </w:lvl>
    <w:lvl w:ilvl="2" w:tplc="894E1348">
      <w:numFmt w:val="decimal"/>
      <w:lvlText w:val=""/>
      <w:lvlJc w:val="left"/>
    </w:lvl>
    <w:lvl w:ilvl="3" w:tplc="2BA23A40">
      <w:numFmt w:val="decimal"/>
      <w:lvlText w:val=""/>
      <w:lvlJc w:val="left"/>
    </w:lvl>
    <w:lvl w:ilvl="4" w:tplc="2408AF7C">
      <w:numFmt w:val="decimal"/>
      <w:lvlText w:val=""/>
      <w:lvlJc w:val="left"/>
    </w:lvl>
    <w:lvl w:ilvl="5" w:tplc="A176BD7A">
      <w:numFmt w:val="decimal"/>
      <w:lvlText w:val=""/>
      <w:lvlJc w:val="left"/>
    </w:lvl>
    <w:lvl w:ilvl="6" w:tplc="613CCF30">
      <w:numFmt w:val="decimal"/>
      <w:lvlText w:val=""/>
      <w:lvlJc w:val="left"/>
    </w:lvl>
    <w:lvl w:ilvl="7" w:tplc="FA88E94E">
      <w:numFmt w:val="decimal"/>
      <w:lvlText w:val=""/>
      <w:lvlJc w:val="left"/>
    </w:lvl>
    <w:lvl w:ilvl="8" w:tplc="EFD0A98E">
      <w:numFmt w:val="decimal"/>
      <w:lvlText w:val=""/>
      <w:lvlJc w:val="left"/>
    </w:lvl>
  </w:abstractNum>
  <w:num w:numId="1" w16cid:durableId="654183184">
    <w:abstractNumId w:val="0"/>
    <w:lvlOverride w:ilvl="0">
      <w:startOverride w:val="1"/>
    </w:lvlOverride>
  </w:num>
  <w:num w:numId="2" w16cid:durableId="18339051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777"/>
    <w:rsid w:val="00197CB5"/>
    <w:rsid w:val="00A50909"/>
    <w:rsid w:val="00EE6777"/>
    <w:rsid w:val="00F77F79"/>
    <w:rsid w:val="00FA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405C"/>
  <w15:docId w15:val="{CEEA5691-DEBE-4B5F-B0D2-E725BC055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rajib agarwal</cp:lastModifiedBy>
  <cp:revision>2</cp:revision>
  <dcterms:created xsi:type="dcterms:W3CDTF">2026-06-15T16:16:00Z</dcterms:created>
  <dcterms:modified xsi:type="dcterms:W3CDTF">2026-06-15T16:41:00Z</dcterms:modified>
</cp:coreProperties>
</file>