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Flexbox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50"/>
          <w:szCs w:val="50"/>
          <w:rtl w:val="0"/>
        </w:rPr>
        <w:t xml:space="preserve">*</w:t>
      </w:r>
      <w:r w:rsidDel="00000000" w:rsidR="00000000" w:rsidRPr="00000000">
        <w:rPr>
          <w:rtl w:val="0"/>
        </w:rPr>
        <w:t xml:space="preserve">Justify-content: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যৌক্তিক-সামগ্রী বৈশিষ্ট্য নমনীয় কন্টেইনারের আইটেমগুলিকে সারিবদ্ধ (horizontally) করে যখন আইটেমগুলি প্রধান-অক্ষে (অনুভূমিকভাবে) সমস্ত উপলব্ধ স্থান ব্যবহার করে না।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 #main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width: 400px;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border: 1px solid #c3c3c3;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name: flex-starter, Flex-end, Center, Space-between, Space-around, Space-evenly, Initial, inherit.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50"/>
          <w:szCs w:val="50"/>
          <w:rtl w:val="0"/>
        </w:rPr>
        <w:t xml:space="preserve">*</w:t>
      </w:r>
      <w:r w:rsidDel="00000000" w:rsidR="00000000" w:rsidRPr="00000000">
        <w:rPr>
          <w:rtl w:val="0"/>
        </w:rPr>
        <w:t xml:space="preserve">Align-content: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সারিবদ্ধ-সামগ্রী বৈশিষ্ট্য ফ্লেক্স-র্যাপ সম্পত্তির আচরণ পরিবর্তন করে। এটি সারিবদ্ধ আইটেমগুলির অনুরূপ, তবে ফ্লেক্স আইটেমগুলি সারিবদ্ধ করার পরিবর্তে, এটি ফ্লেক্স লাইনগুলিকে সারিবদ্ধ করে। দ্রষ্টব্য: কোনো প্রভাব ফেলতে এই সম্পত্তির জন্য আইটেমের একাধিক লাইন থাকতে হবে! টিপ: প্রধান-অক্ষে (অনুভূমিকভাবে) আইটেমগুলি সারিবদ্ধ করতে ন্যায্যতা-সামগ্রী বৈশিষ্ট্য ব্যবহার করুন।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  width: 70px;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height: 300px;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border: 1px solid #c3c3c3;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align-content: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name: Stretch, flex-starter, Flex-end, Center, Space-between, Space-around, Space-evenly, Initial, inherit.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50"/>
          <w:szCs w:val="50"/>
          <w:rtl w:val="0"/>
        </w:rPr>
        <w:t xml:space="preserve">*</w:t>
      </w:r>
      <w:r w:rsidDel="00000000" w:rsidR="00000000" w:rsidRPr="00000000">
        <w:rPr>
          <w:rtl w:val="0"/>
        </w:rPr>
        <w:t xml:space="preserve">Align-items: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যৌক্তিক-সামগ্রী বৈশিষ্ট্য নমনীয় কন্টেইনারের আইটেমগুলিকে কলাবদ্ধ (vertically) করে যখন আইটেমগুলি প্রধান-অক্ষে (অনুভূমিকভাবে) সমস্ত উপলব্ধ স্থান ব্যবহার করে না।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Example: #main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width: 220px;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height: 300px;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border: 1px solid black;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name: Stretch, Center, Flex-start, Flex-end, Baseline, Initial, inherit.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Flex-grow: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ফ্লেক্স-গ্রো প্রপার্টি নির্দিষ্ট করে যে আইটেমটি একই পাত্রে থাকা বাকি নমনীয় আইটেমের তুলনায় কতটা বৃদ্ধি পাবে।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Note: If the element is not a flexible item, the flex-grow property has no effect.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Example: #main div:nth-of-type(1) {flex-grow: 1;}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name: Number, initial, inherit.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অর্ডার প্রপার্টি একই পাত্রে থাকা বাকি Flexible আইটেমগুলির সাথে সম্পর্কিত একটি Flexible আইটেমের অর্ডার নির্দিষ্ট করে।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Note: If the element is not a flexible item, the order property has no effect.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div#myRedDIV   {-webkit-order: 2;}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name: Number, initial, inherit.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Flex-direction: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ফ্লেক্স-ডিরেকশন প্রোপার্টি ফ্লেক্সিবল আইটেমের দিক নির্দেশ করে। দ্রষ্টব্য: যদি উপাদানটি একটি ফ্লেক্সিবল আইটেম না হয়, তাহলে ফ্লেক্স-দিকনির্দেশ প্রপার্টি  কোনও কাজ করবে না।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 .flex-container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font-size: 30px;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name: Column, column-reverse, Row, row-reverse, initial, inherit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Align-self: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align-self CSS প্রপার্টি একটি গ্রিড বা ফ্লেক্স আইটেমের সারিবদ্ধ-আইটেম মানকে ওভাররাইড করে। গ্রিডে, এটি গ্রিড এলাকার ভিতরে আইটেমটিকে সারিবদ্ধ করে। ফ্লেক্সবক্সে, এটি ক্রস অক্ষের আইটেমটিকে সারিবদ্ধ করে।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Example: #myBlueDiv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align-self: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name: Auto, Stretch, Center, Flex-start, Flex-end, Baseline, Initial, inherit.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Flex-basis: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ফ্লেক্স-বেসিস সম্পত্তি একটি নমনীয় আইটেমের প্রাথমিক দৈর্ঘ্য নির্দিষ্ট করে।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Note: If the element is not a flexible item, the flex-basis property has no effect.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Example: #main div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flex-grow: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flex-shrink: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flex-basis: 50px;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name: Number, auto, initial, inherit.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Flex-shrink: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ফ্লেক্স-সঙ্কুচিত বৈশিষ্ট্যটি নির্দিষ্ট করে যে আইটেমটি একই পাত্রে থাকা বাকি নমনীয় আইটেমগুলির তুলনায় কীভাবে সঙ্কুচিত হবে।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Note: If the element is not a flexible item, the flex-basis property has no effect.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Example: #main div:nth-of-type(2)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flex-shrink: 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name: Number, initial, inherit.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Flex-wrap: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ফ্লেক্স-র্যাপ প্রপার্টি উল্লেখ করে যে নমনীয় আইটেমগুলি মোড়ানো উচিত কিনা। দ্রষ্টব্য: উপাদানগুলি নমনীয় আইটেম না হলে, ফ্লেক্স-মোড়ানো সম্পত্তির কোন প্রভাব নেই।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Example: #main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border: 1px solid #c3c3c3;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name: nowrap, wrap, wrap-reverse, initial, inherit.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Grid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50"/>
          <w:szCs w:val="50"/>
          <w:rtl w:val="0"/>
        </w:rPr>
        <w:t xml:space="preserve">*</w:t>
      </w:r>
      <w:r w:rsidDel="00000000" w:rsidR="00000000" w:rsidRPr="00000000">
        <w:rPr>
          <w:rtl w:val="0"/>
        </w:rPr>
        <w:t xml:space="preserve">Display: Grid;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*CSS গ্রিড লেআউট মডিউল সারি এবং কলাম সহ একটি গ্রিড-ভিত্তিক লেআউট সিস্টেম অফার করে, যা ফ্লোট এবং ফ্লোট ব্যবহার না করেই ওয়েব পৃষ্ঠাগুলি ডিজাইন করা সহজ করে তোলে।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Example: .grid-container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grid: 150px / auto auto auto;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grid-gap: 10px;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Grid-template-columns: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*গ্রিড-টেমপ্লেট-কলাম বৈশিষ্ট্য একটি গ্রিড বিন্যাসে কলামের সংখ্যা (এবং প্রস্থ) নির্দিষ্ট করে। মানগুলি একটি স্থান বিভক্ত তালিকা, যেখানে প্রতিটি মান সংশ্লিষ্ট কলামের আকার নির্দিষ্ট করে।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Example: .grid-container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grid-template-columns: auto auto auto auto;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grid-gap: 10px;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name: none, Auto, Max-content, Min-content, Length, Initial, inherit.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Grid-gap: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*গ্রিড-গ্যাপ বৈশিষ্ট্য একটি গ্রিড বিন্যাসে সারি এবং কলামের মধ্যে ফাঁকের আকার নির্ধারণ করে।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 .grid-container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grid-template-columns: auto auto auto auto;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grid-gap: 50px;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name: grid-row-gap, grid-column-gap.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Grid-column-gap;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গ্রিড-কলাম-ব্যবধান বৈশিষ্ট্য একটি গ্রিড বিন্যাসে কলামগুলির মধ্যে ফাঁকের আকার নির্ধারণ করে। দ্রষ্টব্য: CSS3-এ এই সম্পত্তির নাম পরিবর্তন করে কলাম-গ্যাপ করা হয়েছে।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Example: .grid-container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grid-template-columns: auto auto auto auto;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grid-column-gap: 50px;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grid-row-gap: 10px;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name: length.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Grid-row-gap;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সারি-ব্যবধান CSS বৈশিষ্ট্য একটি উপাদানের সারির মধ্যে ফাঁক (গটার) আকার নির্ধারণ করে।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Example: .grid-container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grid-template-columns: auto auto auto auto;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grid-row-gap: 50px;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grid-column-gap: 10px;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name: length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Flexbox and Grid shorthand properties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Place-items: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CSS প্লেস-আইটেম শর্টহ্যান্ড প্রপার্টি আপনাকে গ্রিড বা ফ্লেক্সবক্সের মতো প্রাসঙ্গিক লেআউট সিস্টেমে একযোগে ব্লক এবং ইনলাইন উভয় দিক দিয়ে আইটেম সারিবদ্ধ করতে দেয় (অর্থাৎ সারিবদ্ধ-আইটেম এবং ন্যায্যতা-আইটেম বৈশিষ্ট্য)। দ্বিতীয় মান সেট করা না থাকলে, প্রথম মানটিও এটির জন্য ব্যবহার করা হয়।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Example and values: place-items: auto | normal | start | end | flex-start | flex-end | self-start | self-end | center | left | right | baseline | first baseline | last baseline | stretch | initial | inherit;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Place-content: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CSS প্লেস-কন্টেন্ট প্রপার্টি হল align-content এবং justify-content প্রপার্টির সংক্ষিপ্ত বিবরণ। CSS-এ শর্টহ্যান্ড বৈশিষ্ট্যের অর্থ হল আপনি একটি একক সম্পত্তিতে একাধিক বৈশিষ্ট্যের মান সেট করতে পারেন। এখানে স্থান-বিষয়বস্তুর সম্পত্তি সারিবদ্ধ-বিষয়বস্তুর মান এবং ন্যায্যতা-বিষয়বস্তুর সম্পত্তির মান ধরে রাখতে পারে।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Syntax: place-content: align-content-property-value justify-content-property-value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Example and values: place-content: center | normal start | center normal | start legacy | end normal | self-start legacy | self-end normal | flex-start legacy | flex-end normal | left legacy | right normal | baseline normal | first baseline legacy | last baseline normal | stretch legacy | inherit | initial | revert | revert-layer | unset;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