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EC5F" w14:textId="06E84B37" w:rsidR="00E21E50" w:rsidRDefault="007B02AB">
      <w:r>
        <w:rPr>
          <w:noProof/>
        </w:rPr>
        <w:drawing>
          <wp:inline distT="0" distB="0" distL="0" distR="0" wp14:anchorId="55FC59FB" wp14:editId="3CB0EAF6">
            <wp:extent cx="5943600" cy="452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3B66" w14:textId="24252F75" w:rsidR="00094195" w:rsidRDefault="00094195">
      <w:r>
        <w:t>Now that we have seen a playbook, let's step back and develop a more complex one, explaining it a section at a time.</w:t>
      </w:r>
    </w:p>
    <w:p w14:paraId="419A611D" w14:textId="5A8C658F" w:rsidR="00DD10A8" w:rsidRDefault="00DD10A8"/>
    <w:p w14:paraId="5720F87D" w14:textId="750D75DD" w:rsidR="00DD10A8" w:rsidRDefault="00DD10A8">
      <w:r>
        <w:rPr>
          <w:noProof/>
        </w:rPr>
        <w:lastRenderedPageBreak/>
        <w:drawing>
          <wp:inline distT="0" distB="0" distL="0" distR="0" wp14:anchorId="69BFFFDD" wp14:editId="05C7B8CD">
            <wp:extent cx="34575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A27D" w14:textId="7B156717" w:rsidR="005007D7" w:rsidRDefault="005007D7">
      <w:r>
        <w:t>Now that we have seen a playbook, let's step back and develop a more complex one, explaining it a section at a time.</w:t>
      </w:r>
    </w:p>
    <w:p w14:paraId="607E7A84" w14:textId="51DCC4C6" w:rsidR="005007D7" w:rsidRDefault="005007D7">
      <w:r>
        <w:rPr>
          <w:noProof/>
        </w:rPr>
        <w:lastRenderedPageBreak/>
        <w:drawing>
          <wp:inline distT="0" distB="0" distL="0" distR="0" wp14:anchorId="1D75C7DC" wp14:editId="4A80F3ED">
            <wp:extent cx="5867400" cy="501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C5B4" w14:textId="10E8B4A9" w:rsidR="00DD10A8" w:rsidRDefault="00DD10A8">
      <w:r>
        <w:t>For checking before running playbook</w:t>
      </w:r>
      <w:proofErr w:type="gramStart"/>
      <w:r>
        <w:t xml:space="preserve"> ..</w:t>
      </w:r>
      <w:proofErr w:type="gramEnd"/>
      <w:r>
        <w:t xml:space="preserve">it will run or not </w:t>
      </w:r>
      <w:r w:rsidR="00E70107">
        <w:t xml:space="preserve"> ..we will use  </w:t>
      </w:r>
      <w:r w:rsidR="00E70107" w:rsidRPr="00E70107">
        <w:rPr>
          <w:highlight w:val="yellow"/>
        </w:rPr>
        <w:t>- -check</w:t>
      </w:r>
      <w:r w:rsidR="00E70107">
        <w:t xml:space="preserve"> </w:t>
      </w:r>
    </w:p>
    <w:p w14:paraId="0913D0B9" w14:textId="4858CEDA" w:rsidR="00DD10A8" w:rsidRDefault="00E70107">
      <w:r>
        <w:rPr>
          <w:noProof/>
        </w:rPr>
        <w:drawing>
          <wp:inline distT="0" distB="0" distL="0" distR="0" wp14:anchorId="75427523" wp14:editId="34963DC2">
            <wp:extent cx="59436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4E99" w14:textId="316BC062" w:rsidR="00726880" w:rsidRDefault="00E7489F">
      <w:r>
        <w:rPr>
          <w:noProof/>
        </w:rPr>
        <w:lastRenderedPageBreak/>
        <w:drawing>
          <wp:inline distT="0" distB="0" distL="0" distR="0" wp14:anchorId="0DC03F2E" wp14:editId="2A697967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75"/>
    <w:rsid w:val="00094195"/>
    <w:rsid w:val="001C5A75"/>
    <w:rsid w:val="005007D7"/>
    <w:rsid w:val="00726880"/>
    <w:rsid w:val="007B02AB"/>
    <w:rsid w:val="00DD10A8"/>
    <w:rsid w:val="00E21E50"/>
    <w:rsid w:val="00E70107"/>
    <w:rsid w:val="00E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80F7"/>
  <w15:chartTrackingRefBased/>
  <w15:docId w15:val="{EE081D6C-863F-4B14-AEA5-A9FAF6E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8</cp:revision>
  <dcterms:created xsi:type="dcterms:W3CDTF">2018-12-05T06:23:00Z</dcterms:created>
  <dcterms:modified xsi:type="dcterms:W3CDTF">2018-12-05T06:43:00Z</dcterms:modified>
</cp:coreProperties>
</file>