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2F7BD0"/>
          <w:sz w:val="24"/>
          <w:szCs w:val="24"/>
        </w:rPr>
        <w:t xml:space="preserve">Programme de formation en Intelligence Artificielle  ·  Fondation BantuHub · FONEA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4305A"/>
          <w:sz w:val="64"/>
          <w:szCs w:val="64"/>
        </w:rPr>
        <w:t xml:space="preserve">Plan de séance</w:t>
      </w:r>
    </w:p>
    <w:p>
      <w:pPr>
        <w:pBdr>
          <w:bottom w:val="single" w:color="2F7BD0" w:sz="12" w:space="10"/>
        </w:pBdr>
        <w:spacing w:after="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Module 3 : Utiliser l’IA pour booster son employabilité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Séance de 4 heures, répétée avec des groupes différents (16 séances, 8 journées, 64 heures)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Formateur : Narcisse KIOUARI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Référence du contrat : BH_IA_26_03  ·  Version 1.0 · octobre 2026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Documents associés : manuel de l’apprenant, PowerPoint, outils d’évaluation, documents de suivi.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1. Fiche d’identité de la séance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538"/>
      </w:tblGrid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Programme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Programme de formation en Intelligence Artificielle, Fondation BantuHub · FONEA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Module 3 : Utiliser l’IA pour booster son employabilité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Référence du contrat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BH_IA_26_03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Formateur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Narcisse KIOUARI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Lieu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Jeunesse et Perspectives, Brazzaville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Public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Apprenants de 18 à 40 ans. Niveau numérique supposé bas pour tous, afin de garantir l’inclusivité.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Effectif par séance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Environ 20 apprenants, un poste par apprenant.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Organisation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Une séance de 4 heures, répétée à l’identique avec des groupes différents : 2 séances par journée (8h00 à 12h00 et 14h00 à 18h00), 8 journées, soit 16 séances et 64 heures.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Prérequis pédagogiques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Validation des Modules 1 et 2. Aucune connaissance technique supposée au-delà.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Méthode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Pratique et guidée : « je fais, nous faisons, vous faites ». Un cas pratique par étape. Binômes de soutien. Version courte de chaque TP pour tenir le temps.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Livrables par apprenant</w:t>
            </w:r>
          </w:p>
        </w:tc>
        <w:tc>
          <w:tcPr>
            <w:tcW w:type="dxa" w:w="11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Fiche de veille, photo professionnelle, CV (PDF, une page), lettre de motivation, bilan d’entretien, plan d’apprentissage de 30 jours, fiche profil (PDF) et présentation orale de 2 minutes.</w:t>
            </w:r>
          </w:p>
        </w:tc>
      </w:tr>
    </w:tbl>
    <w:p>
      <w:pPr>
        <w:pStyle w:val="Heading2"/>
        <w:keepNext/>
      </w:pPr>
      <w:r>
        <w:rPr>
          <w:rFonts w:ascii="Calibri" w:cs="Calibri" w:eastAsia="Calibri" w:hAnsi="Calibri"/>
        </w:rPr>
        <w:t xml:space="preserve">Objectifs d’apprentissage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Découvrir les skills Claude et les outils de design graphique assisté par 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Savoir comment l’IA peut aider à faire de la veille professionnelle.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Monter un CV avec l’IA.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Écrire une lettre de motivation avec l’IA.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Préparer un entretien avec l’IA.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Utiliser l’IA pour apprendre un métier ou une compétence.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Utiliser l’IA de façon critique et responsable : confidentialité, biais, fiabilité, propriété intellectuelle.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2. Déroulé minute par minute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2500"/>
        <w:gridCol w:w="4300"/>
        <w:gridCol w:w="1800"/>
        <w:gridCol w:w="2738"/>
        <w:gridCol w:w="1700"/>
      </w:tblGrid>
      <w:tr>
        <w:trPr>
          <w:cantSplit/>
          <w:tblHeader/>
        </w:trPr>
        <w:tc>
          <w:tcPr>
            <w:tcW w:type="dxa" w:w="13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Horaire (depuis le début)</w:t>
            </w:r>
          </w:p>
        </w:tc>
        <w:tc>
          <w:tcPr>
            <w:tcW w:type="dxa" w:w="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25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Partie</w:t>
            </w:r>
          </w:p>
        </w:tc>
        <w:tc>
          <w:tcPr>
            <w:tcW w:type="dxa" w:w="43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Étapes</w:t>
            </w:r>
          </w:p>
        </w:tc>
        <w:tc>
          <w:tcPr>
            <w:tcW w:type="dxa" w:w="18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Supports</w:t>
            </w:r>
          </w:p>
        </w:tc>
        <w:tc>
          <w:tcPr>
            <w:tcW w:type="dxa" w:w="27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17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0h00 – 0h08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Bienvenue et mode d’emploi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Accueil, présence et consentement (3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Le programme et l’évaluation (3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Test de départ (2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2 à 6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Feuille de présence signée, formulaire de consentement signé, test de départ réussi.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0h08 – 0h23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Comprendre l’IA et ses limites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Un assistant IA, c’est quoi ? (3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Les 4 limites à connaître (5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Exercice : je peux ou je ne peux pas ? (3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Skill ou prompt ? (2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Ma règle d’or et la formule en 4 lignes (2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7 à 16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 fichier. Les 4 limites de l’IA et la règle d’or sont comprises (c’est le socle de tous les TP).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0h23 – 0h43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2 · TP1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 veille professionnelle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Je choisis mon cap (2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Je trouve mes mots-clés (6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choisis mes sources (6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Je découvre les compétences demandées (4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Je range mon travail (2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17 à 24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 fiche de veille : 5 mots-clés, 3 sources, 3 compétences demandées, 1 information vérifiée.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1_Veille_NOM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0h43 – 1h08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3 · TP2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 photo pro (conception graphique)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Je choisis la bonne photo (4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Je retouche avec Gemini (8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recadre et je choisis le format (5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Je télécharge et je nomme (3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Mon visuel d’activité (option) (5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25 à 32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 photo professionnelle retouchée (portrait), prête pour le CV et la fiche profil. Option : un visuel d’activité.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2_Photo_NOM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1h08 – 1h33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4 · TP3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CV d’une page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Je prépare mes informations (5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Je lance le skill (3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réponds aux questions du skill (7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Je relis avec la grille (8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Je télécharge et je nomme (2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33 à 40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 CV en PDF (une page) et ma lettre de motivation générée (elle sera retravaillée dans le TP4).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3_CV_NOM.pdf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1h33 – 1h48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5 · TP4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 lettre de motivation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Je retrouve ma lettre (2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Je la vérifie avec la structure en 4 paragraphes (4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la rends plus courte et plus vraie (6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Je l’enregistre (3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41 à 47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 lettre de motivation d’une page, avec un exemple vécu.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4_Lettre_NOM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1h48 – 2h03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Pause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2h03 – 2h28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6 · TP5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Préparer mon entretien (mock interview)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La méthode STAR en 4 mots (4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Je lance la simulation (2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réponds aux 5 questions (12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Mon bilan (5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Je m’entraîne à voix haute (2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49 à 56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 bilan d’entretien : 2 points forts, 2 points à améliorer, 1 réponse réécrite avec des faits vrais.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5_Bilan_entretien_NOM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2h28 – 2h48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7 · TP6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Apprendre un métier ou une compétence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Je compare l’offre et moi (5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Je demande mon plan de 30 jours (6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vérifie les ressources (5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Ma première action demain (4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7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57 à 63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 plan de 30 jours (4 semaines) et ma première action de demain.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6_Plan30jours_NOM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2h48 – 3h08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8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 fiche profil (skill « Ma fiche profil »)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Je prépare mes informations (4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Je lance le skill (2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donne mes informations (6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Je remplis « Ce que je dois vérifier avant de publier » (5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5. Je télécharge et je dépose (3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8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64 à 71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 fiche profil en PDF, déposée dans le dossier du formateur.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7_Fiche_profil_NOM.pdf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3h08 – 3h52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 présentation de 2 minutes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Le tirage au sort et les règles (2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Les présentations : 2 minutes chacun (40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Les transitions (2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9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72 à 76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présentation orale de 2 minutes (15 points sur 40 pour la fiche profil).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3h52 – 4h00</w:t>
            </w:r>
          </w:p>
        </w:tc>
        <w:tc>
          <w:tcPr>
            <w:tcW w:type="dxa" w:w="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min</w:t>
            </w:r>
          </w:p>
        </w:tc>
        <w:tc>
          <w:tcPr>
            <w:tcW w:type="dxa" w:w="2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Partie 10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Bilan et suite</w:t>
            </w:r>
          </w:p>
        </w:tc>
        <w:tc>
          <w:tcPr>
            <w:tcW w:type="dxa" w:w="43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1. Mon bilan en 3 phrases (2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2. J’envoie mes fichiers à mon e-mail ou à mon Drive (3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3. Je nettoie le poste (1 min)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 Signature et au revoir (2 min)</w:t>
            </w:r>
          </w:p>
        </w:tc>
        <w:tc>
          <w:tcPr>
            <w:tcW w:type="dxa" w:w="18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: Partie 10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Diapositives : 77 à 82</w:t>
            </w:r>
          </w:p>
        </w:tc>
        <w:tc>
          <w:tcPr>
            <w:tcW w:type="dxa" w:w="27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 pochette de fichiers envoyée à mon e-mail ou à mon Drive, mon poste nettoyé, ma présence signée.</w:t>
            </w:r>
          </w:p>
        </w:tc>
        <w:tc>
          <w:tcPr>
            <w:tcW w:type="dxa" w:w="17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2F4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color w:val="5B6573"/>
          <w:sz w:val="20"/>
          <w:szCs w:val="20"/>
        </w:rPr>
        <w:t xml:space="preserve">Total : 240 minutes dont 15 minutes de pause. Le temps de présentation (44 minutes) est calculé pour 20 apprenants à 2 minutes chacun, plus 4 minutes de transition.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3. Couverture du référentiel (fiche technique du module)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6538"/>
        <w:gridCol w:w="3000"/>
      </w:tblGrid>
      <w:tr>
        <w:trPr>
          <w:cantSplit/>
          <w:tblHeader/>
        </w:trPr>
        <w:tc>
          <w:tcPr>
            <w:tcW w:type="dxa" w:w="56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Objectif d’apprentissage</w:t>
            </w:r>
          </w:p>
        </w:tc>
        <w:tc>
          <w:tcPr>
            <w:tcW w:type="dxa" w:w="65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Où il est traité</w:t>
            </w:r>
          </w:p>
        </w:tc>
        <w:tc>
          <w:tcPr>
            <w:tcW w:type="dxa" w:w="30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Découvrir les skills Claude et les outils de design graphique assisté par IA</w:t>
            </w:r>
          </w:p>
        </w:tc>
        <w:tc>
          <w:tcPr>
            <w:tcW w:type="dxa" w:w="6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1 (skill ou prompt) · Partie 3 (Gemini : retouche, recadrage, prompt visuel) · Parties 4 et 8 (skills ia.lab)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Photo professionnelle, CV, fiche profil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 l’IA peut aider à faire de la veille professionnelle ?</w:t>
            </w:r>
          </w:p>
        </w:tc>
        <w:tc>
          <w:tcPr>
            <w:tcW w:type="dxa" w:w="6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2 · TP1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de veille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 monter un CV avec l’IA ?</w:t>
            </w:r>
          </w:p>
        </w:tc>
        <w:tc>
          <w:tcPr>
            <w:tcW w:type="dxa" w:w="6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4 · TP3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CV PDF d’une page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 écrire une lettre de motivation avec l’IA ?</w:t>
            </w:r>
          </w:p>
        </w:tc>
        <w:tc>
          <w:tcPr>
            <w:tcW w:type="dxa" w:w="6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5 · TP4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Lettre de motivation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 préparer un entretien avec l’IA ?</w:t>
            </w:r>
          </w:p>
        </w:tc>
        <w:tc>
          <w:tcPr>
            <w:tcW w:type="dxa" w:w="6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6 · TP5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Bilan d’entretien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Comment utiliser l’IA pour apprendre un métier ou une compétence ?</w:t>
            </w:r>
          </w:p>
        </w:tc>
        <w:tc>
          <w:tcPr>
            <w:tcW w:type="dxa" w:w="65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Partie 7 · TP6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de 30 jours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Vocabulaire clé : où chaque terme est défini et pratiqué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69"/>
        <w:gridCol w:w="3500"/>
        <w:gridCol w:w="4069"/>
      </w:tblGrid>
      <w:tr>
        <w:trPr>
          <w:cantSplit/>
          <w:tblHeader/>
        </w:trPr>
        <w:tc>
          <w:tcPr>
            <w:tcW w:type="dxa" w:w="35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4069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Partie</w:t>
            </w:r>
          </w:p>
        </w:tc>
        <w:tc>
          <w:tcPr>
            <w:tcW w:type="dxa" w:w="35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4069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Veille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 interview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Prompt visuel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Retouche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 description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et 4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Cropping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Skill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 4 et 8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et 8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Watermark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Mise en forme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3, 4 et 8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 PDF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et 8</w:t>
            </w:r>
          </w:p>
        </w:tc>
        <w:tc>
          <w:tcPr>
            <w:tcW w:type="dxa" w:w="35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</w:t>
            </w:r>
          </w:p>
        </w:tc>
        <w:tc>
          <w:tcPr>
            <w:tcW w:type="dxa" w:w="4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et 4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4. Ordre des travaux pratiques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Les six TP de la fiche technique sont conservés. Leur ordre d’animation est ajusté : la photo professionnelle (conception graphique) est réalisée avant le CV, car le skill « Monter son CV » et la fiche profil attendent une photo déjà retouchée.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7138"/>
        <w:gridCol w:w="4000"/>
      </w:tblGrid>
      <w:tr>
        <w:trPr>
          <w:cantSplit/>
          <w:tblHeader/>
        </w:trPr>
        <w:tc>
          <w:tcPr>
            <w:tcW w:type="dxa" w:w="40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Ordre d’animation</w:t>
            </w:r>
          </w:p>
        </w:tc>
        <w:tc>
          <w:tcPr>
            <w:tcW w:type="dxa" w:w="71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TP</w:t>
            </w:r>
          </w:p>
        </w:tc>
        <w:tc>
          <w:tcPr>
            <w:tcW w:type="dxa" w:w="40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Rang dans la fiche technique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TP1</w:t>
            </w:r>
          </w:p>
        </w:tc>
        <w:tc>
          <w:tcPr>
            <w:tcW w:type="dxa" w:w="7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Veille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TP2</w:t>
            </w:r>
          </w:p>
        </w:tc>
        <w:tc>
          <w:tcPr>
            <w:tcW w:type="dxa" w:w="7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Conception graphique (photo pro)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TP3</w:t>
            </w:r>
          </w:p>
        </w:tc>
        <w:tc>
          <w:tcPr>
            <w:tcW w:type="dxa" w:w="7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CV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TP4</w:t>
            </w:r>
          </w:p>
        </w:tc>
        <w:tc>
          <w:tcPr>
            <w:tcW w:type="dxa" w:w="7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Lettre de motivation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TP5</w:t>
            </w:r>
          </w:p>
        </w:tc>
        <w:tc>
          <w:tcPr>
            <w:tcW w:type="dxa" w:w="7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Mock interview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TP6</w:t>
            </w:r>
          </w:p>
        </w:tc>
        <w:tc>
          <w:tcPr>
            <w:tcW w:type="dxa" w:w="71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Learning path</w:t>
            </w:r>
          </w:p>
        </w:tc>
        <w:tc>
          <w:tcPr>
            <w:tcW w:type="dxa" w:w="4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5. Évaluation des acquis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600"/>
        <w:gridCol w:w="6938"/>
      </w:tblGrid>
      <w:tr>
        <w:trPr>
          <w:cantSplit/>
          <w:tblHeader/>
        </w:trPr>
        <w:tc>
          <w:tcPr>
            <w:tcW w:type="dxa" w:w="56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26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Barème</w:t>
            </w:r>
          </w:p>
        </w:tc>
        <w:tc>
          <w:tcPr>
            <w:tcW w:type="dxa" w:w="69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Modalité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Six TP (veille, photo pro, CV, lettre, mock interview, learning path)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× 10 = 60 points</w:t>
            </w:r>
          </w:p>
        </w:tc>
        <w:tc>
          <w:tcPr>
            <w:tcW w:type="dxa" w:w="6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Chaque TP est noté sur 4 critères : rendu (4), conformité (3), vérification humaine (2), usage responsable (1). Contrôle sur poste pendant la séance et sur les fichiers déposés.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Fiche profil générée avec le skill ia.lab et présentée au groupe en 2 minutes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points</w:t>
            </w:r>
          </w:p>
        </w:tc>
        <w:tc>
          <w:tcPr>
            <w:tcW w:type="dxa" w:w="6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Contenu complet (12), exactitude et relecture (8), photo et mise en forme (5), présentation orale (15).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 points</w:t>
            </w:r>
          </w:p>
        </w:tc>
        <w:tc>
          <w:tcPr>
            <w:tcW w:type="dxa" w:w="6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Seuil de validation : 70 points.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Rattrapage</w:t>
            </w:r>
          </w:p>
        </w:tc>
        <w:tc>
          <w:tcPr>
            <w:tcW w:type="dxa" w:w="26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6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Sous 70 points : quiz Kahoot de sortie, en groupe, en fin de semaine, au Module 5 (15 questions fournies).</w:t>
            </w:r>
          </w:p>
        </w:tc>
      </w:tr>
    </w:tbl>
    <w:p>
      <w:pPr>
        <w:spacing w:after="80"/>
      </w:pP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Les grilles détaillées, la feuille de notation, la fiche de résultats, le quiz et la fiche de rattrapage sont dans le document « Outils d’évaluation ». Les résultats sont remis à la Fondation selon les modalités arrêtées avec elle.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6. Inclusivité et entrepreneuriat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Niveau supposé bas pour tous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Une seule consigne à la fois, toujours écrite à l’écran. Démonstration du formateur, puis chaque apprenant refait.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Consignes à copier fournies (Annexe D du manuel). Aucun prompt à inventer.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Les skills ia.lab imposent la structure : l’apprenant apporte ses faits, pas une compétence de rédaction.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Version courte de chaque TP : on garde les points de base si le temps manque.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Binômes de soutien : on demande d’abord au voisin, ensuite au formateur.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Vocabulaire défini (glossaire, Annexe F). Reformulation dans la langue locale la plus comprise si nécessaire.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Plan B en cas de panne (dépannage, Annexe G).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Employabilité et entrepreneuriat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Chaque TP prévoit une variante pour l’apprenant qui vise une activité plutôt qu’un emploi : veille de marché, visuel d’activité, présentation d’activité à la place du CV, lettre de proposition de service, simulation de client, compétence utile à l’activité. La fiche profil accueille « le poste ou l’activité visé(e) ».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Usage responsable de l’IA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</w:rPr>
        <w:t xml:space="preserve">La partie 1 présente les quatre limites (confidentialité, biais, fiabilité, propriété intellectuelle) avec un exercice et une règle d’or : « l’IA propose, je décide ». Chaque TP note la vérification humaine et l’usage responsable. Aucun fait n’est inventé : tout vient de l’apprenant.</w:t>
      </w:r>
    </w:p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7. Matériel et préparation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938"/>
        <w:gridCol w:w="3000"/>
      </w:tblGrid>
      <w:tr>
        <w:trPr>
          <w:cantSplit/>
          <w:tblHeader/>
        </w:trPr>
        <w:tc>
          <w:tcPr>
            <w:tcW w:type="dxa" w:w="32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8938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30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Salle et connexion</w:t>
            </w:r>
          </w:p>
        </w:tc>
        <w:tc>
          <w:tcPr>
            <w:tcW w:type="dxa" w:w="8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Connexion internet fiable pour environ 20 postes. Accès à Claude, Gemini et Google Docs.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Fondation / site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Postes</w:t>
            </w:r>
          </w:p>
        </w:tc>
        <w:tc>
          <w:tcPr>
            <w:tcW w:type="dxa" w:w="8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ordinateur par apprenant, avec Microsoft Word et Claude Desktop installés.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Fondation / site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ia.lab</w:t>
            </w:r>
          </w:p>
        </w:tc>
        <w:tc>
          <w:tcPr>
            <w:tcW w:type="dxa" w:w="8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 Monter son CV » et « Ma fiche profil » installés et activés sur le compte Claude de chaque apprenant.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ia.lab / Fondation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Vidéoprojecteur</w:t>
            </w:r>
          </w:p>
        </w:tc>
        <w:tc>
          <w:tcPr>
            <w:tcW w:type="dxa" w:w="8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Projection des diapositives et des démonstrations. Poste du formateur connecté.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Fondation / site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Documents imprimés</w:t>
            </w:r>
          </w:p>
        </w:tc>
        <w:tc>
          <w:tcPr>
            <w:tcW w:type="dxa" w:w="8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Manuel de l’apprenant (ou version numérique), feuille de présence, formulaire de consentement, Annexe A en plusieurs exemplaires.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Formateur / Fondation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Dossier de dépôt</w:t>
            </w:r>
          </w:p>
        </w:tc>
        <w:tc>
          <w:tcPr>
            <w:tcW w:type="dxa" w:w="8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Dossier du formateur pour déposer les fiches profil et les copies des fichiers de notation. Supprimé après notation.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Formateur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Avant la séance (apprenants)</w:t>
            </w:r>
          </w:p>
        </w:tc>
        <w:tc>
          <w:tcPr>
            <w:tcW w:type="dxa" w:w="89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Apporter une photo de soi (portrait, lumière du jour) sur téléphone ou clé USB, et avoir un compte Claude actif.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Fondation (convocation)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cs="Calibri" w:eastAsia="Calibri" w:hAnsi="Calibri"/>
        </w:rPr>
        <w:t xml:space="preserve">8. Calendrier des journées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color w:val="5B6573"/>
        </w:rPr>
        <w:t xml:space="preserve">Dates indicatives (mercredis). Le calendrier validé par la Fondation, avec les groupes et le lieu, fait foi.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5069"/>
        <w:gridCol w:w="5069"/>
      </w:tblGrid>
      <w:tr>
        <w:trPr>
          <w:cantSplit/>
          <w:tblHeader/>
        </w:trPr>
        <w:tc>
          <w:tcPr>
            <w:tcW w:type="dxa" w:w="20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Journée</w:t>
            </w:r>
          </w:p>
        </w:tc>
        <w:tc>
          <w:tcPr>
            <w:tcW w:type="dxa" w:w="3000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 indicative</w:t>
            </w:r>
          </w:p>
        </w:tc>
        <w:tc>
          <w:tcPr>
            <w:tcW w:type="dxa" w:w="5069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Séance du matin (8h00 – 12h00)</w:t>
            </w:r>
          </w:p>
        </w:tc>
        <w:tc>
          <w:tcPr>
            <w:tcW w:type="dxa" w:w="5069"/>
            <w:tcBorders>
              <w:top w:val="single" w:color="14305A" w:sz="4"/>
              <w:left w:val="single" w:color="14305A" w:sz="4"/>
              <w:bottom w:val="single" w:color="14305A" w:sz="4"/>
              <w:right w:val="single" w:color="14305A" w:sz="4"/>
            </w:tcBorders>
            <w:shd w:fill="14305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Séance de l’après-midi (14h00 – 18h00)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1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21/10/2026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2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28/10/2026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3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04/11/2026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4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11/11/2026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5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18/11/2026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6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25/11/2026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7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02/12/2026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Journée 8</w:t>
            </w:r>
          </w:p>
        </w:tc>
        <w:tc>
          <w:tcPr>
            <w:tcW w:type="dxa" w:w="300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09/12/2026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  <w:tc>
          <w:tcPr>
            <w:tcW w:type="dxa" w:w="506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Groupe : ______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3"/>
        <w:sz w:val="17"/>
        <w:szCs w:val="17"/>
      </w:rPr>
      <w:t xml:space="preserve">Fondation BantuHub · FONEA · Version 1.0 · octobre 2026   ·   Page </w:t>
    </w:r>
    <w:r>
      <w:rPr>
        <w:rFonts w:ascii="Calibri" w:cs="Calibri" w:eastAsia="Calibri" w:hAnsi="Calibri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jc w:val="right"/>
    </w:pPr>
    <w:r>
      <w:rPr>
        <w:rFonts w:ascii="Calibri" w:cs="Calibri" w:eastAsia="Calibri" w:hAnsi="Calibri"/>
        <w:color w:val="5B6573"/>
        <w:sz w:val="17"/>
        <w:szCs w:val="17"/>
      </w:rPr>
      <w:t xml:space="preserve">Module 3 · IA et employabilité · Plan de séance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305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7BD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4305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séance — Module 3</dc:title>
  <dc:creator>Narcisse KIOUARI</dc:creator>
  <dc:description>Plan de séance — Module 3</dc:description>
  <cp:lastModifiedBy>Un-named</cp:lastModifiedBy>
  <cp:revision>1</cp:revision>
  <dcterms:created xsi:type="dcterms:W3CDTF">2026-10-19T19:16:06.449Z</dcterms:created>
  <dcterms:modified xsi:type="dcterms:W3CDTF">2026-10-19T19:16:06.449Z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