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Superman y mí (Literally: Superman and I)</w:t>
        <w:br/>
        <w:br/>
        <w:t>Please note that this is a simple title translation and does not include any context or additional information.</w:t>
      </w:r>
    </w:p>
    <w:p>
      <w:r>
        <w:t>Por Sherman Alexie</w:t>
        <w:br/>
        <w:br/>
        <w:t>(Note: I cannot see the title of the specific work by Sherman Alexie you want translated. Please provide the title for an accurate translation.)</w:t>
        <w:br/>
        <w:br/>
        <w:t>If you provide the title, I will translate it into Spanish for you. For example:</w:t>
        <w:br/>
        <w:br/>
        <w:t>Title: The Lone Ranger and Tonto Fistfight in Heaven</w:t>
        <w:br/>
        <w:t>Translation: El Solitario Ranger y el Puñetazo de Tonto en el Cielo</w:t>
        <w:br/>
        <w:br/>
        <w:t>Let me know if you have a specific title in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