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ADAA9" w14:textId="599C84BE" w:rsidR="00A35559" w:rsidRPr="00A35559" w:rsidRDefault="00A35559" w:rsidP="00A3555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IN" w:eastAsia="en-IN"/>
          <w14:ligatures w14:val="none"/>
        </w:rPr>
        <w:t>Report (PDF) Detailing the Following:</w:t>
      </w:r>
    </w:p>
    <w:p w14:paraId="40435F4F" w14:textId="77777777" w:rsidR="00A35559" w:rsidRPr="00A35559" w:rsidRDefault="00A35559" w:rsidP="00A355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B38263C">
          <v:rect id="_x0000_i1025" style="width:0;height:1.5pt" o:hralign="center" o:hrstd="t" o:hr="t" fillcolor="#a0a0a0" stroked="f"/>
        </w:pict>
      </w:r>
    </w:p>
    <w:p w14:paraId="73AC3256" w14:textId="77777777" w:rsidR="00A35559" w:rsidRPr="00A35559" w:rsidRDefault="00A35559" w:rsidP="00A355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A. Description of Design Choices:</w:t>
      </w:r>
    </w:p>
    <w:p w14:paraId="301408E0" w14:textId="77777777" w:rsidR="00A35559" w:rsidRPr="00A35559" w:rsidRDefault="00A35559" w:rsidP="00A355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Model Choice</w:t>
      </w:r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0BA54821" w14:textId="77777777" w:rsidR="00A35559" w:rsidRPr="00A35559" w:rsidRDefault="00A35559" w:rsidP="00A355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RandomForestClassifier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was chosen for its robustness, scalability, and ability to handle high-dimensional datasets. It can model complex relationships and handle both categorical and numerical features effectively. Additionally, </w:t>
      </w:r>
      <w:proofErr w:type="spellStart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RandomForest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relatively resilient to </w:t>
      </w:r>
      <w:proofErr w:type="spellStart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overfitting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compared to other algorithms and has some capacity to handle imbalanced data, although further methods are required for more extreme imbalance.</w:t>
      </w:r>
    </w:p>
    <w:p w14:paraId="5ECCC9CA" w14:textId="77777777" w:rsidR="00A35559" w:rsidRPr="00A35559" w:rsidRDefault="00A35559" w:rsidP="00A355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Preprocessing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7166463D" w14:textId="77777777" w:rsidR="00A35559" w:rsidRPr="00A35559" w:rsidRDefault="00A35559" w:rsidP="00A355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Cleaning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The data cleaning process involved standardization of features using </w:t>
      </w:r>
      <w:proofErr w:type="spellStart"/>
      <w:r w:rsidRPr="00A35559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StandardScaler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ensure that features are on a similar scale, which can improve the performance of many machine learning models.</w:t>
      </w:r>
    </w:p>
    <w:p w14:paraId="7BA175A9" w14:textId="77777777" w:rsidR="00A35559" w:rsidRPr="00A35559" w:rsidRDefault="00A35559" w:rsidP="00A355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Imbalanced Data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As the dataset is highly imbalanced (fraudulent transactions are much rarer than legitimate ones), this part would benefit from additional techniques such as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SMOTE (Synthetic Minority Over-sampling Technique)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adjusting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class weights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within the </w:t>
      </w:r>
      <w:proofErr w:type="spellStart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RandomForest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model to address the imbalance. This could be a part of future improvements if not yet completed.</w:t>
      </w:r>
    </w:p>
    <w:p w14:paraId="7C2BDCFC" w14:textId="77777777" w:rsidR="00A35559" w:rsidRPr="00A35559" w:rsidRDefault="00A35559" w:rsidP="00A355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Feature Engineering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: Feature engineering was minimally required for this dataset since many features were pre-transformed using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PCA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However, further feature extraction or transformation may be considered for model improvement.</w:t>
      </w:r>
    </w:p>
    <w:p w14:paraId="39C9B4D8" w14:textId="77777777" w:rsidR="00A35559" w:rsidRPr="00A35559" w:rsidRDefault="00A35559" w:rsidP="00A3555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Performance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Metrics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0A2BA1B5" w14:textId="77777777" w:rsidR="00A35559" w:rsidRPr="00A35559" w:rsidRDefault="00A35559" w:rsidP="00A35559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evaluation was done using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accuracy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precision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recall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and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F1-score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. However, due to the imbalanced nature of the data,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precision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recall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are more informative than accuracy. The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confusion matrix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was used to visually assess the model’s performance on predicting fraudulent and non-fraudulent transactions.</w:t>
      </w:r>
    </w:p>
    <w:p w14:paraId="46E74B0F" w14:textId="77777777" w:rsidR="00A35559" w:rsidRPr="00A35559" w:rsidRDefault="00A35559" w:rsidP="00A355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41FA3C3">
          <v:rect id="_x0000_i1026" style="width:0;height:1.5pt" o:hralign="center" o:hrstd="t" o:hr="t" fillcolor="#a0a0a0" stroked="f"/>
        </w:pict>
      </w:r>
    </w:p>
    <w:p w14:paraId="32376208" w14:textId="77777777" w:rsidR="00A35559" w:rsidRPr="00A35559" w:rsidRDefault="00A35559" w:rsidP="00A355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B. Performance Evaluation of the Model:</w:t>
      </w:r>
    </w:p>
    <w:p w14:paraId="11B88FBF" w14:textId="77777777" w:rsidR="00A35559" w:rsidRPr="00A35559" w:rsidRDefault="00A35559" w:rsidP="00A355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Model Performance</w:t>
      </w:r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706F46C2" w14:textId="77777777" w:rsidR="00A35559" w:rsidRPr="00A35559" w:rsidRDefault="00A35559" w:rsidP="00A3555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RandomForestClassifier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was evaluated based on the test data using various performance metrics:</w:t>
      </w:r>
    </w:p>
    <w:p w14:paraId="77FA7F67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Accuracy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(Model’s overall accuracy score)</w:t>
      </w:r>
    </w:p>
    <w:p w14:paraId="5FF6873B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Precision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(Model's ability to correctly identify fraud from all identified fraud cases)</w:t>
      </w:r>
    </w:p>
    <w:p w14:paraId="0FAEC32B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Recall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(Model’s ability to detect fraud from all fraud cases)</w:t>
      </w:r>
    </w:p>
    <w:p w14:paraId="3E820F34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F1-Score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(The harmonic mean of precision and recall, useful for evaluating imbalanced datasets)</w:t>
      </w:r>
    </w:p>
    <w:p w14:paraId="1E8E1BC7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Confusion Matrix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A matrix to display the performance in terms of True Positives, False Positives, True Negatives, and False Negatives.</w:t>
      </w:r>
    </w:p>
    <w:p w14:paraId="4CCC6B9F" w14:textId="77777777" w:rsidR="00A35559" w:rsidRPr="00A35559" w:rsidRDefault="00A35559" w:rsidP="00A355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Graphs</w:t>
      </w:r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594993CB" w14:textId="77777777" w:rsidR="00A35559" w:rsidRPr="00A35559" w:rsidRDefault="00A35559" w:rsidP="00A3555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performance was also visualized using:</w:t>
      </w:r>
    </w:p>
    <w:p w14:paraId="76B7B533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Confusion Matrix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To understand the true and false positives/negatives.</w:t>
      </w:r>
    </w:p>
    <w:p w14:paraId="00AF594C" w14:textId="77777777" w:rsidR="00A35559" w:rsidRPr="00A35559" w:rsidRDefault="00A35559" w:rsidP="00A35559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ROC-AUC Curve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 To evaluate the trade-offs between true positive rate and false positive rate at different classification thresholds.</w:t>
      </w:r>
    </w:p>
    <w:p w14:paraId="62015E26" w14:textId="77777777" w:rsidR="00A35559" w:rsidRPr="00A35559" w:rsidRDefault="00A35559" w:rsidP="00A3555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Overfitting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6985B1B8" w14:textId="77777777" w:rsidR="00A35559" w:rsidRPr="00A35559" w:rsidRDefault="00A35559" w:rsidP="00A35559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There was an assessment of how well the model generalizes to unseen data. Comparing training and testing results suggested whether there was </w:t>
      </w:r>
      <w:proofErr w:type="spellStart"/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overfitting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(i.e., the model performs well on training data but poorly on unseen data).</w:t>
      </w:r>
    </w:p>
    <w:p w14:paraId="48FFC3F3" w14:textId="77777777" w:rsidR="00A35559" w:rsidRPr="00A35559" w:rsidRDefault="00A35559" w:rsidP="00A355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CDA531E">
          <v:rect id="_x0000_i1027" style="width:0;height:1.5pt" o:hralign="center" o:hrstd="t" o:hr="t" fillcolor="#a0a0a0" stroked="f"/>
        </w:pict>
      </w:r>
    </w:p>
    <w:p w14:paraId="170D0E88" w14:textId="77777777" w:rsidR="00A35559" w:rsidRPr="00A35559" w:rsidRDefault="00A35559" w:rsidP="00A355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C. Discussion of Future Work:</w:t>
      </w:r>
    </w:p>
    <w:p w14:paraId="6AF3354B" w14:textId="77777777" w:rsidR="00A35559" w:rsidRPr="00A35559" w:rsidRDefault="00A35559" w:rsidP="00A355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Improving Data Imbalance</w:t>
      </w:r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0F507FCD" w14:textId="77777777" w:rsidR="00A35559" w:rsidRPr="00A35559" w:rsidRDefault="00A35559" w:rsidP="00A355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While class weights or SMOTE can address data imbalance to an extent, other techniques such as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ensemble methods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anomaly detection algorithms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may offer better solutions for highly imbalanced datasets like this one.</w:t>
      </w:r>
    </w:p>
    <w:p w14:paraId="1E439133" w14:textId="77777777" w:rsidR="00A35559" w:rsidRPr="00A35559" w:rsidRDefault="00A35559" w:rsidP="00A355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Model Tuning</w:t>
      </w:r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21260E12" w14:textId="77777777" w:rsidR="00A35559" w:rsidRPr="00A35559" w:rsidRDefault="00A35559" w:rsidP="00A355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Future improvements could involve fine-tuning the model’s </w:t>
      </w:r>
      <w:proofErr w:type="spellStart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hyperparameters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using techniques such as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Grid Search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Randomized Search Cross-Validation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further optimize the </w:t>
      </w:r>
      <w:proofErr w:type="spellStart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RandomForest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model.</w:t>
      </w:r>
    </w:p>
    <w:p w14:paraId="4BF69963" w14:textId="77777777" w:rsidR="00A35559" w:rsidRPr="00A35559" w:rsidRDefault="00A35559" w:rsidP="00A355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Other Algorithms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4E67446E" w14:textId="77777777" w:rsidR="00A35559" w:rsidRPr="00A35559" w:rsidRDefault="00A35559" w:rsidP="00A355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Experimentation with other machine learning models could provide a better understanding of what works best for this problem. </w:t>
      </w:r>
      <w:proofErr w:type="spellStart"/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XGBoost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LightGBM</w:t>
      </w:r>
      <w:proofErr w:type="spellEnd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or even a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Logistic Regression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baseline could be compared to assess their effectiveness in handling imbalanced data and overall performance.</w:t>
      </w:r>
    </w:p>
    <w:p w14:paraId="6AB90527" w14:textId="77777777" w:rsidR="00A35559" w:rsidRPr="00A35559" w:rsidRDefault="00A35559" w:rsidP="00A3555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Feature Engineering</w:t>
      </w:r>
      <w:r w:rsidRPr="00A35559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:</w:t>
      </w:r>
    </w:p>
    <w:p w14:paraId="57079729" w14:textId="77777777" w:rsidR="00A35559" w:rsidRPr="00A35559" w:rsidRDefault="00A35559" w:rsidP="00A3555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Future iterations of this project could explore more </w:t>
      </w:r>
      <w:r w:rsidRPr="00A35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advanced feature engineering</w:t>
      </w: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techniques to extra</w:t>
      </w:r>
      <w:bookmarkStart w:id="0" w:name="_GoBack"/>
      <w:bookmarkEnd w:id="0"/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ct more useful features from the existing data or create new features that improve the model’s prediction power.</w:t>
      </w:r>
    </w:p>
    <w:p w14:paraId="06540F73" w14:textId="0979802D" w:rsidR="007B05CC" w:rsidRPr="00A35559" w:rsidRDefault="00A35559" w:rsidP="00A355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3555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5EB399A9">
          <v:rect id="_x0000_i1028" style="width:0;height:1.5pt" o:hralign="center" o:hrstd="t" o:hr="t" fillcolor="#a0a0a0" stroked="f"/>
        </w:pict>
      </w:r>
    </w:p>
    <w:sectPr w:rsidR="007B05CC" w:rsidRPr="00A35559" w:rsidSect="0093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49264" w14:textId="77777777" w:rsidR="00687C95" w:rsidRDefault="00687C95" w:rsidP="00CB1DC9">
      <w:pPr>
        <w:spacing w:after="0" w:line="240" w:lineRule="auto"/>
      </w:pPr>
      <w:r>
        <w:separator/>
      </w:r>
    </w:p>
  </w:endnote>
  <w:endnote w:type="continuationSeparator" w:id="0">
    <w:p w14:paraId="7FDF25C3" w14:textId="77777777" w:rsidR="00687C95" w:rsidRDefault="00687C95" w:rsidP="00CB1DC9">
      <w:pPr>
        <w:spacing w:after="0" w:line="240" w:lineRule="auto"/>
      </w:pPr>
      <w:r>
        <w:continuationSeparator/>
      </w:r>
    </w:p>
  </w:endnote>
  <w:endnote w:type="continuationNotice" w:id="1">
    <w:p w14:paraId="7E8B2C4A" w14:textId="77777777" w:rsidR="00687C95" w:rsidRDefault="00687C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B02818" w14:textId="77777777" w:rsidR="00687C95" w:rsidRDefault="00687C95" w:rsidP="00CB1DC9">
      <w:pPr>
        <w:spacing w:after="0" w:line="240" w:lineRule="auto"/>
      </w:pPr>
      <w:r>
        <w:separator/>
      </w:r>
    </w:p>
  </w:footnote>
  <w:footnote w:type="continuationSeparator" w:id="0">
    <w:p w14:paraId="5B8315C2" w14:textId="77777777" w:rsidR="00687C95" w:rsidRDefault="00687C95" w:rsidP="00CB1DC9">
      <w:pPr>
        <w:spacing w:after="0" w:line="240" w:lineRule="auto"/>
      </w:pPr>
      <w:r>
        <w:continuationSeparator/>
      </w:r>
    </w:p>
  </w:footnote>
  <w:footnote w:type="continuationNotice" w:id="1">
    <w:p w14:paraId="003AD1E9" w14:textId="77777777" w:rsidR="00687C95" w:rsidRDefault="00687C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9B70"/>
    <w:multiLevelType w:val="hybridMultilevel"/>
    <w:tmpl w:val="D7A0A304"/>
    <w:lvl w:ilvl="0" w:tplc="7B0CE022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3474A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03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0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E3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926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C4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4C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2D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4FBB"/>
    <w:multiLevelType w:val="multilevel"/>
    <w:tmpl w:val="1E0A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16C71"/>
    <w:multiLevelType w:val="hybridMultilevel"/>
    <w:tmpl w:val="C6C87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D6C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8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A3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EC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48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D83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20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5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878D5"/>
    <w:multiLevelType w:val="hybridMultilevel"/>
    <w:tmpl w:val="8B387A44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C8C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4E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AE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22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A3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8B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E5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B4787"/>
    <w:multiLevelType w:val="multilevel"/>
    <w:tmpl w:val="6FA8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6127BE"/>
    <w:multiLevelType w:val="hybridMultilevel"/>
    <w:tmpl w:val="949E07F6"/>
    <w:lvl w:ilvl="0" w:tplc="B60C5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120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CA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AB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48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C1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A7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8A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1A0C67"/>
    <w:multiLevelType w:val="multilevel"/>
    <w:tmpl w:val="CD46A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B80DBFA"/>
    <w:multiLevelType w:val="hybridMultilevel"/>
    <w:tmpl w:val="94F04FF4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C6CC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AD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00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E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48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E4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25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82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1D2CC3"/>
    <w:multiLevelType w:val="multilevel"/>
    <w:tmpl w:val="2910A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E465355"/>
    <w:multiLevelType w:val="multilevel"/>
    <w:tmpl w:val="4F70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9231BE"/>
    <w:multiLevelType w:val="multilevel"/>
    <w:tmpl w:val="F8FE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A6BF2"/>
    <w:multiLevelType w:val="hybridMultilevel"/>
    <w:tmpl w:val="24F63850"/>
    <w:lvl w:ilvl="0" w:tplc="A7865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A0F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63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A8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27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47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07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A4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49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97259"/>
    <w:multiLevelType w:val="multilevel"/>
    <w:tmpl w:val="4FFC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E4FCFB"/>
    <w:multiLevelType w:val="hybridMultilevel"/>
    <w:tmpl w:val="7BEA4B62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B24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A8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C8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28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05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2B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0D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8E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97A8D"/>
    <w:multiLevelType w:val="multilevel"/>
    <w:tmpl w:val="740C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2B8306"/>
    <w:multiLevelType w:val="hybridMultilevel"/>
    <w:tmpl w:val="68447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2E6B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85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82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8E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565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C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68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C7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EF5296"/>
    <w:multiLevelType w:val="multilevel"/>
    <w:tmpl w:val="02EC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73726A0"/>
    <w:multiLevelType w:val="multilevel"/>
    <w:tmpl w:val="29F8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32F230"/>
    <w:multiLevelType w:val="hybridMultilevel"/>
    <w:tmpl w:val="A7DC3F28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FE0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4D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2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4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03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E2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E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C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F53BA"/>
    <w:multiLevelType w:val="multilevel"/>
    <w:tmpl w:val="899E12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5220AA8"/>
    <w:multiLevelType w:val="multilevel"/>
    <w:tmpl w:val="23FC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5ABA16"/>
    <w:multiLevelType w:val="hybridMultilevel"/>
    <w:tmpl w:val="7490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540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A8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46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22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D82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00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27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C1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8B28D5"/>
    <w:multiLevelType w:val="multilevel"/>
    <w:tmpl w:val="54DE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C1D754"/>
    <w:multiLevelType w:val="hybridMultilevel"/>
    <w:tmpl w:val="BEE29DFE"/>
    <w:lvl w:ilvl="0" w:tplc="9DA40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C1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C3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4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49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44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47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C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01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C82AD2"/>
    <w:multiLevelType w:val="hybridMultilevel"/>
    <w:tmpl w:val="123E5BE2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22A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242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44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42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AF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C7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E5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40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CB9CB3"/>
    <w:multiLevelType w:val="hybridMultilevel"/>
    <w:tmpl w:val="8A6A6CC2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5809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2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EB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CF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25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2C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85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48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0BAE8D"/>
    <w:multiLevelType w:val="hybridMultilevel"/>
    <w:tmpl w:val="F086CE9E"/>
    <w:lvl w:ilvl="0" w:tplc="408E1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42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C7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A5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AB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166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8E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2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CF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8C6CA8"/>
    <w:multiLevelType w:val="hybridMultilevel"/>
    <w:tmpl w:val="17046892"/>
    <w:lvl w:ilvl="0" w:tplc="291C9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B22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40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67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6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8F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E3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E1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8A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842464"/>
    <w:multiLevelType w:val="hybridMultilevel"/>
    <w:tmpl w:val="E140EC52"/>
    <w:lvl w:ilvl="0" w:tplc="B0BC9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E0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85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EA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0F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84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2F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8E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8E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A2E29"/>
    <w:multiLevelType w:val="multilevel"/>
    <w:tmpl w:val="4AF4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02550"/>
    <w:multiLevelType w:val="multilevel"/>
    <w:tmpl w:val="636A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EE175B"/>
    <w:multiLevelType w:val="multilevel"/>
    <w:tmpl w:val="5C64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7139B1"/>
    <w:multiLevelType w:val="hybridMultilevel"/>
    <w:tmpl w:val="BD8C39E6"/>
    <w:lvl w:ilvl="0" w:tplc="8B363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0E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8A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20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4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24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EB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61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D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B973CD"/>
    <w:multiLevelType w:val="hybridMultilevel"/>
    <w:tmpl w:val="5CB63B20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DD4E5D"/>
    <w:multiLevelType w:val="hybridMultilevel"/>
    <w:tmpl w:val="362ED3DC"/>
    <w:lvl w:ilvl="0" w:tplc="4A40D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61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48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C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29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EF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8E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02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4C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84428"/>
    <w:multiLevelType w:val="multilevel"/>
    <w:tmpl w:val="E52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9B65391"/>
    <w:multiLevelType w:val="multilevel"/>
    <w:tmpl w:val="4FFC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1E6138"/>
    <w:multiLevelType w:val="multilevel"/>
    <w:tmpl w:val="E650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C382704"/>
    <w:multiLevelType w:val="multilevel"/>
    <w:tmpl w:val="EAC2C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05AA3D5"/>
    <w:multiLevelType w:val="hybridMultilevel"/>
    <w:tmpl w:val="72C0B0A2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F765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C7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E9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03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46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40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4D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39F44E"/>
    <w:multiLevelType w:val="multilevel"/>
    <w:tmpl w:val="F6EE8B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B09D0E"/>
    <w:multiLevelType w:val="hybridMultilevel"/>
    <w:tmpl w:val="0308BFE2"/>
    <w:lvl w:ilvl="0" w:tplc="28128F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009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2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EB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A6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0C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E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8F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20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E0347A"/>
    <w:multiLevelType w:val="multilevel"/>
    <w:tmpl w:val="F60C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C2E4DCC"/>
    <w:multiLevelType w:val="hybridMultilevel"/>
    <w:tmpl w:val="FFAC0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6125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203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ED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A1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AA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B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40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44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D796B6"/>
    <w:multiLevelType w:val="hybridMultilevel"/>
    <w:tmpl w:val="C8945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2262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F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82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0B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5EA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46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83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6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D25F6C"/>
    <w:multiLevelType w:val="multilevel"/>
    <w:tmpl w:val="22B03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8C44CDD"/>
    <w:multiLevelType w:val="hybridMultilevel"/>
    <w:tmpl w:val="6ED42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730E4D"/>
    <w:multiLevelType w:val="multilevel"/>
    <w:tmpl w:val="A73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29"/>
  </w:num>
  <w:num w:numId="3">
    <w:abstractNumId w:val="17"/>
  </w:num>
  <w:num w:numId="4">
    <w:abstractNumId w:val="22"/>
  </w:num>
  <w:num w:numId="5">
    <w:abstractNumId w:val="37"/>
  </w:num>
  <w:num w:numId="6">
    <w:abstractNumId w:val="1"/>
  </w:num>
  <w:num w:numId="7">
    <w:abstractNumId w:val="7"/>
  </w:num>
  <w:num w:numId="8">
    <w:abstractNumId w:val="24"/>
  </w:num>
  <w:num w:numId="9">
    <w:abstractNumId w:val="33"/>
  </w:num>
  <w:num w:numId="10">
    <w:abstractNumId w:val="6"/>
  </w:num>
  <w:num w:numId="11">
    <w:abstractNumId w:val="38"/>
  </w:num>
  <w:num w:numId="12">
    <w:abstractNumId w:val="45"/>
  </w:num>
  <w:num w:numId="13">
    <w:abstractNumId w:val="8"/>
  </w:num>
  <w:num w:numId="14">
    <w:abstractNumId w:val="19"/>
  </w:num>
  <w:num w:numId="15">
    <w:abstractNumId w:val="2"/>
  </w:num>
  <w:num w:numId="16">
    <w:abstractNumId w:val="0"/>
  </w:num>
  <w:num w:numId="17">
    <w:abstractNumId w:val="27"/>
  </w:num>
  <w:num w:numId="18">
    <w:abstractNumId w:val="44"/>
  </w:num>
  <w:num w:numId="19">
    <w:abstractNumId w:val="13"/>
  </w:num>
  <w:num w:numId="20">
    <w:abstractNumId w:val="3"/>
  </w:num>
  <w:num w:numId="21">
    <w:abstractNumId w:val="43"/>
  </w:num>
  <w:num w:numId="22">
    <w:abstractNumId w:val="41"/>
  </w:num>
  <w:num w:numId="23">
    <w:abstractNumId w:val="32"/>
  </w:num>
  <w:num w:numId="24">
    <w:abstractNumId w:val="5"/>
  </w:num>
  <w:num w:numId="25">
    <w:abstractNumId w:val="40"/>
  </w:num>
  <w:num w:numId="26">
    <w:abstractNumId w:val="28"/>
  </w:num>
  <w:num w:numId="27">
    <w:abstractNumId w:val="23"/>
  </w:num>
  <w:num w:numId="28">
    <w:abstractNumId w:val="39"/>
  </w:num>
  <w:num w:numId="29">
    <w:abstractNumId w:val="18"/>
  </w:num>
  <w:num w:numId="30">
    <w:abstractNumId w:val="35"/>
  </w:num>
  <w:num w:numId="31">
    <w:abstractNumId w:val="10"/>
  </w:num>
  <w:num w:numId="32">
    <w:abstractNumId w:val="42"/>
  </w:num>
  <w:num w:numId="33">
    <w:abstractNumId w:val="9"/>
  </w:num>
  <w:num w:numId="34">
    <w:abstractNumId w:val="30"/>
  </w:num>
  <w:num w:numId="35">
    <w:abstractNumId w:val="21"/>
  </w:num>
  <w:num w:numId="36">
    <w:abstractNumId w:val="15"/>
  </w:num>
  <w:num w:numId="37">
    <w:abstractNumId w:val="25"/>
  </w:num>
  <w:num w:numId="38">
    <w:abstractNumId w:val="26"/>
  </w:num>
  <w:num w:numId="39">
    <w:abstractNumId w:val="34"/>
  </w:num>
  <w:num w:numId="40">
    <w:abstractNumId w:val="11"/>
  </w:num>
  <w:num w:numId="41">
    <w:abstractNumId w:val="12"/>
  </w:num>
  <w:num w:numId="42">
    <w:abstractNumId w:val="46"/>
  </w:num>
  <w:num w:numId="43">
    <w:abstractNumId w:val="16"/>
  </w:num>
  <w:num w:numId="44">
    <w:abstractNumId w:val="47"/>
  </w:num>
  <w:num w:numId="45">
    <w:abstractNumId w:val="14"/>
  </w:num>
  <w:num w:numId="46">
    <w:abstractNumId w:val="4"/>
  </w:num>
  <w:num w:numId="47">
    <w:abstractNumId w:val="2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13"/>
    <w:rsid w:val="00013FA8"/>
    <w:rsid w:val="00026D54"/>
    <w:rsid w:val="00034F3C"/>
    <w:rsid w:val="0005102E"/>
    <w:rsid w:val="00055DC9"/>
    <w:rsid w:val="00063818"/>
    <w:rsid w:val="00087903"/>
    <w:rsid w:val="000B10B8"/>
    <w:rsid w:val="000B58A9"/>
    <w:rsid w:val="000C5125"/>
    <w:rsid w:val="000E6898"/>
    <w:rsid w:val="000F053D"/>
    <w:rsid w:val="000F0547"/>
    <w:rsid w:val="000F2F87"/>
    <w:rsid w:val="001032A9"/>
    <w:rsid w:val="0010782E"/>
    <w:rsid w:val="001209C3"/>
    <w:rsid w:val="00122A58"/>
    <w:rsid w:val="001366CD"/>
    <w:rsid w:val="001400EB"/>
    <w:rsid w:val="001A79D0"/>
    <w:rsid w:val="002411F0"/>
    <w:rsid w:val="00252B60"/>
    <w:rsid w:val="002664B0"/>
    <w:rsid w:val="00267D62"/>
    <w:rsid w:val="00286DB0"/>
    <w:rsid w:val="00293C15"/>
    <w:rsid w:val="002C07BF"/>
    <w:rsid w:val="002E4CE2"/>
    <w:rsid w:val="00320CEA"/>
    <w:rsid w:val="00335487"/>
    <w:rsid w:val="00343A56"/>
    <w:rsid w:val="003B2296"/>
    <w:rsid w:val="003B327D"/>
    <w:rsid w:val="003D4E96"/>
    <w:rsid w:val="00402C91"/>
    <w:rsid w:val="00415053"/>
    <w:rsid w:val="00474BCE"/>
    <w:rsid w:val="004C0CBD"/>
    <w:rsid w:val="004E5732"/>
    <w:rsid w:val="00513C75"/>
    <w:rsid w:val="00524120"/>
    <w:rsid w:val="0054347F"/>
    <w:rsid w:val="00550727"/>
    <w:rsid w:val="00574C39"/>
    <w:rsid w:val="005917B8"/>
    <w:rsid w:val="005C1080"/>
    <w:rsid w:val="006039F3"/>
    <w:rsid w:val="00605295"/>
    <w:rsid w:val="00641D79"/>
    <w:rsid w:val="006420FA"/>
    <w:rsid w:val="00656B08"/>
    <w:rsid w:val="00687C95"/>
    <w:rsid w:val="0072396D"/>
    <w:rsid w:val="0079494D"/>
    <w:rsid w:val="007B05CC"/>
    <w:rsid w:val="007D4A43"/>
    <w:rsid w:val="007E403F"/>
    <w:rsid w:val="00814B55"/>
    <w:rsid w:val="008223EA"/>
    <w:rsid w:val="00843832"/>
    <w:rsid w:val="0088147E"/>
    <w:rsid w:val="008E24BF"/>
    <w:rsid w:val="00923ED0"/>
    <w:rsid w:val="0093201E"/>
    <w:rsid w:val="00941C4B"/>
    <w:rsid w:val="009422B8"/>
    <w:rsid w:val="00954E01"/>
    <w:rsid w:val="009B5B86"/>
    <w:rsid w:val="00A0290B"/>
    <w:rsid w:val="00A13B88"/>
    <w:rsid w:val="00A16ECA"/>
    <w:rsid w:val="00A23D57"/>
    <w:rsid w:val="00A35551"/>
    <w:rsid w:val="00A35559"/>
    <w:rsid w:val="00A74FC2"/>
    <w:rsid w:val="00AB0794"/>
    <w:rsid w:val="00AB6217"/>
    <w:rsid w:val="00B15F39"/>
    <w:rsid w:val="00B76363"/>
    <w:rsid w:val="00BC3233"/>
    <w:rsid w:val="00C16F94"/>
    <w:rsid w:val="00C45912"/>
    <w:rsid w:val="00CA7B91"/>
    <w:rsid w:val="00CB1DC9"/>
    <w:rsid w:val="00CD2112"/>
    <w:rsid w:val="00CD4293"/>
    <w:rsid w:val="00CD6B13"/>
    <w:rsid w:val="00D1691D"/>
    <w:rsid w:val="00D65368"/>
    <w:rsid w:val="00D71A9B"/>
    <w:rsid w:val="00D720B4"/>
    <w:rsid w:val="00DD7DCB"/>
    <w:rsid w:val="00E15547"/>
    <w:rsid w:val="00E54827"/>
    <w:rsid w:val="00E67CF4"/>
    <w:rsid w:val="00E843B1"/>
    <w:rsid w:val="00EA26D2"/>
    <w:rsid w:val="00ED1AC2"/>
    <w:rsid w:val="00ED5571"/>
    <w:rsid w:val="00F436B1"/>
    <w:rsid w:val="00F62744"/>
    <w:rsid w:val="00F76D49"/>
    <w:rsid w:val="00F81B75"/>
    <w:rsid w:val="00F95CF2"/>
    <w:rsid w:val="00F962CF"/>
    <w:rsid w:val="00FB2237"/>
    <w:rsid w:val="00FB5026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16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CC"/>
  </w:style>
  <w:style w:type="paragraph" w:styleId="Heading3">
    <w:name w:val="heading 3"/>
    <w:basedOn w:val="Normal"/>
    <w:link w:val="Heading3Char"/>
    <w:uiPriority w:val="9"/>
    <w:qFormat/>
    <w:rsid w:val="00A35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5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C9"/>
  </w:style>
  <w:style w:type="paragraph" w:styleId="Footer">
    <w:name w:val="footer"/>
    <w:basedOn w:val="Normal"/>
    <w:link w:val="FooterChar"/>
    <w:uiPriority w:val="99"/>
    <w:unhideWhenUsed/>
    <w:rsid w:val="00CB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C9"/>
  </w:style>
  <w:style w:type="paragraph" w:styleId="NormalWeb">
    <w:name w:val="Normal (Web)"/>
    <w:basedOn w:val="Normal"/>
    <w:uiPriority w:val="99"/>
    <w:semiHidden/>
    <w:unhideWhenUsed/>
    <w:rsid w:val="0047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4BCE"/>
    <w:rPr>
      <w:b/>
      <w:bCs/>
    </w:rPr>
  </w:style>
  <w:style w:type="character" w:styleId="Hyperlink">
    <w:name w:val="Hyperlink"/>
    <w:basedOn w:val="DefaultParagraphFont"/>
    <w:uiPriority w:val="99"/>
    <w:unhideWhenUsed/>
    <w:rsid w:val="00F627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2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C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5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0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5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5C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05CC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3201E"/>
  </w:style>
  <w:style w:type="character" w:customStyle="1" w:styleId="Heading3Char">
    <w:name w:val="Heading 3 Char"/>
    <w:basedOn w:val="DefaultParagraphFont"/>
    <w:link w:val="Heading3"/>
    <w:uiPriority w:val="9"/>
    <w:rsid w:val="00A35559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5559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55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CC"/>
  </w:style>
  <w:style w:type="paragraph" w:styleId="Heading3">
    <w:name w:val="heading 3"/>
    <w:basedOn w:val="Normal"/>
    <w:link w:val="Heading3Char"/>
    <w:uiPriority w:val="9"/>
    <w:qFormat/>
    <w:rsid w:val="00A35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5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DC9"/>
  </w:style>
  <w:style w:type="paragraph" w:styleId="Footer">
    <w:name w:val="footer"/>
    <w:basedOn w:val="Normal"/>
    <w:link w:val="FooterChar"/>
    <w:uiPriority w:val="99"/>
    <w:unhideWhenUsed/>
    <w:rsid w:val="00CB1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DC9"/>
  </w:style>
  <w:style w:type="paragraph" w:styleId="NormalWeb">
    <w:name w:val="Normal (Web)"/>
    <w:basedOn w:val="Normal"/>
    <w:uiPriority w:val="99"/>
    <w:semiHidden/>
    <w:unhideWhenUsed/>
    <w:rsid w:val="0047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4BCE"/>
    <w:rPr>
      <w:b/>
      <w:bCs/>
    </w:rPr>
  </w:style>
  <w:style w:type="character" w:styleId="Hyperlink">
    <w:name w:val="Hyperlink"/>
    <w:basedOn w:val="DefaultParagraphFont"/>
    <w:uiPriority w:val="99"/>
    <w:unhideWhenUsed/>
    <w:rsid w:val="00F627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27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C4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5C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0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5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5C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05CC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3201E"/>
  </w:style>
  <w:style w:type="character" w:customStyle="1" w:styleId="Heading3Char">
    <w:name w:val="Heading 3 Char"/>
    <w:basedOn w:val="DefaultParagraphFont"/>
    <w:link w:val="Heading3"/>
    <w:uiPriority w:val="9"/>
    <w:rsid w:val="00A35559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5559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55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5D40B-8093-41F1-BD71-64051B2D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Thorpe</dc:creator>
  <cp:lastModifiedBy>Rajinder Pal</cp:lastModifiedBy>
  <cp:revision>6</cp:revision>
  <cp:lastPrinted>2024-09-08T12:14:00Z</cp:lastPrinted>
  <dcterms:created xsi:type="dcterms:W3CDTF">2024-09-08T12:08:00Z</dcterms:created>
  <dcterms:modified xsi:type="dcterms:W3CDTF">2024-09-08T12:14:00Z</dcterms:modified>
</cp:coreProperties>
</file>