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C30B" w14:textId="77777777" w:rsidR="003848EC" w:rsidRPr="00DA6B4D" w:rsidRDefault="00743F27" w:rsidP="00DA6B4D">
      <w:pPr>
        <w:spacing w:after="60"/>
        <w:ind w:left="215"/>
        <w:jc w:val="center"/>
        <w:rPr>
          <w:b/>
          <w:bCs/>
          <w:sz w:val="48"/>
          <w:szCs w:val="48"/>
        </w:rPr>
      </w:pPr>
      <w:r>
        <w:rPr>
          <w:b/>
          <w:bCs/>
          <w:sz w:val="48"/>
          <w:szCs w:val="48"/>
        </w:rPr>
        <w:t>KUMARAN SYSTEMS</w:t>
      </w:r>
    </w:p>
    <w:p w14:paraId="7A7764C5" w14:textId="141D1632" w:rsidR="003848EC" w:rsidRDefault="00743F27" w:rsidP="00DA6B4D">
      <w:pPr>
        <w:pBdr>
          <w:bottom w:val="single" w:sz="12" w:space="8" w:color="1A6B6B"/>
        </w:pBdr>
        <w:spacing w:after="200"/>
        <w:jc w:val="center"/>
      </w:pPr>
      <w:r>
        <w:rPr>
          <w:b/>
          <w:bCs/>
          <w:sz w:val="48"/>
          <w:szCs w:val="48"/>
        </w:rPr>
        <w:t>DQV - Data Quality Validator | Battlecards</w:t>
      </w:r>
    </w:p>
    <w:p w14:paraId="5161C95C" w14:textId="40903683" w:rsidR="003848EC" w:rsidRDefault="00DA6B4D" w:rsidP="00DA6B4D">
      <w:pPr>
        <w:spacing w:after="200"/>
        <w:jc w:val="center"/>
      </w:pPr>
      <w:r>
        <w:rPr>
          <w:sz w:val="22"/>
          <w:szCs w:val="22"/>
        </w:rPr>
        <w:t xml:space="preserve">Displacement Playbooks </w:t>
      </w:r>
      <w:r w:rsidR="00CA3510">
        <w:rPr>
          <w:sz w:val="22"/>
          <w:szCs w:val="22"/>
        </w:rPr>
        <w:t>-</w:t>
      </w:r>
      <w:r>
        <w:rPr>
          <w:sz w:val="22"/>
          <w:szCs w:val="22"/>
        </w:rPr>
        <w:t xml:space="preserve"> competitive replacement by the approach teams use today</w:t>
      </w:r>
    </w:p>
    <w:p w14:paraId="2F76A890" w14:textId="77777777" w:rsidR="003848EC" w:rsidRDefault="00743F27">
      <w:pPr>
        <w:spacing w:before="120" w:after="40"/>
      </w:pPr>
      <w:r>
        <w:rPr>
          <w:b/>
          <w:bCs/>
          <w:color w:val="1F3864"/>
          <w:sz w:val="20"/>
          <w:szCs w:val="20"/>
        </w:rPr>
        <w:t>Battlecard Index:</w:t>
      </w:r>
    </w:p>
    <w:p w14:paraId="762D637E" w14:textId="7B50D400" w:rsidR="003848EC" w:rsidRDefault="00743F27">
      <w:pPr>
        <w:pStyle w:val="ListParagraph"/>
        <w:numPr>
          <w:ilvl w:val="0"/>
          <w:numId w:val="1"/>
        </w:numPr>
        <w:spacing w:before="40" w:after="40"/>
        <w:ind w:left="360"/>
      </w:pPr>
      <w:r>
        <w:t>1. ETL Tool Validations</w:t>
      </w:r>
    </w:p>
    <w:p w14:paraId="464EC80B" w14:textId="18AF0470" w:rsidR="003848EC" w:rsidRDefault="00743F27">
      <w:pPr>
        <w:pStyle w:val="ListParagraph"/>
        <w:numPr>
          <w:ilvl w:val="0"/>
          <w:numId w:val="1"/>
        </w:numPr>
        <w:spacing w:before="40" w:after="40"/>
        <w:ind w:left="360"/>
      </w:pPr>
      <w:r>
        <w:t>2. In-House Scripts / Excel</w:t>
      </w:r>
    </w:p>
    <w:p w14:paraId="575D1DCB" w14:textId="0D49F6E9" w:rsidR="003848EC" w:rsidRDefault="00743F27">
      <w:pPr>
        <w:pStyle w:val="ListParagraph"/>
        <w:numPr>
          <w:ilvl w:val="0"/>
          <w:numId w:val="1"/>
        </w:numPr>
        <w:spacing w:before="40" w:after="40"/>
        <w:ind w:left="360"/>
      </w:pPr>
      <w:r>
        <w:t>3. Standalone Masking Tools</w:t>
      </w:r>
    </w:p>
    <w:p w14:paraId="6230648C" w14:textId="77777777" w:rsidR="003848EC" w:rsidRDefault="003848EC">
      <w:pPr>
        <w:spacing w:before="80" w:after="80"/>
      </w:pPr>
    </w:p>
    <w:p w14:paraId="758E379B" w14:textId="77777777" w:rsidR="003848EC" w:rsidRDefault="00743F27">
      <w:pPr>
        <w:spacing w:before="200"/>
        <w:jc w:val="center"/>
      </w:pPr>
      <w:r>
        <w:rPr>
          <w:i/>
          <w:iCs/>
          <w:color w:val="888888"/>
          <w:sz w:val="17"/>
          <w:szCs w:val="17"/>
        </w:rPr>
        <w:t>For internal use only.</w:t>
      </w:r>
    </w:p>
    <w:p w14:paraId="6BF832F6" w14:textId="77777777" w:rsidR="003848EC" w:rsidRDefault="00743F27">
      <w:r>
        <w:br w:type="page"/>
      </w:r>
    </w:p>
    <w:p w14:paraId="6B13A689" w14:textId="77777777" w:rsidR="003848EC" w:rsidRDefault="00743F27" w:rsidP="00791721">
      <w:pPr>
        <w:shd w:val="clear" w:color="auto" w:fill="1F3864"/>
        <w:spacing w:after="120"/>
      </w:pPr>
      <w:r>
        <w:rPr>
          <w:b/>
          <w:bCs/>
          <w:color w:val="FFFFFF"/>
          <w:sz w:val="28"/>
          <w:szCs w:val="28"/>
        </w:rPr>
        <w:lastRenderedPageBreak/>
        <w:t>Sales Playbook  |  Quick Reference</w:t>
      </w:r>
    </w:p>
    <w:p w14:paraId="742DF1DA" w14:textId="77777777" w:rsidR="003848EC" w:rsidRDefault="003848EC">
      <w:pPr>
        <w:spacing w:before="80" w:after="80"/>
      </w:pPr>
    </w:p>
    <w:p w14:paraId="244A8968" w14:textId="77777777" w:rsidR="003848EC" w:rsidRDefault="00743F27" w:rsidP="00791721">
      <w:pPr>
        <w:shd w:val="clear" w:color="auto" w:fill="1A6B6B"/>
        <w:spacing w:before="200" w:after="80"/>
      </w:pPr>
      <w:r>
        <w:rPr>
          <w:b/>
          <w:bCs/>
          <w:color w:val="FFFFFF"/>
          <w:sz w:val="24"/>
          <w:szCs w:val="24"/>
        </w:rPr>
        <w:t>Executive Pitch</w:t>
      </w:r>
    </w:p>
    <w:p w14:paraId="39404DFA" w14:textId="77777777" w:rsidR="003848EC" w:rsidRDefault="00743F27" w:rsidP="00791721">
      <w:pPr>
        <w:spacing w:before="40" w:after="80"/>
        <w:jc w:val="both"/>
      </w:pPr>
      <w:r>
        <w:rPr>
          <w:i/>
          <w:iCs/>
        </w:rPr>
        <w:t>DQV is the enterprise platform for independent data validation, masking, synthetic data generation, and migration assurance across heterogeneous data ecosystems.</w:t>
      </w:r>
    </w:p>
    <w:p w14:paraId="7AE297A8" w14:textId="77777777" w:rsidR="003848EC" w:rsidRDefault="003848EC">
      <w:pPr>
        <w:spacing w:before="80" w:after="80"/>
      </w:pPr>
    </w:p>
    <w:p w14:paraId="689AFD4F" w14:textId="77777777" w:rsidR="003848EC" w:rsidRDefault="00743F27" w:rsidP="00791721">
      <w:pPr>
        <w:shd w:val="clear" w:color="auto" w:fill="1A6B6B"/>
        <w:spacing w:before="200" w:after="80"/>
      </w:pPr>
      <w:r>
        <w:rPr>
          <w:b/>
          <w:bCs/>
          <w:color w:val="FFFFFF"/>
          <w:sz w:val="24"/>
          <w:szCs w:val="24"/>
        </w:rPr>
        <w:t>60-Second Talk Track</w:t>
      </w:r>
    </w:p>
    <w:p w14:paraId="38DE7C11" w14:textId="77777777" w:rsidR="003848EC" w:rsidRDefault="00743F27" w:rsidP="00791721">
      <w:pPr>
        <w:spacing w:before="40" w:after="80"/>
        <w:jc w:val="both"/>
      </w:pPr>
      <w:r>
        <w:rPr>
          <w:i/>
          <w:iCs/>
        </w:rPr>
        <w:t>“Most organizations already have tools that move or mask data. What they often lack is an independent way to prove the data is correct. DQV fills that gap while also providing masking, migration validation, synthetic data, and audit-ready reporting in a single platform.”</w:t>
      </w:r>
    </w:p>
    <w:p w14:paraId="7778B772" w14:textId="77777777" w:rsidR="003848EC" w:rsidRDefault="003848EC">
      <w:pPr>
        <w:spacing w:before="80" w:after="80"/>
      </w:pPr>
    </w:p>
    <w:p w14:paraId="77DEDC8E" w14:textId="77881F58" w:rsidR="003848EC" w:rsidRDefault="00743F27" w:rsidP="00791721">
      <w:pPr>
        <w:shd w:val="clear" w:color="auto" w:fill="1A6B6B"/>
        <w:spacing w:before="200" w:after="80"/>
      </w:pPr>
      <w:r>
        <w:rPr>
          <w:b/>
          <w:bCs/>
          <w:color w:val="FFFFFF"/>
          <w:sz w:val="24"/>
          <w:szCs w:val="24"/>
        </w:rPr>
        <w:t xml:space="preserve">Best Fit </w:t>
      </w:r>
      <w:r w:rsidR="00CA3510">
        <w:rPr>
          <w:b/>
          <w:bCs/>
          <w:color w:val="FFFFFF"/>
          <w:sz w:val="24"/>
          <w:szCs w:val="24"/>
        </w:rPr>
        <w:t>-</w:t>
      </w:r>
      <w:r>
        <w:rPr>
          <w:b/>
          <w:bCs/>
          <w:color w:val="FFFFFF"/>
          <w:sz w:val="24"/>
          <w:szCs w:val="24"/>
        </w:rPr>
        <w:t xml:space="preserve"> Ideal Customer Profile</w:t>
      </w:r>
    </w:p>
    <w:p w14:paraId="0140AF70" w14:textId="77777777" w:rsidR="003848EC" w:rsidRDefault="00743F27">
      <w:pPr>
        <w:spacing w:before="120" w:after="40"/>
      </w:pPr>
      <w:r>
        <w:rPr>
          <w:b/>
          <w:bCs/>
          <w:color w:val="1F3864"/>
          <w:sz w:val="20"/>
          <w:szCs w:val="20"/>
        </w:rPr>
        <w:t>Industries:</w:t>
      </w:r>
    </w:p>
    <w:p w14:paraId="3E42E4EB" w14:textId="77777777" w:rsidR="003848EC" w:rsidRDefault="00743F27">
      <w:pPr>
        <w:pStyle w:val="ListParagraph"/>
        <w:numPr>
          <w:ilvl w:val="0"/>
          <w:numId w:val="1"/>
        </w:numPr>
        <w:spacing w:before="40" w:after="40"/>
        <w:ind w:left="360"/>
      </w:pPr>
      <w:r>
        <w:t>Banking and financial services</w:t>
      </w:r>
    </w:p>
    <w:p w14:paraId="4EE1566B" w14:textId="77777777" w:rsidR="003848EC" w:rsidRDefault="00743F27">
      <w:pPr>
        <w:pStyle w:val="ListParagraph"/>
        <w:numPr>
          <w:ilvl w:val="0"/>
          <w:numId w:val="1"/>
        </w:numPr>
        <w:spacing w:before="40" w:after="40"/>
        <w:ind w:left="360"/>
      </w:pPr>
      <w:r>
        <w:t>Insurance</w:t>
      </w:r>
    </w:p>
    <w:p w14:paraId="2A5194BC" w14:textId="77777777" w:rsidR="003848EC" w:rsidRDefault="00743F27">
      <w:pPr>
        <w:pStyle w:val="ListParagraph"/>
        <w:numPr>
          <w:ilvl w:val="0"/>
          <w:numId w:val="1"/>
        </w:numPr>
        <w:spacing w:before="40" w:after="40"/>
        <w:ind w:left="360"/>
      </w:pPr>
      <w:r>
        <w:t>Healthcare</w:t>
      </w:r>
    </w:p>
    <w:p w14:paraId="413743D4" w14:textId="77777777" w:rsidR="003848EC" w:rsidRDefault="00743F27">
      <w:pPr>
        <w:pStyle w:val="ListParagraph"/>
        <w:numPr>
          <w:ilvl w:val="0"/>
          <w:numId w:val="1"/>
        </w:numPr>
        <w:spacing w:before="40" w:after="40"/>
        <w:ind w:left="360"/>
      </w:pPr>
      <w:r>
        <w:t>Telecom</w:t>
      </w:r>
    </w:p>
    <w:p w14:paraId="64F10B0C" w14:textId="77777777" w:rsidR="003848EC" w:rsidRDefault="00743F27">
      <w:pPr>
        <w:spacing w:before="120" w:after="40"/>
      </w:pPr>
      <w:r>
        <w:rPr>
          <w:b/>
          <w:bCs/>
          <w:color w:val="1F3864"/>
          <w:sz w:val="20"/>
          <w:szCs w:val="20"/>
        </w:rPr>
        <w:t>Use cases:</w:t>
      </w:r>
    </w:p>
    <w:p w14:paraId="638B32DF" w14:textId="77777777" w:rsidR="003848EC" w:rsidRDefault="00743F27">
      <w:pPr>
        <w:pStyle w:val="ListParagraph"/>
        <w:numPr>
          <w:ilvl w:val="0"/>
          <w:numId w:val="1"/>
        </w:numPr>
        <w:spacing w:before="40" w:after="40"/>
        <w:ind w:left="360"/>
      </w:pPr>
      <w:r>
        <w:t>Large-scale data migrations</w:t>
      </w:r>
    </w:p>
    <w:p w14:paraId="247888E8" w14:textId="77777777" w:rsidR="003848EC" w:rsidRDefault="00743F27">
      <w:pPr>
        <w:pStyle w:val="ListParagraph"/>
        <w:numPr>
          <w:ilvl w:val="0"/>
          <w:numId w:val="1"/>
        </w:numPr>
        <w:spacing w:before="40" w:after="40"/>
        <w:ind w:left="360"/>
      </w:pPr>
      <w:r>
        <w:t>Data warehouse modernization</w:t>
      </w:r>
    </w:p>
    <w:p w14:paraId="4B76800D" w14:textId="77777777" w:rsidR="003848EC" w:rsidRDefault="00743F27">
      <w:pPr>
        <w:pStyle w:val="ListParagraph"/>
        <w:numPr>
          <w:ilvl w:val="0"/>
          <w:numId w:val="1"/>
        </w:numPr>
        <w:spacing w:before="40" w:after="40"/>
        <w:ind w:left="360"/>
      </w:pPr>
      <w:r>
        <w:t>Cloud migration</w:t>
      </w:r>
    </w:p>
    <w:p w14:paraId="2CF073C0" w14:textId="77777777" w:rsidR="003848EC" w:rsidRDefault="00743F27">
      <w:pPr>
        <w:pStyle w:val="ListParagraph"/>
        <w:numPr>
          <w:ilvl w:val="0"/>
          <w:numId w:val="1"/>
        </w:numPr>
        <w:spacing w:before="40" w:after="40"/>
        <w:ind w:left="360"/>
      </w:pPr>
      <w:r>
        <w:t>Regulatory reporting and compliance</w:t>
      </w:r>
    </w:p>
    <w:p w14:paraId="3DA28823" w14:textId="77777777" w:rsidR="00607FD9" w:rsidRDefault="00607FD9" w:rsidP="00607FD9">
      <w:pPr>
        <w:pStyle w:val="ListParagraph"/>
        <w:numPr>
          <w:ilvl w:val="0"/>
          <w:numId w:val="1"/>
        </w:numPr>
        <w:spacing w:before="40" w:after="40"/>
        <w:ind w:left="360"/>
      </w:pPr>
      <w:r>
        <w:t>Application CRs</w:t>
      </w:r>
    </w:p>
    <w:p w14:paraId="5780AC90" w14:textId="77777777" w:rsidR="003848EC" w:rsidRDefault="003848EC">
      <w:pPr>
        <w:spacing w:before="80" w:after="80"/>
      </w:pPr>
    </w:p>
    <w:p w14:paraId="70174EBF" w14:textId="77777777" w:rsidR="003848EC" w:rsidRDefault="00743F27" w:rsidP="00791721">
      <w:pPr>
        <w:shd w:val="clear" w:color="auto" w:fill="1A6B6B"/>
        <w:spacing w:before="200" w:after="80"/>
      </w:pPr>
      <w:commentRangeStart w:id="0"/>
      <w:r>
        <w:rPr>
          <w:b/>
          <w:bCs/>
          <w:color w:val="FFFFFF"/>
          <w:sz w:val="24"/>
          <w:szCs w:val="24"/>
        </w:rPr>
        <w:t>When NOT to Sell DQV</w:t>
      </w:r>
      <w:commentRangeEnd w:id="0"/>
      <w:r w:rsidR="00CC6BE3">
        <w:rPr>
          <w:rStyle w:val="CommentReference"/>
          <w:sz w:val="19"/>
          <w:szCs w:val="19"/>
        </w:rPr>
        <w:commentReference w:id="0"/>
      </w:r>
    </w:p>
    <w:p w14:paraId="45FC1E66" w14:textId="77777777" w:rsidR="003848EC" w:rsidRDefault="00743F27">
      <w:pPr>
        <w:spacing w:before="40" w:after="80"/>
      </w:pPr>
      <w:r>
        <w:t>DQV is not the best fit when:</w:t>
      </w:r>
    </w:p>
    <w:p w14:paraId="3AEDC387" w14:textId="77777777" w:rsidR="003848EC" w:rsidRDefault="00743F27">
      <w:pPr>
        <w:pStyle w:val="ListParagraph"/>
        <w:numPr>
          <w:ilvl w:val="0"/>
          <w:numId w:val="1"/>
        </w:numPr>
        <w:spacing w:before="40" w:after="40"/>
        <w:ind w:left="360"/>
      </w:pPr>
      <w:r>
        <w:t>The customer only needs a simple, one-off file or table comparison rather than a repeatable process</w:t>
      </w:r>
    </w:p>
    <w:p w14:paraId="590316C8" w14:textId="77777777" w:rsidR="003848EC" w:rsidRDefault="00743F27">
      <w:pPr>
        <w:pStyle w:val="ListParagraph"/>
        <w:numPr>
          <w:ilvl w:val="0"/>
          <w:numId w:val="1"/>
        </w:numPr>
        <w:spacing w:before="40" w:after="40"/>
        <w:ind w:left="360"/>
      </w:pPr>
      <w:r>
        <w:t>Data volumes are small enough that a spreadsheet or a single script genuinely covers the need</w:t>
      </w:r>
    </w:p>
    <w:p w14:paraId="26BB1FD3" w14:textId="77777777" w:rsidR="003848EC" w:rsidRDefault="00743F27">
      <w:pPr>
        <w:pStyle w:val="ListParagraph"/>
        <w:numPr>
          <w:ilvl w:val="0"/>
          <w:numId w:val="1"/>
        </w:numPr>
        <w:spacing w:before="40" w:after="40"/>
        <w:ind w:left="360"/>
      </w:pPr>
      <w:r>
        <w:t>There's no compliance, masking, migration, or recurring regression-testing use case driving the purchase</w:t>
      </w:r>
    </w:p>
    <w:p w14:paraId="697995F4" w14:textId="77777777" w:rsidR="003848EC" w:rsidRDefault="00743F27">
      <w:pPr>
        <w:pStyle w:val="ListParagraph"/>
        <w:numPr>
          <w:ilvl w:val="0"/>
          <w:numId w:val="1"/>
        </w:numPr>
        <w:spacing w:before="40" w:after="40"/>
        <w:ind w:left="360"/>
      </w:pPr>
      <w:r>
        <w:t>The team has no budget cycle open and no rip-and-replace trigger (renewal, incident, or leadership change)</w:t>
      </w:r>
    </w:p>
    <w:p w14:paraId="138990C2" w14:textId="77777777" w:rsidR="003848EC" w:rsidRDefault="003848EC">
      <w:pPr>
        <w:spacing w:before="80" w:after="80"/>
      </w:pPr>
    </w:p>
    <w:p w14:paraId="06116696" w14:textId="77777777" w:rsidR="003848EC" w:rsidRDefault="00743F27" w:rsidP="00791721">
      <w:pPr>
        <w:shd w:val="clear" w:color="auto" w:fill="1A6B6B"/>
        <w:spacing w:before="200" w:after="80"/>
      </w:pPr>
      <w:commentRangeStart w:id="1"/>
      <w:r>
        <w:rPr>
          <w:b/>
          <w:bCs/>
          <w:color w:val="FFFFFF"/>
          <w:sz w:val="24"/>
          <w:szCs w:val="24"/>
        </w:rPr>
        <w:t>ROI Snapshot</w:t>
      </w:r>
      <w:commentRangeEnd w:id="1"/>
      <w:r w:rsidR="00CC6BE3">
        <w:rPr>
          <w:rStyle w:val="CommentReference"/>
          <w:sz w:val="19"/>
          <w:szCs w:val="19"/>
        </w:rPr>
        <w:commentReference w:id="1"/>
      </w:r>
    </w:p>
    <w:p w14:paraId="67E8C2BE" w14:textId="3C27786B" w:rsidR="003848EC" w:rsidRDefault="00743F27">
      <w:pPr>
        <w:pStyle w:val="ListParagraph"/>
        <w:numPr>
          <w:ilvl w:val="0"/>
          <w:numId w:val="1"/>
        </w:numPr>
        <w:spacing w:before="40" w:after="40"/>
        <w:ind w:left="360"/>
      </w:pPr>
      <w:r>
        <w:rPr>
          <w:b/>
          <w:bCs/>
        </w:rPr>
        <w:t xml:space="preserve">96% reduction </w:t>
      </w:r>
      <w:r>
        <w:t xml:space="preserve">in ETL validation time (6 hours → 15 minutes) </w:t>
      </w:r>
      <w:r w:rsidR="00CA3510">
        <w:t>-</w:t>
      </w:r>
      <w:r>
        <w:t xml:space="preserve"> Canadian Tier-1 Bank, Global Derivatives portfolio.</w:t>
      </w:r>
    </w:p>
    <w:p w14:paraId="2AAC8C18" w14:textId="77777777" w:rsidR="003848EC" w:rsidRDefault="00743F27">
      <w:pPr>
        <w:pStyle w:val="ListParagraph"/>
        <w:numPr>
          <w:ilvl w:val="0"/>
          <w:numId w:val="1"/>
        </w:numPr>
        <w:spacing w:before="40" w:after="40"/>
        <w:ind w:left="360"/>
      </w:pPr>
      <w:r>
        <w:rPr>
          <w:b/>
          <w:bCs/>
        </w:rPr>
        <w:t xml:space="preserve">Tool consolidation: </w:t>
      </w:r>
      <w:r>
        <w:t>customers typically replace 2–4 separate point tools (compare, migrate, mask, generate test data) with one DQV engine, reducing licensing and maintenance overhead.</w:t>
      </w:r>
    </w:p>
    <w:p w14:paraId="62C69728" w14:textId="77777777" w:rsidR="003848EC" w:rsidRDefault="00743F27">
      <w:pPr>
        <w:pStyle w:val="ListParagraph"/>
        <w:numPr>
          <w:ilvl w:val="0"/>
          <w:numId w:val="1"/>
        </w:numPr>
        <w:spacing w:before="40" w:after="40"/>
        <w:ind w:left="360"/>
      </w:pPr>
      <w:r>
        <w:rPr>
          <w:b/>
          <w:bCs/>
        </w:rPr>
        <w:t xml:space="preserve">Reduced compliance risk: </w:t>
      </w:r>
      <w:r>
        <w:t>deterministic masking and audit-ready validation logs give consistent, reviewable evidence instead of ad hoc controls.</w:t>
      </w:r>
    </w:p>
    <w:p w14:paraId="1AC01741" w14:textId="77777777" w:rsidR="003848EC" w:rsidRDefault="00743F27">
      <w:pPr>
        <w:pStyle w:val="ListParagraph"/>
        <w:numPr>
          <w:ilvl w:val="0"/>
          <w:numId w:val="1"/>
        </w:numPr>
        <w:spacing w:before="40" w:after="40"/>
        <w:ind w:left="360"/>
      </w:pPr>
      <w:r>
        <w:rPr>
          <w:b/>
          <w:bCs/>
        </w:rPr>
        <w:t xml:space="preserve">Faster releases: </w:t>
      </w:r>
      <w:r>
        <w:t>automated regression validation replaces manual, ad hoc checks after every ETL or migration change.</w:t>
      </w:r>
    </w:p>
    <w:p w14:paraId="4912C2B4" w14:textId="77777777" w:rsidR="00CA3510" w:rsidRDefault="00CA3510">
      <w:pPr>
        <w:rPr>
          <w:b/>
          <w:bCs/>
          <w:color w:val="FFFFFF"/>
          <w:sz w:val="24"/>
          <w:szCs w:val="24"/>
        </w:rPr>
      </w:pPr>
      <w:r>
        <w:rPr>
          <w:b/>
          <w:bCs/>
          <w:color w:val="FFFFFF"/>
          <w:sz w:val="24"/>
          <w:szCs w:val="24"/>
        </w:rPr>
        <w:br w:type="page"/>
      </w:r>
    </w:p>
    <w:p w14:paraId="3FB1F77E" w14:textId="117ED089" w:rsidR="003848EC" w:rsidRDefault="00743F27" w:rsidP="00791721">
      <w:pPr>
        <w:shd w:val="clear" w:color="auto" w:fill="1A6B6B"/>
        <w:spacing w:before="200" w:after="80"/>
      </w:pPr>
      <w:r>
        <w:rPr>
          <w:b/>
          <w:bCs/>
          <w:color w:val="FFFFFF"/>
          <w:sz w:val="24"/>
          <w:szCs w:val="24"/>
        </w:rPr>
        <w:lastRenderedPageBreak/>
        <w:t>Competitive Quick-Reference</w:t>
      </w:r>
    </w:p>
    <w:p w14:paraId="15B84C0F" w14:textId="77777777" w:rsidR="003848EC" w:rsidRDefault="00743F27" w:rsidP="00791721">
      <w:pPr>
        <w:spacing w:before="40" w:after="80"/>
        <w:jc w:val="both"/>
      </w:pPr>
      <w:r>
        <w:rPr>
          <w:i/>
          <w:iCs/>
        </w:rPr>
        <w:t>Named alternatives, where they're genuinely strong (the “landmines” to expect in a competitive deal), and where DQV differentiates.</w:t>
      </w:r>
    </w:p>
    <w:p w14:paraId="7731C03D" w14:textId="69F2AAB8" w:rsidR="003848EC" w:rsidRDefault="00743F27" w:rsidP="00791721">
      <w:pPr>
        <w:pStyle w:val="ListParagraph"/>
        <w:spacing w:before="40" w:after="40"/>
        <w:jc w:val="both"/>
      </w:pPr>
      <w:r w:rsidRPr="00C301E3">
        <w:rPr>
          <w:b/>
          <w:bCs/>
        </w:rPr>
        <w:t>AI-Generated Code / Custom-Developed Programs &amp; Scripts</w:t>
      </w:r>
      <w:r w:rsidR="00CC6BE3">
        <w:rPr>
          <w:b/>
          <w:bCs/>
        </w:rPr>
        <w:t>:</w:t>
      </w:r>
      <w:r>
        <w:t xml:space="preserve"> </w:t>
      </w:r>
    </w:p>
    <w:p w14:paraId="06E6FF79" w14:textId="2755338C" w:rsidR="003848EC" w:rsidRDefault="00743F27" w:rsidP="00791721">
      <w:pPr>
        <w:pStyle w:val="ListParagraph"/>
        <w:numPr>
          <w:ilvl w:val="0"/>
          <w:numId w:val="1"/>
        </w:numPr>
        <w:spacing w:before="40" w:after="40"/>
        <w:ind w:left="360"/>
        <w:jc w:val="both"/>
      </w:pPr>
      <w:r>
        <w:rPr>
          <w:b/>
          <w:bCs/>
        </w:rPr>
        <w:t xml:space="preserve">Where they're strong: </w:t>
      </w:r>
      <w:r>
        <w:t xml:space="preserve">Fast and effectively free to spin up </w:t>
      </w:r>
      <w:r w:rsidR="00CA3510">
        <w:t>-</w:t>
      </w:r>
      <w:r>
        <w:t xml:space="preserve"> a developer can have Copilot, ChatGPT, or Claude write a one-off comparison or validation script in minutes, with no procurement cycle and no new tool to approve.</w:t>
      </w:r>
    </w:p>
    <w:p w14:paraId="43E1DE33" w14:textId="0AA73DA8" w:rsidR="003848EC" w:rsidRDefault="00743F27" w:rsidP="00791721">
      <w:pPr>
        <w:pStyle w:val="ListParagraph"/>
        <w:numPr>
          <w:ilvl w:val="0"/>
          <w:numId w:val="1"/>
        </w:numPr>
        <w:spacing w:before="40" w:after="40"/>
        <w:ind w:left="360"/>
        <w:jc w:val="both"/>
      </w:pPr>
      <w:r>
        <w:rPr>
          <w:b/>
          <w:bCs/>
        </w:rPr>
        <w:t xml:space="preserve">DQV differentiation: </w:t>
      </w:r>
      <w:r>
        <w:t xml:space="preserve">Nobody validates the validator. AI-generated scripts aren't tested against edge cases (nulls, type mismatches, referential integrity) and can silently produce wrong results with no audit trail. They also don't scale to large volumes, don't mask sensitive data, and often require pasting schema or sample data into a third-party AI tool </w:t>
      </w:r>
      <w:r w:rsidR="00CA3510">
        <w:t>-</w:t>
      </w:r>
      <w:r>
        <w:t xml:space="preserve"> a data-exposure risk regulated customers specifically want to avoid. </w:t>
      </w:r>
      <w:r w:rsidR="00E121E8">
        <w:t xml:space="preserve">Also, for non-developer users, the maintenance of the generated scripts and setting up developer environment would be a difficult task. Some enterprises won’t allow QA or BA to install </w:t>
      </w:r>
      <w:r w:rsidR="00AE4686">
        <w:t xml:space="preserve">applications. </w:t>
      </w:r>
      <w:r>
        <w:t>DQV is a purpose-built, tested engine with consistent reporting, not a fresh script every time.</w:t>
      </w:r>
    </w:p>
    <w:p w14:paraId="3774837A" w14:textId="1D8C55F3" w:rsidR="003848EC" w:rsidRPr="00C301E3" w:rsidRDefault="00743F27" w:rsidP="00791721">
      <w:pPr>
        <w:pStyle w:val="ListParagraph"/>
        <w:spacing w:before="40" w:after="40"/>
        <w:jc w:val="both"/>
        <w:rPr>
          <w:b/>
          <w:bCs/>
        </w:rPr>
      </w:pPr>
      <w:r w:rsidRPr="00C301E3">
        <w:rPr>
          <w:b/>
          <w:bCs/>
        </w:rPr>
        <w:t>Informatica (Data Privacy Management / Persistent Data Masking)</w:t>
      </w:r>
      <w:r w:rsidR="00CC6BE3">
        <w:rPr>
          <w:b/>
          <w:bCs/>
        </w:rPr>
        <w:t>:</w:t>
      </w:r>
    </w:p>
    <w:p w14:paraId="209B2F99" w14:textId="4CF5078F" w:rsidR="003848EC" w:rsidRDefault="00743F27" w:rsidP="00791721">
      <w:pPr>
        <w:pStyle w:val="ListParagraph"/>
        <w:numPr>
          <w:ilvl w:val="0"/>
          <w:numId w:val="1"/>
        </w:numPr>
        <w:spacing w:before="40" w:after="40"/>
        <w:ind w:left="360"/>
        <w:jc w:val="both"/>
      </w:pPr>
      <w:r>
        <w:rPr>
          <w:b/>
          <w:bCs/>
        </w:rPr>
        <w:t xml:space="preserve">Where they're strong: </w:t>
      </w:r>
      <w:r>
        <w:t xml:space="preserve">Deep native integration across Informatica's own ETL/data management suite </w:t>
      </w:r>
      <w:r w:rsidR="00CA3510">
        <w:t>-</w:t>
      </w:r>
      <w:r>
        <w:t xml:space="preserve"> a real advantage for customers already standardized on Informatica.</w:t>
      </w:r>
    </w:p>
    <w:p w14:paraId="3E9DB3AC" w14:textId="77777777" w:rsidR="003848EC" w:rsidRDefault="00743F27" w:rsidP="00791721">
      <w:pPr>
        <w:pStyle w:val="ListParagraph"/>
        <w:numPr>
          <w:ilvl w:val="0"/>
          <w:numId w:val="1"/>
        </w:numPr>
        <w:spacing w:before="40" w:after="40"/>
        <w:ind w:left="360"/>
        <w:jc w:val="both"/>
      </w:pPr>
      <w:r>
        <w:rPr>
          <w:b/>
          <w:bCs/>
        </w:rPr>
        <w:t xml:space="preserve">DQV differentiation: </w:t>
      </w:r>
      <w:r>
        <w:t>Validation and masking are tied to the Informatica platform. DQV runs independently of any single ETL vendor and combines comparison, masking, migration, and synthetic data in one lightweight engine.</w:t>
      </w:r>
    </w:p>
    <w:p w14:paraId="2F08484A" w14:textId="2BC9FD7B" w:rsidR="003848EC" w:rsidRPr="00C301E3" w:rsidRDefault="00743F27" w:rsidP="00791721">
      <w:pPr>
        <w:pStyle w:val="ListParagraph"/>
        <w:spacing w:before="40" w:after="40"/>
        <w:jc w:val="both"/>
        <w:rPr>
          <w:b/>
          <w:bCs/>
        </w:rPr>
      </w:pPr>
      <w:r w:rsidRPr="00C301E3">
        <w:rPr>
          <w:b/>
          <w:bCs/>
        </w:rPr>
        <w:t>QuerySurge</w:t>
      </w:r>
      <w:r w:rsidR="00CC6BE3">
        <w:rPr>
          <w:b/>
          <w:bCs/>
        </w:rPr>
        <w:t>:</w:t>
      </w:r>
    </w:p>
    <w:p w14:paraId="5455115D" w14:textId="77777777" w:rsidR="003848EC" w:rsidRDefault="00743F27" w:rsidP="00791721">
      <w:pPr>
        <w:pStyle w:val="ListParagraph"/>
        <w:numPr>
          <w:ilvl w:val="0"/>
          <w:numId w:val="1"/>
        </w:numPr>
        <w:spacing w:before="40" w:after="40"/>
        <w:ind w:left="360"/>
        <w:jc w:val="both"/>
      </w:pPr>
      <w:r>
        <w:rPr>
          <w:b/>
          <w:bCs/>
        </w:rPr>
        <w:t xml:space="preserve">Where they're strong: </w:t>
      </w:r>
      <w:r>
        <w:t>A mature, AI-assisted ETL/BI regression testing tool with very broad data-store connectivity (200+ sources).</w:t>
      </w:r>
    </w:p>
    <w:p w14:paraId="5A5D3F15" w14:textId="6F2FD542" w:rsidR="003848EC" w:rsidRDefault="00743F27" w:rsidP="00791721">
      <w:pPr>
        <w:pStyle w:val="ListParagraph"/>
        <w:numPr>
          <w:ilvl w:val="0"/>
          <w:numId w:val="1"/>
        </w:numPr>
        <w:spacing w:before="40" w:after="40"/>
        <w:ind w:left="360"/>
        <w:jc w:val="both"/>
      </w:pPr>
      <w:r>
        <w:rPr>
          <w:b/>
          <w:bCs/>
        </w:rPr>
        <w:t xml:space="preserve">DQV differentiation: </w:t>
      </w:r>
      <w:r>
        <w:t xml:space="preserve">Comparison and testing only </w:t>
      </w:r>
      <w:r w:rsidR="00CA3510">
        <w:t>-</w:t>
      </w:r>
      <w:r>
        <w:t xml:space="preserve"> no masking or migration execution. DQV pairs validation with masking, migration, and synthetic data on the same engine.</w:t>
      </w:r>
    </w:p>
    <w:p w14:paraId="12706346" w14:textId="7F0E25FB" w:rsidR="003848EC" w:rsidRPr="00C301E3" w:rsidRDefault="00743F27" w:rsidP="00791721">
      <w:pPr>
        <w:pStyle w:val="ListParagraph"/>
        <w:spacing w:before="40" w:after="40"/>
        <w:jc w:val="both"/>
        <w:rPr>
          <w:b/>
          <w:bCs/>
        </w:rPr>
      </w:pPr>
      <w:r w:rsidRPr="00C301E3">
        <w:rPr>
          <w:b/>
          <w:bCs/>
        </w:rPr>
        <w:t>IBM InfoSphere Optim</w:t>
      </w:r>
      <w:r w:rsidR="00CC6BE3">
        <w:rPr>
          <w:b/>
          <w:bCs/>
        </w:rPr>
        <w:t>:</w:t>
      </w:r>
    </w:p>
    <w:p w14:paraId="7A44B3FB" w14:textId="77777777" w:rsidR="003848EC" w:rsidRDefault="00743F27" w:rsidP="00791721">
      <w:pPr>
        <w:pStyle w:val="ListParagraph"/>
        <w:numPr>
          <w:ilvl w:val="0"/>
          <w:numId w:val="1"/>
        </w:numPr>
        <w:spacing w:before="40" w:after="40"/>
        <w:ind w:left="360"/>
        <w:jc w:val="both"/>
      </w:pPr>
      <w:r>
        <w:rPr>
          <w:b/>
          <w:bCs/>
        </w:rPr>
        <w:t xml:space="preserve">Where they're strong: </w:t>
      </w:r>
      <w:r>
        <w:t>Very strong in legacy mainframe and IBM-centric environments for archiving and masking.</w:t>
      </w:r>
    </w:p>
    <w:p w14:paraId="42B6059A" w14:textId="77777777" w:rsidR="003848EC" w:rsidRDefault="00743F27" w:rsidP="00791721">
      <w:pPr>
        <w:pStyle w:val="ListParagraph"/>
        <w:numPr>
          <w:ilvl w:val="0"/>
          <w:numId w:val="1"/>
        </w:numPr>
        <w:spacing w:before="40" w:after="40"/>
        <w:ind w:left="360"/>
        <w:jc w:val="both"/>
      </w:pPr>
      <w:r>
        <w:rPr>
          <w:b/>
          <w:bCs/>
        </w:rPr>
        <w:t xml:space="preserve">DQV differentiation: </w:t>
      </w:r>
      <w:r>
        <w:t>Masking/archiving-focused. DQV adds independent comparison and migration validation alongside masking, without the mainframe-centric footprint.</w:t>
      </w:r>
    </w:p>
    <w:p w14:paraId="447DBF88" w14:textId="5CD40744" w:rsidR="003848EC" w:rsidRPr="00C301E3" w:rsidRDefault="00743F27" w:rsidP="00791721">
      <w:pPr>
        <w:pStyle w:val="ListParagraph"/>
        <w:spacing w:before="40" w:after="40"/>
        <w:jc w:val="both"/>
        <w:rPr>
          <w:b/>
          <w:bCs/>
        </w:rPr>
      </w:pPr>
      <w:r w:rsidRPr="00C301E3">
        <w:rPr>
          <w:b/>
          <w:bCs/>
        </w:rPr>
        <w:t>Delphi</w:t>
      </w:r>
      <w:r w:rsidR="00CC6BE3">
        <w:rPr>
          <w:b/>
          <w:bCs/>
        </w:rPr>
        <w:t>x:</w:t>
      </w:r>
    </w:p>
    <w:p w14:paraId="077DE8B7" w14:textId="77777777" w:rsidR="003848EC" w:rsidRDefault="00743F27" w:rsidP="00791721">
      <w:pPr>
        <w:pStyle w:val="ListParagraph"/>
        <w:numPr>
          <w:ilvl w:val="0"/>
          <w:numId w:val="1"/>
        </w:numPr>
        <w:spacing w:before="40" w:after="40"/>
        <w:ind w:left="360"/>
        <w:jc w:val="both"/>
      </w:pPr>
      <w:r>
        <w:rPr>
          <w:b/>
          <w:bCs/>
        </w:rPr>
        <w:t xml:space="preserve">Where they're strong: </w:t>
      </w:r>
      <w:r>
        <w:t>A strong data virtualization and provisioning platform for fast test-environment refresh.</w:t>
      </w:r>
    </w:p>
    <w:p w14:paraId="4EE028C4" w14:textId="77777777" w:rsidR="003848EC" w:rsidRDefault="00743F27" w:rsidP="00791721">
      <w:pPr>
        <w:pStyle w:val="ListParagraph"/>
        <w:numPr>
          <w:ilvl w:val="0"/>
          <w:numId w:val="1"/>
        </w:numPr>
        <w:spacing w:before="40" w:after="40"/>
        <w:ind w:left="360"/>
        <w:jc w:val="both"/>
      </w:pPr>
      <w:r>
        <w:rPr>
          <w:b/>
          <w:bCs/>
        </w:rPr>
        <w:t xml:space="preserve">DQV differentiation: </w:t>
      </w:r>
      <w:r>
        <w:t>Primarily a test-data/virtualization platform, not a validation tool. DQV adds field-level comparison and migration validation, not just faster data provisioning.</w:t>
      </w:r>
    </w:p>
    <w:p w14:paraId="631B249B" w14:textId="05AEA3FF" w:rsidR="003848EC" w:rsidRPr="00C301E3" w:rsidRDefault="00743F27" w:rsidP="00791721">
      <w:pPr>
        <w:pStyle w:val="ListParagraph"/>
        <w:spacing w:before="40" w:after="40"/>
        <w:jc w:val="both"/>
        <w:rPr>
          <w:b/>
          <w:bCs/>
        </w:rPr>
      </w:pPr>
      <w:r w:rsidRPr="00C301E3">
        <w:rPr>
          <w:b/>
          <w:bCs/>
        </w:rPr>
        <w:t>Datagaps (ETL Validator / DataOps Suite)</w:t>
      </w:r>
      <w:r w:rsidR="00CC6BE3">
        <w:rPr>
          <w:b/>
          <w:bCs/>
        </w:rPr>
        <w:t>:</w:t>
      </w:r>
      <w:r w:rsidRPr="00C301E3">
        <w:rPr>
          <w:b/>
          <w:bCs/>
        </w:rPr>
        <w:t xml:space="preserve"> </w:t>
      </w:r>
    </w:p>
    <w:p w14:paraId="36F429AB" w14:textId="77777777" w:rsidR="003848EC" w:rsidRDefault="00743F27" w:rsidP="00791721">
      <w:pPr>
        <w:pStyle w:val="ListParagraph"/>
        <w:numPr>
          <w:ilvl w:val="0"/>
          <w:numId w:val="1"/>
        </w:numPr>
        <w:spacing w:before="40" w:after="40"/>
        <w:ind w:left="360"/>
        <w:jc w:val="both"/>
      </w:pPr>
      <w:r>
        <w:rPr>
          <w:b/>
          <w:bCs/>
        </w:rPr>
        <w:t xml:space="preserve">Where they're strong: </w:t>
      </w:r>
      <w:r>
        <w:t>A genuinely comprehensive ETL/BI testing and data-quality suite with AI-assisted test generation and synthetic test data.</w:t>
      </w:r>
    </w:p>
    <w:p w14:paraId="28B67C8E" w14:textId="77777777" w:rsidR="003848EC" w:rsidRDefault="00743F27" w:rsidP="00791721">
      <w:pPr>
        <w:pStyle w:val="ListParagraph"/>
        <w:numPr>
          <w:ilvl w:val="0"/>
          <w:numId w:val="1"/>
        </w:numPr>
        <w:spacing w:before="40" w:after="40"/>
        <w:ind w:left="360"/>
        <w:jc w:val="both"/>
      </w:pPr>
      <w:r>
        <w:rPr>
          <w:b/>
          <w:bCs/>
        </w:rPr>
        <w:t xml:space="preserve">DQV differentiation: </w:t>
      </w:r>
      <w:r>
        <w:t>No compliance-grade PII masking. DQV pairs validation with deterministic, referential-integrity-safe masking for regulated data, not just test coverage.</w:t>
      </w:r>
    </w:p>
    <w:p w14:paraId="2FE3E362" w14:textId="77777777" w:rsidR="003848EC" w:rsidRDefault="003848EC">
      <w:pPr>
        <w:spacing w:before="80" w:after="80"/>
      </w:pPr>
    </w:p>
    <w:p w14:paraId="4FE64F01" w14:textId="77777777" w:rsidR="003848EC" w:rsidRDefault="00743F27" w:rsidP="00791721">
      <w:pPr>
        <w:shd w:val="clear" w:color="auto" w:fill="1A6B6B"/>
        <w:spacing w:before="200" w:after="80"/>
      </w:pPr>
      <w:r>
        <w:rPr>
          <w:b/>
          <w:bCs/>
          <w:color w:val="FFFFFF"/>
          <w:sz w:val="24"/>
          <w:szCs w:val="24"/>
        </w:rPr>
        <w:t>Value-Based Pricing Narrative</w:t>
      </w:r>
    </w:p>
    <w:p w14:paraId="123C334E" w14:textId="5EC9D5F1" w:rsidR="003848EC" w:rsidRDefault="00743F27" w:rsidP="00791721">
      <w:pPr>
        <w:spacing w:before="40" w:after="80"/>
        <w:jc w:val="both"/>
      </w:pPr>
      <w:r>
        <w:t xml:space="preserve">Customers often replace 2–4 separate tools </w:t>
      </w:r>
      <w:r w:rsidR="00CA3510">
        <w:t>-</w:t>
      </w:r>
      <w:r>
        <w:t xml:space="preserve"> comparison, migration, masking, and test-data generation </w:t>
      </w:r>
      <w:r w:rsidR="00CA3510">
        <w:t>-</w:t>
      </w:r>
      <w:r>
        <w:t xml:space="preserve"> with DQV, reducing licensing, maintenance, and operational overhead. Lead with this consolidation story rather than a price quote; pricing specifics stay with the deal team.</w:t>
      </w:r>
    </w:p>
    <w:p w14:paraId="4B04D5E2" w14:textId="77777777" w:rsidR="003848EC" w:rsidRDefault="003848EC">
      <w:pPr>
        <w:spacing w:before="80" w:after="80"/>
      </w:pPr>
    </w:p>
    <w:p w14:paraId="4C78A63A" w14:textId="0021601D" w:rsidR="003848EC" w:rsidRDefault="00743F27" w:rsidP="00791721">
      <w:pPr>
        <w:shd w:val="clear" w:color="auto" w:fill="1A6B6B"/>
        <w:spacing w:before="200" w:after="80"/>
      </w:pPr>
      <w:r>
        <w:rPr>
          <w:b/>
          <w:bCs/>
          <w:color w:val="FFFFFF"/>
          <w:sz w:val="24"/>
          <w:szCs w:val="24"/>
        </w:rPr>
        <w:t xml:space="preserve">Product Positioning </w:t>
      </w:r>
      <w:r w:rsidR="00CA3510">
        <w:rPr>
          <w:b/>
          <w:bCs/>
          <w:color w:val="FFFFFF"/>
          <w:sz w:val="24"/>
          <w:szCs w:val="24"/>
        </w:rPr>
        <w:t>-</w:t>
      </w:r>
      <w:r>
        <w:rPr>
          <w:b/>
          <w:bCs/>
          <w:color w:val="FFFFFF"/>
          <w:sz w:val="24"/>
          <w:szCs w:val="24"/>
        </w:rPr>
        <w:t xml:space="preserve"> DQV as a DataOps Platform</w:t>
      </w:r>
    </w:p>
    <w:p w14:paraId="35BB2255" w14:textId="77777777" w:rsidR="003848EC" w:rsidRDefault="00743F27">
      <w:pPr>
        <w:spacing w:before="40" w:after="80"/>
      </w:pPr>
      <w:r>
        <w:t>Across every battlecard, DQV consistently shows up as more than a point tool: validation, comparison, migration assurance, masking, synthetic data, rule-based validation, API and MQ validation, audit reporting, and CI/CD integration all run on one engine. Reinforce this positioning explicitly:</w:t>
      </w:r>
    </w:p>
    <w:p w14:paraId="77272276" w14:textId="1B70D8AF" w:rsidR="003848EC" w:rsidRDefault="00743F27">
      <w:pPr>
        <w:spacing w:before="40" w:after="80"/>
      </w:pPr>
      <w:r>
        <w:rPr>
          <w:i/>
          <w:iCs/>
        </w:rPr>
        <w:t xml:space="preserve">“One platform for trusted enterprise data operations </w:t>
      </w:r>
      <w:r w:rsidR="00CA3510">
        <w:rPr>
          <w:i/>
          <w:iCs/>
        </w:rPr>
        <w:t>-</w:t>
      </w:r>
      <w:r>
        <w:rPr>
          <w:i/>
          <w:iCs/>
        </w:rPr>
        <w:t xml:space="preserve"> from migration and validation to masking, synthetic data, and compliance.”</w:t>
      </w:r>
    </w:p>
    <w:p w14:paraId="6F6192C8" w14:textId="77777777" w:rsidR="003848EC" w:rsidRDefault="003848EC">
      <w:pPr>
        <w:spacing w:before="80" w:after="80"/>
      </w:pPr>
    </w:p>
    <w:p w14:paraId="2A8B27C5" w14:textId="77777777" w:rsidR="003848EC" w:rsidRDefault="00743F27">
      <w:r>
        <w:br w:type="page"/>
      </w:r>
    </w:p>
    <w:p w14:paraId="2BC7F8BC" w14:textId="44D45A39" w:rsidR="003848EC" w:rsidRDefault="00743F27" w:rsidP="00791721">
      <w:pPr>
        <w:pStyle w:val="ListParagraph"/>
        <w:numPr>
          <w:ilvl w:val="0"/>
          <w:numId w:val="2"/>
        </w:numPr>
        <w:shd w:val="clear" w:color="auto" w:fill="1F3864"/>
        <w:spacing w:after="120"/>
        <w:ind w:left="360"/>
      </w:pPr>
      <w:r w:rsidRPr="00791721">
        <w:rPr>
          <w:b/>
          <w:bCs/>
          <w:color w:val="FFFFFF"/>
          <w:sz w:val="28"/>
          <w:szCs w:val="28"/>
        </w:rPr>
        <w:lastRenderedPageBreak/>
        <w:t>Battlecard  |  ETL Tool Validations</w:t>
      </w:r>
    </w:p>
    <w:p w14:paraId="319E1765" w14:textId="77777777" w:rsidR="003848EC" w:rsidRDefault="003848EC">
      <w:pPr>
        <w:spacing w:before="80" w:after="80"/>
      </w:pPr>
    </w:p>
    <w:p w14:paraId="18F44207" w14:textId="77777777" w:rsidR="003848EC" w:rsidRDefault="00743F27" w:rsidP="00791721">
      <w:pPr>
        <w:shd w:val="clear" w:color="auto" w:fill="1A6B6B"/>
        <w:spacing w:before="200" w:after="80"/>
      </w:pPr>
      <w:r>
        <w:rPr>
          <w:b/>
          <w:bCs/>
          <w:color w:val="FFFFFF"/>
          <w:sz w:val="24"/>
          <w:szCs w:val="24"/>
        </w:rPr>
        <w:t>Discovery Questions</w:t>
      </w:r>
    </w:p>
    <w:p w14:paraId="6D95D331" w14:textId="77777777" w:rsidR="003848EC" w:rsidRDefault="00743F27">
      <w:pPr>
        <w:spacing w:before="120" w:after="40"/>
      </w:pPr>
      <w:r>
        <w:rPr>
          <w:b/>
          <w:bCs/>
          <w:color w:val="1F3864"/>
          <w:sz w:val="20"/>
          <w:szCs w:val="20"/>
        </w:rPr>
        <w:t>Data Pipeline Strategy:</w:t>
      </w:r>
    </w:p>
    <w:p w14:paraId="27D3F809" w14:textId="77777777" w:rsidR="003848EC" w:rsidRDefault="00743F27" w:rsidP="00791721">
      <w:pPr>
        <w:pStyle w:val="ListParagraph"/>
        <w:numPr>
          <w:ilvl w:val="0"/>
          <w:numId w:val="1"/>
        </w:numPr>
        <w:spacing w:before="40" w:after="40"/>
        <w:ind w:left="360"/>
        <w:jc w:val="both"/>
      </w:pPr>
      <w:r>
        <w:t>As you scale ETL pipelines, how do you independently confirm output matches source, beyond the job's own pass/fail flag?</w:t>
      </w:r>
    </w:p>
    <w:p w14:paraId="09DF4737" w14:textId="77777777" w:rsidR="003848EC" w:rsidRDefault="00743F27" w:rsidP="00791721">
      <w:pPr>
        <w:spacing w:before="120" w:after="40"/>
        <w:jc w:val="both"/>
      </w:pPr>
      <w:r>
        <w:rPr>
          <w:b/>
          <w:bCs/>
          <w:color w:val="1F3864"/>
          <w:sz w:val="20"/>
          <w:szCs w:val="20"/>
        </w:rPr>
        <w:t>Capabilities:</w:t>
      </w:r>
    </w:p>
    <w:p w14:paraId="55BBC991" w14:textId="77777777" w:rsidR="003848EC" w:rsidRDefault="00743F27" w:rsidP="00791721">
      <w:pPr>
        <w:pStyle w:val="ListParagraph"/>
        <w:numPr>
          <w:ilvl w:val="0"/>
          <w:numId w:val="1"/>
        </w:numPr>
        <w:spacing w:before="40" w:after="40"/>
        <w:ind w:left="360"/>
        <w:jc w:val="both"/>
      </w:pPr>
      <w:r>
        <w:t>How much QA time goes into validating ETL output after each run?</w:t>
      </w:r>
    </w:p>
    <w:p w14:paraId="2030AF8C" w14:textId="77777777" w:rsidR="003848EC" w:rsidRDefault="00743F27" w:rsidP="00791721">
      <w:pPr>
        <w:pStyle w:val="ListParagraph"/>
        <w:numPr>
          <w:ilvl w:val="0"/>
          <w:numId w:val="1"/>
        </w:numPr>
        <w:spacing w:before="40" w:after="40"/>
        <w:ind w:left="360"/>
        <w:jc w:val="both"/>
      </w:pPr>
      <w:r>
        <w:t>Do you get field-level mismatch detail, or just a job success/failure flag?</w:t>
      </w:r>
    </w:p>
    <w:p w14:paraId="06CB489B" w14:textId="77777777" w:rsidR="003848EC" w:rsidRDefault="00743F27" w:rsidP="00791721">
      <w:pPr>
        <w:pStyle w:val="ListParagraph"/>
        <w:numPr>
          <w:ilvl w:val="0"/>
          <w:numId w:val="1"/>
        </w:numPr>
        <w:spacing w:before="40" w:after="40"/>
        <w:ind w:left="360"/>
        <w:jc w:val="both"/>
      </w:pPr>
      <w:r>
        <w:t>How do you regression-test ETL logic changes before they hit production?</w:t>
      </w:r>
    </w:p>
    <w:p w14:paraId="3FAD255F" w14:textId="77777777" w:rsidR="003848EC" w:rsidRDefault="00743F27" w:rsidP="00791721">
      <w:pPr>
        <w:spacing w:before="120" w:after="40"/>
        <w:jc w:val="both"/>
      </w:pPr>
      <w:r>
        <w:rPr>
          <w:b/>
          <w:bCs/>
          <w:color w:val="1F3864"/>
          <w:sz w:val="20"/>
          <w:szCs w:val="20"/>
        </w:rPr>
        <w:t>Scalability:</w:t>
      </w:r>
    </w:p>
    <w:p w14:paraId="707F76CA" w14:textId="77777777" w:rsidR="003848EC" w:rsidRDefault="00743F27" w:rsidP="00791721">
      <w:pPr>
        <w:pStyle w:val="ListParagraph"/>
        <w:numPr>
          <w:ilvl w:val="0"/>
          <w:numId w:val="1"/>
        </w:numPr>
        <w:spacing w:before="40" w:after="40"/>
        <w:ind w:left="360"/>
        <w:jc w:val="both"/>
      </w:pPr>
      <w:r>
        <w:t>How does validation perform as record volumes grow into the tens or hundreds of millions?</w:t>
      </w:r>
    </w:p>
    <w:p w14:paraId="64FD15F2" w14:textId="77777777" w:rsidR="003848EC" w:rsidRDefault="00743F27" w:rsidP="00791721">
      <w:pPr>
        <w:pStyle w:val="ListParagraph"/>
        <w:numPr>
          <w:ilvl w:val="0"/>
          <w:numId w:val="1"/>
        </w:numPr>
        <w:spacing w:before="40" w:after="40"/>
        <w:ind w:left="360"/>
        <w:jc w:val="both"/>
      </w:pPr>
      <w:r>
        <w:t>Have validation jobs ever failed or timed out on large runs?</w:t>
      </w:r>
    </w:p>
    <w:p w14:paraId="5C3FDAC6" w14:textId="77777777" w:rsidR="003848EC" w:rsidRDefault="00743F27" w:rsidP="00791721">
      <w:pPr>
        <w:spacing w:before="120" w:after="40"/>
        <w:jc w:val="both"/>
      </w:pPr>
      <w:r>
        <w:rPr>
          <w:b/>
          <w:bCs/>
          <w:color w:val="1F3864"/>
          <w:sz w:val="20"/>
          <w:szCs w:val="20"/>
        </w:rPr>
        <w:t>Pricing:</w:t>
      </w:r>
    </w:p>
    <w:p w14:paraId="18B8D36C" w14:textId="77777777" w:rsidR="003848EC" w:rsidRDefault="00743F27" w:rsidP="00791721">
      <w:pPr>
        <w:pStyle w:val="ListParagraph"/>
        <w:numPr>
          <w:ilvl w:val="0"/>
          <w:numId w:val="1"/>
        </w:numPr>
        <w:spacing w:before="40" w:after="40"/>
        <w:ind w:left="360"/>
        <w:jc w:val="both"/>
      </w:pPr>
      <w:r>
        <w:t>Are you paying for validation as a bolt-on, or maintaining custom scripts alongside your ETL tool?</w:t>
      </w:r>
    </w:p>
    <w:p w14:paraId="278D82F0" w14:textId="77777777" w:rsidR="003848EC" w:rsidRDefault="00743F27" w:rsidP="00791721">
      <w:pPr>
        <w:spacing w:before="120" w:after="40"/>
        <w:jc w:val="both"/>
      </w:pPr>
      <w:r>
        <w:rPr>
          <w:b/>
          <w:bCs/>
          <w:color w:val="1F3864"/>
          <w:sz w:val="20"/>
          <w:szCs w:val="20"/>
        </w:rPr>
        <w:t>Competitive Trap Questions:</w:t>
      </w:r>
    </w:p>
    <w:p w14:paraId="5A6E5599" w14:textId="77777777" w:rsidR="003848EC" w:rsidRDefault="00743F27" w:rsidP="00791721">
      <w:pPr>
        <w:pStyle w:val="ListParagraph"/>
        <w:numPr>
          <w:ilvl w:val="0"/>
          <w:numId w:val="1"/>
        </w:numPr>
        <w:spacing w:before="40" w:after="40"/>
        <w:ind w:left="360"/>
        <w:jc w:val="both"/>
      </w:pPr>
      <w:r>
        <w:t>Can your current ETL tool validate a REST API response or an MQ message, or only what passes through its own pipeline?</w:t>
      </w:r>
    </w:p>
    <w:p w14:paraId="3CC2082F" w14:textId="77777777" w:rsidR="003848EC" w:rsidRDefault="00743F27" w:rsidP="00791721">
      <w:pPr>
        <w:pStyle w:val="ListParagraph"/>
        <w:numPr>
          <w:ilvl w:val="0"/>
          <w:numId w:val="1"/>
        </w:numPr>
        <w:spacing w:before="40" w:after="40"/>
        <w:ind w:left="360"/>
        <w:jc w:val="both"/>
      </w:pPr>
      <w:r>
        <w:t>Can it compare a database table straight to a JSON or XML file without custom scripting?</w:t>
      </w:r>
    </w:p>
    <w:p w14:paraId="109F90B5" w14:textId="77777777" w:rsidR="003848EC" w:rsidRDefault="00743F27" w:rsidP="00791721">
      <w:pPr>
        <w:pStyle w:val="ListParagraph"/>
        <w:numPr>
          <w:ilvl w:val="0"/>
          <w:numId w:val="1"/>
        </w:numPr>
        <w:spacing w:before="40" w:after="40"/>
        <w:ind w:left="360"/>
        <w:jc w:val="both"/>
      </w:pPr>
      <w:r>
        <w:t>Can it validate 200M+ records without sampling?</w:t>
      </w:r>
    </w:p>
    <w:p w14:paraId="05938285" w14:textId="77777777" w:rsidR="003848EC" w:rsidRDefault="003848EC">
      <w:pPr>
        <w:spacing w:before="80" w:after="80"/>
      </w:pPr>
    </w:p>
    <w:p w14:paraId="0702E935" w14:textId="53356221" w:rsidR="003848EC" w:rsidRDefault="00743F27" w:rsidP="00791721">
      <w:pPr>
        <w:shd w:val="clear" w:color="auto" w:fill="1A6B6B"/>
        <w:spacing w:before="200" w:after="80"/>
      </w:pPr>
      <w:r>
        <w:rPr>
          <w:b/>
          <w:bCs/>
          <w:color w:val="FFFFFF"/>
          <w:sz w:val="24"/>
          <w:szCs w:val="24"/>
        </w:rPr>
        <w:t xml:space="preserve">ETL Tool Validations </w:t>
      </w:r>
      <w:r w:rsidR="00CA3510">
        <w:rPr>
          <w:b/>
          <w:bCs/>
          <w:color w:val="FFFFFF"/>
          <w:sz w:val="24"/>
          <w:szCs w:val="24"/>
        </w:rPr>
        <w:t>-</w:t>
      </w:r>
      <w:r>
        <w:rPr>
          <w:b/>
          <w:bCs/>
          <w:color w:val="FFFFFF"/>
          <w:sz w:val="24"/>
          <w:szCs w:val="24"/>
        </w:rPr>
        <w:t xml:space="preserve"> Challenges</w:t>
      </w:r>
    </w:p>
    <w:p w14:paraId="15B95546" w14:textId="77777777" w:rsidR="003848EC" w:rsidRDefault="00743F27" w:rsidP="00791721">
      <w:pPr>
        <w:pStyle w:val="ListParagraph"/>
        <w:numPr>
          <w:ilvl w:val="0"/>
          <w:numId w:val="1"/>
        </w:numPr>
        <w:spacing w:before="40" w:after="40"/>
        <w:ind w:left="360"/>
        <w:jc w:val="both"/>
      </w:pPr>
      <w:r>
        <w:t>Not independent: the same tool that moves the data also "validates" it, so logic errors in the ETL job itself often go undetected.</w:t>
      </w:r>
    </w:p>
    <w:p w14:paraId="020908B1" w14:textId="17D61846" w:rsidR="003848EC" w:rsidRDefault="00743F27" w:rsidP="00791721">
      <w:pPr>
        <w:pStyle w:val="ListParagraph"/>
        <w:numPr>
          <w:ilvl w:val="0"/>
          <w:numId w:val="1"/>
        </w:numPr>
        <w:spacing w:before="40" w:after="40"/>
        <w:ind w:left="360"/>
        <w:jc w:val="both"/>
      </w:pPr>
      <w:r>
        <w:t>Job-level, not field-level: typically reports pass/fail for the whole job, not detailed field-level mismatches.</w:t>
      </w:r>
    </w:p>
    <w:p w14:paraId="2F9F32DD" w14:textId="420268D3" w:rsidR="003848EC" w:rsidRDefault="00743F27" w:rsidP="00791721">
      <w:pPr>
        <w:pStyle w:val="ListParagraph"/>
        <w:numPr>
          <w:ilvl w:val="0"/>
          <w:numId w:val="1"/>
        </w:numPr>
        <w:spacing w:before="40" w:after="40"/>
        <w:ind w:left="360"/>
        <w:jc w:val="both"/>
      </w:pPr>
      <w:r>
        <w:rPr>
          <w:b/>
          <w:bCs/>
        </w:rPr>
        <w:t xml:space="preserve">Not built for ad hoc, cross-format comparison: DB-to-file, file-to-file, or API-to-DB checks outside the pipeline require custom scripting </w:t>
      </w:r>
      <w:r w:rsidR="00CA3510">
        <w:rPr>
          <w:b/>
          <w:bCs/>
        </w:rPr>
        <w:t>-</w:t>
      </w:r>
      <w:r>
        <w:rPr>
          <w:b/>
          <w:bCs/>
        </w:rPr>
        <w:t xml:space="preserve"> ETL tools usually have no native bi-directional API or message-queue connector.</w:t>
      </w:r>
    </w:p>
    <w:p w14:paraId="096F037C" w14:textId="77777777" w:rsidR="003848EC" w:rsidRDefault="00743F27" w:rsidP="00791721">
      <w:pPr>
        <w:pStyle w:val="ListParagraph"/>
        <w:numPr>
          <w:ilvl w:val="0"/>
          <w:numId w:val="1"/>
        </w:numPr>
        <w:spacing w:before="40" w:after="40"/>
        <w:ind w:left="360"/>
        <w:jc w:val="both"/>
      </w:pPr>
      <w:r>
        <w:t>No native masking or synthetic data: teams stitch together separate tools for compliance and test data.</w:t>
      </w:r>
    </w:p>
    <w:p w14:paraId="02E56333" w14:textId="77777777" w:rsidR="003848EC" w:rsidRDefault="00743F27" w:rsidP="00791721">
      <w:pPr>
        <w:pStyle w:val="ListParagraph"/>
        <w:numPr>
          <w:ilvl w:val="0"/>
          <w:numId w:val="1"/>
        </w:numPr>
        <w:spacing w:before="40" w:after="40"/>
        <w:ind w:left="360"/>
        <w:jc w:val="both"/>
      </w:pPr>
      <w:r>
        <w:t>Slow regression testing: re-validating after logic changes is manual and hard to repeat consistently.</w:t>
      </w:r>
    </w:p>
    <w:p w14:paraId="351B4304" w14:textId="77777777" w:rsidR="003848EC" w:rsidRDefault="003848EC">
      <w:pPr>
        <w:spacing w:before="80" w:after="80"/>
      </w:pPr>
    </w:p>
    <w:p w14:paraId="71E6BFBA" w14:textId="77777777" w:rsidR="003848EC" w:rsidRDefault="00743F27" w:rsidP="00791721">
      <w:pPr>
        <w:shd w:val="clear" w:color="auto" w:fill="1A6B6B"/>
        <w:spacing w:before="200" w:after="80"/>
      </w:pPr>
      <w:r>
        <w:rPr>
          <w:b/>
          <w:bCs/>
          <w:color w:val="FFFFFF"/>
          <w:sz w:val="24"/>
          <w:szCs w:val="24"/>
        </w:rPr>
        <w:t xml:space="preserve">Why We </w:t>
      </w:r>
      <w:commentRangeStart w:id="2"/>
      <w:commentRangeStart w:id="3"/>
      <w:r>
        <w:rPr>
          <w:b/>
          <w:bCs/>
          <w:color w:val="FFFFFF"/>
          <w:sz w:val="24"/>
          <w:szCs w:val="24"/>
        </w:rPr>
        <w:t>Win</w:t>
      </w:r>
      <w:commentRangeEnd w:id="2"/>
      <w:r>
        <w:rPr>
          <w:rStyle w:val="CommentReference"/>
          <w:sz w:val="19"/>
          <w:szCs w:val="19"/>
        </w:rPr>
        <w:commentReference w:id="2"/>
      </w:r>
      <w:commentRangeEnd w:id="3"/>
      <w:r>
        <w:rPr>
          <w:rStyle w:val="CommentReference"/>
          <w:sz w:val="19"/>
          <w:szCs w:val="19"/>
        </w:rPr>
        <w:commentReference w:id="3"/>
      </w:r>
    </w:p>
    <w:p w14:paraId="3C563A28" w14:textId="717C4283" w:rsidR="003848EC" w:rsidRDefault="00743F27" w:rsidP="00791721">
      <w:pPr>
        <w:pStyle w:val="ListParagraph"/>
        <w:numPr>
          <w:ilvl w:val="0"/>
          <w:numId w:val="1"/>
        </w:numPr>
        <w:spacing w:before="40" w:after="40"/>
        <w:ind w:left="360"/>
        <w:jc w:val="both"/>
      </w:pPr>
      <w:r>
        <w:t xml:space="preserve">Independent, field-level validation that catches what ETL job status can't </w:t>
      </w:r>
      <w:r w:rsidR="00CA3510">
        <w:t>-</w:t>
      </w:r>
      <w:r>
        <w:t xml:space="preserve"> detailed mismatch reports down to the field.</w:t>
      </w:r>
    </w:p>
    <w:p w14:paraId="5301E679" w14:textId="47108FF4" w:rsidR="003848EC" w:rsidRDefault="00743F27" w:rsidP="00791721">
      <w:pPr>
        <w:pStyle w:val="ListParagraph"/>
        <w:numPr>
          <w:ilvl w:val="0"/>
          <w:numId w:val="1"/>
        </w:numPr>
        <w:spacing w:before="40" w:after="40"/>
        <w:ind w:left="360"/>
        <w:jc w:val="both"/>
      </w:pPr>
      <w:r>
        <w:t xml:space="preserve">One platform: comparison, validation, masking, migration, and synthetic data </w:t>
      </w:r>
      <w:r w:rsidR="00CA3510">
        <w:t>-</w:t>
      </w:r>
      <w:r>
        <w:t xml:space="preserve"> no bolt-ons around your ETL layer.</w:t>
      </w:r>
    </w:p>
    <w:p w14:paraId="0AF396E9" w14:textId="616F60ED" w:rsidR="003848EC" w:rsidRDefault="00743F27" w:rsidP="00791721">
      <w:pPr>
        <w:pStyle w:val="ListParagraph"/>
        <w:numPr>
          <w:ilvl w:val="0"/>
          <w:numId w:val="1"/>
        </w:numPr>
        <w:spacing w:before="40" w:after="40"/>
        <w:ind w:left="360"/>
        <w:jc w:val="both"/>
      </w:pPr>
      <w:r>
        <w:t xml:space="preserve">Fits your stack: runs as a library, JAR/CLI, or CI/CD step alongside Informatica and Databricks </w:t>
      </w:r>
      <w:r w:rsidR="00CA3510">
        <w:t>-</w:t>
      </w:r>
      <w:r>
        <w:t xml:space="preserve"> no rip-and-replace of your ETL investment.</w:t>
      </w:r>
    </w:p>
    <w:p w14:paraId="3DF13226" w14:textId="04B4C86C" w:rsidR="003848EC" w:rsidRDefault="00743F27" w:rsidP="00791721">
      <w:pPr>
        <w:numPr>
          <w:ilvl w:val="0"/>
          <w:numId w:val="1"/>
        </w:numPr>
        <w:spacing w:before="40" w:after="40"/>
        <w:ind w:left="360"/>
        <w:jc w:val="both"/>
      </w:pPr>
      <w:r>
        <w:t xml:space="preserve">Validate complete business transactions end-to-end </w:t>
      </w:r>
      <w:r w:rsidR="00CA3510">
        <w:t>-</w:t>
      </w:r>
      <w:r>
        <w:t xml:space="preserve"> across databases, REST APIs, and MQ messaging </w:t>
      </w:r>
      <w:r w:rsidR="00CA3510">
        <w:t>-</w:t>
      </w:r>
      <w:r>
        <w:t xml:space="preserve"> without writing custom code.</w:t>
      </w:r>
    </w:p>
    <w:p w14:paraId="691DBCE9" w14:textId="77777777" w:rsidR="003848EC" w:rsidRDefault="00743F27" w:rsidP="00791721">
      <w:pPr>
        <w:pStyle w:val="ListParagraph"/>
        <w:numPr>
          <w:ilvl w:val="0"/>
          <w:numId w:val="1"/>
        </w:numPr>
        <w:spacing w:before="40" w:after="40"/>
        <w:ind w:left="360"/>
        <w:jc w:val="both"/>
      </w:pPr>
      <w:r>
        <w:t>Scales: parallel processing with a low memory/CPU footprint, proven on 200M+ record runs.</w:t>
      </w:r>
    </w:p>
    <w:p w14:paraId="34E52012" w14:textId="26799055" w:rsidR="003848EC" w:rsidRDefault="00743F27" w:rsidP="00791721">
      <w:pPr>
        <w:numPr>
          <w:ilvl w:val="0"/>
          <w:numId w:val="1"/>
        </w:numPr>
        <w:spacing w:before="40" w:after="40"/>
        <w:ind w:left="360"/>
        <w:jc w:val="both"/>
      </w:pPr>
      <w:r>
        <w:t xml:space="preserve">Rule-based validation: beyond source-to-target comparison, DQV enforces null checks, range checks, format checks, and referential integrity rules </w:t>
      </w:r>
      <w:r w:rsidR="00CA3510">
        <w:t>-</w:t>
      </w:r>
      <w:r>
        <w:t xml:space="preserve"> covering transformed ETL output where no clean source baseline exists.</w:t>
      </w:r>
    </w:p>
    <w:p w14:paraId="550C1BD1" w14:textId="65504C74" w:rsidR="003848EC" w:rsidRDefault="00743F27" w:rsidP="00791721">
      <w:pPr>
        <w:pStyle w:val="ListParagraph"/>
        <w:numPr>
          <w:ilvl w:val="0"/>
          <w:numId w:val="1"/>
        </w:numPr>
        <w:spacing w:before="40" w:after="40"/>
        <w:ind w:left="360"/>
        <w:jc w:val="both"/>
      </w:pPr>
      <w:r>
        <w:t xml:space="preserve">Backed by </w:t>
      </w:r>
      <w:r>
        <w:rPr>
          <w:b/>
          <w:bCs/>
        </w:rPr>
        <w:t>Kumaran's 30+ years of enterprise delivery</w:t>
      </w:r>
      <w:r>
        <w:t xml:space="preserve"> and direct product-team support.</w:t>
      </w:r>
    </w:p>
    <w:p w14:paraId="4C94137E" w14:textId="5379EDBA" w:rsidR="003848EC" w:rsidRDefault="00743F27" w:rsidP="00791721">
      <w:pPr>
        <w:numPr>
          <w:ilvl w:val="0"/>
          <w:numId w:val="1"/>
        </w:numPr>
        <w:spacing w:before="40" w:after="40"/>
        <w:ind w:left="360"/>
        <w:jc w:val="both"/>
      </w:pPr>
      <w:r>
        <w:t>Part of the Kumaran product ecosystem: DQV works alongside KTAC (test automation) and XEAD (advanced DB execution) organizations already on Kumaran's platform benefit from native inter-product integration.</w:t>
      </w:r>
    </w:p>
    <w:p w14:paraId="67BC9832" w14:textId="77777777" w:rsidR="003848EC" w:rsidRDefault="003848EC">
      <w:pPr>
        <w:spacing w:before="80" w:after="80"/>
      </w:pPr>
    </w:p>
    <w:p w14:paraId="2C27B718" w14:textId="77777777" w:rsidR="0050455A" w:rsidRDefault="0050455A">
      <w:pPr>
        <w:rPr>
          <w:b/>
          <w:bCs/>
          <w:color w:val="FFFFFF"/>
          <w:sz w:val="24"/>
          <w:szCs w:val="24"/>
        </w:rPr>
      </w:pPr>
      <w:r>
        <w:rPr>
          <w:b/>
          <w:bCs/>
          <w:color w:val="FFFFFF"/>
          <w:sz w:val="24"/>
          <w:szCs w:val="24"/>
        </w:rPr>
        <w:br w:type="page"/>
      </w:r>
    </w:p>
    <w:p w14:paraId="4927A4AF" w14:textId="4012CBF8" w:rsidR="003848EC" w:rsidRDefault="00743F27" w:rsidP="00791721">
      <w:pPr>
        <w:shd w:val="clear" w:color="auto" w:fill="1A6B6B"/>
        <w:spacing w:before="200" w:after="80"/>
      </w:pPr>
      <w:r>
        <w:rPr>
          <w:b/>
          <w:bCs/>
          <w:color w:val="FFFFFF"/>
          <w:sz w:val="24"/>
          <w:szCs w:val="24"/>
        </w:rPr>
        <w:lastRenderedPageBreak/>
        <w:t>Audience</w:t>
      </w:r>
    </w:p>
    <w:p w14:paraId="10E5A458" w14:textId="77777777" w:rsidR="003848EC" w:rsidRDefault="00743F27">
      <w:pPr>
        <w:spacing w:before="120" w:after="40"/>
      </w:pPr>
      <w:r>
        <w:rPr>
          <w:b/>
          <w:bCs/>
          <w:color w:val="1F3864"/>
          <w:sz w:val="20"/>
          <w:szCs w:val="20"/>
        </w:rPr>
        <w:t>Identifying Rip &amp; Replace Accounts:</w:t>
      </w:r>
    </w:p>
    <w:p w14:paraId="54DE847B" w14:textId="77777777" w:rsidR="003848EC" w:rsidRDefault="00743F27">
      <w:pPr>
        <w:pStyle w:val="ListParagraph"/>
        <w:numPr>
          <w:ilvl w:val="0"/>
          <w:numId w:val="1"/>
        </w:numPr>
        <w:spacing w:before="40" w:after="40"/>
        <w:ind w:left="360"/>
      </w:pPr>
      <w:r>
        <w:t>Running Informatica, Databricks, DataStage, or similar without independent field-level validation</w:t>
      </w:r>
    </w:p>
    <w:p w14:paraId="778D4B95" w14:textId="77777777" w:rsidR="003848EC" w:rsidRDefault="00743F27">
      <w:pPr>
        <w:pStyle w:val="ListParagraph"/>
        <w:numPr>
          <w:ilvl w:val="0"/>
          <w:numId w:val="1"/>
        </w:numPr>
        <w:spacing w:before="40" w:after="40"/>
        <w:ind w:left="360"/>
      </w:pPr>
      <w:r>
        <w:t>ETL regression testing is manual or ad hoc after every release</w:t>
      </w:r>
    </w:p>
    <w:p w14:paraId="0299785C" w14:textId="77777777" w:rsidR="003848EC" w:rsidRDefault="00743F27">
      <w:pPr>
        <w:pStyle w:val="ListParagraph"/>
        <w:numPr>
          <w:ilvl w:val="0"/>
          <w:numId w:val="1"/>
        </w:numPr>
        <w:spacing w:before="40" w:after="40"/>
        <w:ind w:left="360"/>
      </w:pPr>
      <w:r>
        <w:t>Annual ETL/testing tool renewal coming up</w:t>
      </w:r>
    </w:p>
    <w:p w14:paraId="4497F2D9" w14:textId="5E48A05C" w:rsidR="003848EC" w:rsidRDefault="00743F27" w:rsidP="00791721">
      <w:pPr>
        <w:spacing w:before="120" w:after="40"/>
      </w:pPr>
      <w:r>
        <w:rPr>
          <w:b/>
          <w:bCs/>
          <w:color w:val="1F3864"/>
          <w:sz w:val="20"/>
          <w:szCs w:val="20"/>
        </w:rPr>
        <w:t>Persona:</w:t>
      </w:r>
      <w:r w:rsidR="0050455A">
        <w:rPr>
          <w:b/>
          <w:bCs/>
          <w:color w:val="1F3864"/>
          <w:sz w:val="20"/>
          <w:szCs w:val="20"/>
        </w:rPr>
        <w:tab/>
      </w:r>
      <w:r>
        <w:t>ETL Tester, QA Lead, or Technical Budget Holder</w:t>
      </w:r>
    </w:p>
    <w:p w14:paraId="3BC5842E" w14:textId="5607BF9A" w:rsidR="003848EC" w:rsidRPr="0050455A" w:rsidRDefault="00743F27" w:rsidP="00791721">
      <w:pPr>
        <w:spacing w:before="120" w:after="40"/>
      </w:pPr>
      <w:r>
        <w:rPr>
          <w:b/>
          <w:bCs/>
          <w:color w:val="1F3864"/>
          <w:sz w:val="20"/>
          <w:szCs w:val="20"/>
        </w:rPr>
        <w:t>Segment:</w:t>
      </w:r>
      <w:r w:rsidR="0050455A">
        <w:rPr>
          <w:b/>
          <w:bCs/>
          <w:color w:val="1F3864"/>
          <w:sz w:val="20"/>
          <w:szCs w:val="20"/>
        </w:rPr>
        <w:tab/>
      </w:r>
      <w:r w:rsidRPr="00791721">
        <w:t>Mid-market and Enterprise</w:t>
      </w:r>
    </w:p>
    <w:p w14:paraId="1C6C5880" w14:textId="278A0734" w:rsidR="003848EC" w:rsidRDefault="00743F27" w:rsidP="00791721">
      <w:pPr>
        <w:spacing w:before="120" w:after="40"/>
      </w:pPr>
      <w:r>
        <w:rPr>
          <w:b/>
          <w:bCs/>
          <w:color w:val="1F3864"/>
          <w:sz w:val="20"/>
          <w:szCs w:val="20"/>
        </w:rPr>
        <w:t>Region:</w:t>
      </w:r>
      <w:r w:rsidR="0050455A">
        <w:rPr>
          <w:b/>
          <w:bCs/>
          <w:color w:val="1F3864"/>
          <w:sz w:val="20"/>
          <w:szCs w:val="20"/>
        </w:rPr>
        <w:tab/>
      </w:r>
      <w:r w:rsidR="0050455A">
        <w:rPr>
          <w:b/>
          <w:bCs/>
          <w:color w:val="1F3864"/>
          <w:sz w:val="20"/>
          <w:szCs w:val="20"/>
        </w:rPr>
        <w:tab/>
      </w:r>
      <w:r>
        <w:t>Global</w:t>
      </w:r>
    </w:p>
    <w:p w14:paraId="038BE6DE" w14:textId="77777777" w:rsidR="003848EC" w:rsidRDefault="003848EC">
      <w:pPr>
        <w:spacing w:before="80" w:after="80"/>
      </w:pPr>
    </w:p>
    <w:p w14:paraId="29248740" w14:textId="75431BF2" w:rsidR="003848EC" w:rsidRDefault="00743F27" w:rsidP="00791721">
      <w:pPr>
        <w:shd w:val="clear" w:color="auto" w:fill="1A6B6B"/>
        <w:spacing w:before="200" w:after="80"/>
      </w:pPr>
      <w:r>
        <w:rPr>
          <w:b/>
          <w:bCs/>
          <w:color w:val="FFFFFF"/>
          <w:sz w:val="24"/>
          <w:szCs w:val="24"/>
        </w:rPr>
        <w:t xml:space="preserve">FUD </w:t>
      </w:r>
      <w:r w:rsidR="00CA3510">
        <w:rPr>
          <w:b/>
          <w:bCs/>
          <w:color w:val="FFFFFF"/>
          <w:sz w:val="24"/>
          <w:szCs w:val="24"/>
        </w:rPr>
        <w:t>-</w:t>
      </w:r>
      <w:r>
        <w:rPr>
          <w:b/>
          <w:bCs/>
          <w:color w:val="FFFFFF"/>
          <w:sz w:val="24"/>
          <w:szCs w:val="24"/>
        </w:rPr>
        <w:t xml:space="preserve"> Objections &amp; Rebuttals</w:t>
      </w:r>
    </w:p>
    <w:tbl>
      <w:tblPr>
        <w:tblW w:w="1000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000"/>
      </w:tblGrid>
      <w:tr w:rsidR="003848EC" w14:paraId="6A858D44" w14:textId="77777777">
        <w:trPr>
          <w:tblHeader/>
        </w:trPr>
        <w:tc>
          <w:tcPr>
            <w:tcW w:w="4000" w:type="dxa"/>
            <w:shd w:val="clear" w:color="auto" w:fill="1F3864"/>
            <w:tcMar>
              <w:top w:w="60" w:type="dxa"/>
              <w:left w:w="80" w:type="dxa"/>
              <w:bottom w:w="60" w:type="dxa"/>
              <w:right w:w="80" w:type="dxa"/>
            </w:tcMar>
          </w:tcPr>
          <w:p w14:paraId="7965695B" w14:textId="77777777" w:rsidR="003848EC" w:rsidRDefault="00743F27">
            <w:r>
              <w:rPr>
                <w:b/>
                <w:bCs/>
                <w:color w:val="FFFFFF"/>
              </w:rPr>
              <w:t>Objection</w:t>
            </w:r>
          </w:p>
        </w:tc>
        <w:tc>
          <w:tcPr>
            <w:tcW w:w="6000" w:type="dxa"/>
            <w:shd w:val="clear" w:color="auto" w:fill="1F3864"/>
            <w:tcMar>
              <w:top w:w="60" w:type="dxa"/>
              <w:left w:w="80" w:type="dxa"/>
              <w:bottom w:w="60" w:type="dxa"/>
              <w:right w:w="80" w:type="dxa"/>
            </w:tcMar>
          </w:tcPr>
          <w:p w14:paraId="4287B05C" w14:textId="77777777" w:rsidR="003848EC" w:rsidRDefault="00743F27">
            <w:r>
              <w:rPr>
                <w:b/>
                <w:bCs/>
                <w:color w:val="FFFFFF"/>
              </w:rPr>
              <w:t>Rebuttal</w:t>
            </w:r>
          </w:p>
        </w:tc>
      </w:tr>
      <w:tr w:rsidR="003848EC" w14:paraId="423563B0" w14:textId="77777777">
        <w:tc>
          <w:tcPr>
            <w:tcW w:w="4000" w:type="dxa"/>
            <w:shd w:val="clear" w:color="auto" w:fill="FFFFFF"/>
            <w:tcMar>
              <w:top w:w="60" w:type="dxa"/>
              <w:left w:w="80" w:type="dxa"/>
              <w:bottom w:w="60" w:type="dxa"/>
              <w:right w:w="80" w:type="dxa"/>
            </w:tcMar>
          </w:tcPr>
          <w:p w14:paraId="20894D5C" w14:textId="77777777" w:rsidR="003848EC" w:rsidRDefault="00743F27" w:rsidP="00791721">
            <w:pPr>
              <w:spacing w:before="60" w:after="60"/>
              <w:ind w:left="60"/>
              <w:jc w:val="both"/>
            </w:pPr>
            <w:r>
              <w:rPr>
                <w:i/>
                <w:iCs/>
                <w:color w:val="8B0000"/>
                <w:sz w:val="18"/>
                <w:szCs w:val="18"/>
              </w:rPr>
              <w:t>"Our ETL tool already validates as part of the job."</w:t>
            </w:r>
          </w:p>
        </w:tc>
        <w:tc>
          <w:tcPr>
            <w:tcW w:w="6000" w:type="dxa"/>
            <w:shd w:val="clear" w:color="auto" w:fill="FFFFFF"/>
            <w:tcMar>
              <w:top w:w="60" w:type="dxa"/>
              <w:left w:w="80" w:type="dxa"/>
              <w:bottom w:w="60" w:type="dxa"/>
              <w:right w:w="80" w:type="dxa"/>
            </w:tcMar>
          </w:tcPr>
          <w:p w14:paraId="4E698C3A" w14:textId="2FB5CF9D" w:rsidR="003848EC" w:rsidRDefault="00743F27" w:rsidP="00791721">
            <w:pPr>
              <w:spacing w:before="60" w:after="60"/>
              <w:ind w:left="60"/>
              <w:jc w:val="both"/>
            </w:pPr>
            <w:r>
              <w:rPr>
                <w:sz w:val="18"/>
                <w:szCs w:val="18"/>
              </w:rPr>
              <w:t>Job-level success/failure isn't independent of field-level validation. DQV runs as a library or standalone step inside Informatica, Databricks, or any CI/CD pipeline, adding the detailed comparison and audit-ready reporting the job status doesn't produce.</w:t>
            </w:r>
          </w:p>
        </w:tc>
      </w:tr>
      <w:tr w:rsidR="003848EC" w14:paraId="09D7CD70" w14:textId="77777777">
        <w:tc>
          <w:tcPr>
            <w:tcW w:w="4000" w:type="dxa"/>
            <w:shd w:val="clear" w:color="auto" w:fill="F2F7FB"/>
            <w:tcMar>
              <w:top w:w="60" w:type="dxa"/>
              <w:left w:w="80" w:type="dxa"/>
              <w:bottom w:w="60" w:type="dxa"/>
              <w:right w:w="80" w:type="dxa"/>
            </w:tcMar>
          </w:tcPr>
          <w:p w14:paraId="153E2FE1" w14:textId="77777777" w:rsidR="003848EC" w:rsidRDefault="00743F27" w:rsidP="00791721">
            <w:pPr>
              <w:spacing w:before="60" w:after="60"/>
              <w:ind w:left="60"/>
              <w:jc w:val="both"/>
            </w:pPr>
            <w:r>
              <w:rPr>
                <w:i/>
                <w:iCs/>
                <w:color w:val="8B0000"/>
                <w:sz w:val="18"/>
                <w:szCs w:val="18"/>
              </w:rPr>
              <w:t>"We don't want another tool in our pipeline."</w:t>
            </w:r>
          </w:p>
        </w:tc>
        <w:tc>
          <w:tcPr>
            <w:tcW w:w="6000" w:type="dxa"/>
            <w:shd w:val="clear" w:color="auto" w:fill="F2F7FB"/>
            <w:tcMar>
              <w:top w:w="60" w:type="dxa"/>
              <w:left w:w="80" w:type="dxa"/>
              <w:bottom w:w="60" w:type="dxa"/>
              <w:right w:w="80" w:type="dxa"/>
            </w:tcMar>
          </w:tcPr>
          <w:p w14:paraId="0DBF9585" w14:textId="2A940CC0" w:rsidR="003848EC" w:rsidRDefault="00743F27" w:rsidP="00791721">
            <w:pPr>
              <w:spacing w:before="60" w:after="60"/>
              <w:ind w:left="60"/>
              <w:jc w:val="both"/>
            </w:pPr>
            <w:r>
              <w:rPr>
                <w:sz w:val="18"/>
                <w:szCs w:val="18"/>
              </w:rPr>
              <w:t xml:space="preserve">DQV integrates as a single CI/CD step with exit-code failure detection </w:t>
            </w:r>
            <w:r w:rsidR="00CA3510">
              <w:rPr>
                <w:sz w:val="18"/>
                <w:szCs w:val="18"/>
              </w:rPr>
              <w:t>-</w:t>
            </w:r>
            <w:r>
              <w:rPr>
                <w:sz w:val="18"/>
                <w:szCs w:val="18"/>
              </w:rPr>
              <w:t xml:space="preserve"> one more automated gate, not a new platform to operate.</w:t>
            </w:r>
          </w:p>
        </w:tc>
      </w:tr>
      <w:tr w:rsidR="003848EC" w14:paraId="7D381E5B" w14:textId="77777777">
        <w:tc>
          <w:tcPr>
            <w:tcW w:w="4000" w:type="dxa"/>
            <w:shd w:val="clear" w:color="auto" w:fill="FFFFFF"/>
            <w:tcMar>
              <w:top w:w="60" w:type="dxa"/>
              <w:left w:w="80" w:type="dxa"/>
              <w:bottom w:w="60" w:type="dxa"/>
              <w:right w:w="80" w:type="dxa"/>
            </w:tcMar>
          </w:tcPr>
          <w:p w14:paraId="36F0E50E" w14:textId="77777777" w:rsidR="003848EC" w:rsidRDefault="00743F27" w:rsidP="00791721">
            <w:pPr>
              <w:spacing w:before="60" w:after="60"/>
              <w:ind w:left="60"/>
              <w:jc w:val="both"/>
            </w:pPr>
            <w:r>
              <w:rPr>
                <w:i/>
                <w:iCs/>
                <w:color w:val="8B0000"/>
                <w:sz w:val="18"/>
                <w:szCs w:val="18"/>
              </w:rPr>
              <w:t>"Our data is too large to validate independently."</w:t>
            </w:r>
          </w:p>
        </w:tc>
        <w:tc>
          <w:tcPr>
            <w:tcW w:w="6000" w:type="dxa"/>
            <w:shd w:val="clear" w:color="auto" w:fill="FFFFFF"/>
            <w:tcMar>
              <w:top w:w="60" w:type="dxa"/>
              <w:left w:w="80" w:type="dxa"/>
              <w:bottom w:w="60" w:type="dxa"/>
              <w:right w:w="80" w:type="dxa"/>
            </w:tcMar>
          </w:tcPr>
          <w:p w14:paraId="529019BC" w14:textId="1C3E50C9" w:rsidR="003848EC" w:rsidRDefault="00743F27" w:rsidP="00791721">
            <w:pPr>
              <w:spacing w:before="60" w:after="60"/>
              <w:ind w:left="60"/>
              <w:jc w:val="both"/>
            </w:pPr>
            <w:r>
              <w:rPr>
                <w:sz w:val="18"/>
                <w:szCs w:val="18"/>
              </w:rPr>
              <w:t>DQV has compared 200M+ records across 79 tables  in 1h 45m using parallel processing with a low memory/CPU footprint.</w:t>
            </w:r>
          </w:p>
        </w:tc>
      </w:tr>
    </w:tbl>
    <w:p w14:paraId="6CF179D3" w14:textId="77777777" w:rsidR="003848EC" w:rsidRDefault="003848EC">
      <w:pPr>
        <w:spacing w:before="80" w:after="80"/>
      </w:pPr>
    </w:p>
    <w:p w14:paraId="06DB7BBB" w14:textId="77777777" w:rsidR="003848EC" w:rsidRDefault="00743F27" w:rsidP="00791721">
      <w:pPr>
        <w:shd w:val="clear" w:color="auto" w:fill="1A6B6B"/>
        <w:spacing w:before="200" w:after="80"/>
      </w:pPr>
      <w:r>
        <w:rPr>
          <w:b/>
          <w:bCs/>
          <w:color w:val="FFFFFF"/>
          <w:sz w:val="24"/>
          <w:szCs w:val="24"/>
        </w:rPr>
        <w:t>Proof Points</w:t>
      </w:r>
    </w:p>
    <w:p w14:paraId="2D2673F3" w14:textId="0CB9E2B7" w:rsidR="003848EC" w:rsidRDefault="00743F27" w:rsidP="00791721">
      <w:pPr>
        <w:pStyle w:val="ListParagraph"/>
        <w:numPr>
          <w:ilvl w:val="0"/>
          <w:numId w:val="1"/>
        </w:numPr>
        <w:spacing w:before="40" w:after="40"/>
        <w:ind w:left="360"/>
        <w:jc w:val="both"/>
      </w:pPr>
      <w:r>
        <w:t xml:space="preserve">96% reduction in ETL validation time (6 hours → 15 minutes) </w:t>
      </w:r>
      <w:r w:rsidR="00CA3510">
        <w:t>-</w:t>
      </w:r>
      <w:r>
        <w:t xml:space="preserve"> Canadian Tier-1 Bank - </w:t>
      </w:r>
      <w:r>
        <w:rPr>
          <w:b/>
          <w:bCs/>
        </w:rPr>
        <w:t>Global Derivatives portfolio</w:t>
      </w:r>
      <w:r>
        <w:t>.</w:t>
      </w:r>
    </w:p>
    <w:p w14:paraId="373B01E7" w14:textId="523B4C76" w:rsidR="003848EC" w:rsidRDefault="00743F27" w:rsidP="00791721">
      <w:pPr>
        <w:pStyle w:val="ListParagraph"/>
        <w:numPr>
          <w:ilvl w:val="0"/>
          <w:numId w:val="1"/>
        </w:numPr>
        <w:spacing w:before="40" w:after="40"/>
        <w:ind w:left="360"/>
        <w:jc w:val="both"/>
      </w:pPr>
      <w:r>
        <w:t xml:space="preserve">200M records compared across 79 tables in 1h 45m; 187K mismatches (0.09%) found </w:t>
      </w:r>
      <w:r w:rsidR="00CA3510">
        <w:t>-</w:t>
      </w:r>
      <w:r>
        <w:t xml:space="preserve"> Canadian Tier-1 Bank - </w:t>
      </w:r>
      <w:r>
        <w:rPr>
          <w:b/>
          <w:bCs/>
        </w:rPr>
        <w:t>Prime Services Group</w:t>
      </w:r>
      <w:r>
        <w:t>.</w:t>
      </w:r>
    </w:p>
    <w:p w14:paraId="6DC4BF7A" w14:textId="47F13DBB" w:rsidR="003848EC" w:rsidRDefault="00743F27" w:rsidP="00791721">
      <w:pPr>
        <w:pStyle w:val="ListParagraph"/>
        <w:numPr>
          <w:ilvl w:val="0"/>
          <w:numId w:val="1"/>
        </w:numPr>
        <w:spacing w:before="40" w:after="40"/>
        <w:ind w:left="360"/>
        <w:jc w:val="both"/>
      </w:pPr>
      <w:r>
        <w:t xml:space="preserve">23M records migrated DB2 → SQL Server across 15 tables, 0% mismatch </w:t>
      </w:r>
      <w:r w:rsidR="00CA3510">
        <w:t>-</w:t>
      </w:r>
      <w:r>
        <w:t xml:space="preserve"> Canadian Tier-1 Bank - </w:t>
      </w:r>
      <w:r>
        <w:rPr>
          <w:b/>
          <w:bCs/>
        </w:rPr>
        <w:t>Front Line Technology</w:t>
      </w:r>
      <w:r>
        <w:t>, production, May 2025.</w:t>
      </w:r>
    </w:p>
    <w:p w14:paraId="07135A66" w14:textId="77777777" w:rsidR="003848EC" w:rsidRDefault="003848EC">
      <w:pPr>
        <w:spacing w:before="80" w:after="80"/>
      </w:pPr>
    </w:p>
    <w:p w14:paraId="0C7FB98C" w14:textId="77777777" w:rsidR="003848EC" w:rsidRDefault="00743F27" w:rsidP="00791721">
      <w:pPr>
        <w:shd w:val="clear" w:color="auto" w:fill="1A6B6B"/>
        <w:spacing w:before="200" w:after="80"/>
      </w:pPr>
      <w:r>
        <w:rPr>
          <w:b/>
          <w:bCs/>
          <w:color w:val="FFFFFF"/>
          <w:sz w:val="24"/>
          <w:szCs w:val="24"/>
        </w:rPr>
        <w:t>Customer Wins vs. ETL-only validation</w:t>
      </w:r>
    </w:p>
    <w:p w14:paraId="1AFDF612" w14:textId="0CDA1A3C" w:rsidR="003848EC" w:rsidRDefault="00DA6B4D" w:rsidP="00791721">
      <w:pPr>
        <w:pStyle w:val="ListParagraph"/>
        <w:numPr>
          <w:ilvl w:val="0"/>
          <w:numId w:val="1"/>
        </w:numPr>
        <w:spacing w:before="40" w:after="40"/>
        <w:ind w:left="360"/>
        <w:jc w:val="both"/>
      </w:pPr>
      <w:r>
        <w:t xml:space="preserve">Canadian Tier-1 Bank - </w:t>
      </w:r>
      <w:r>
        <w:rPr>
          <w:b/>
          <w:bCs/>
        </w:rPr>
        <w:t>Prime Services Group</w:t>
      </w:r>
      <w:r>
        <w:t xml:space="preserve"> (200M+ records, 79 tables): found 187K mismatches (0.09%) in 1h 45m </w:t>
      </w:r>
      <w:r w:rsidR="00CA3510">
        <w:t>-</w:t>
      </w:r>
      <w:r>
        <w:t xml:space="preserve"> issues a job success flag alone would miss.</w:t>
      </w:r>
    </w:p>
    <w:p w14:paraId="1BD5CB96" w14:textId="708D7C9C" w:rsidR="003848EC" w:rsidRDefault="00DA6B4D" w:rsidP="00791721">
      <w:pPr>
        <w:pStyle w:val="ListParagraph"/>
        <w:numPr>
          <w:ilvl w:val="0"/>
          <w:numId w:val="1"/>
        </w:numPr>
        <w:spacing w:before="40" w:after="40"/>
        <w:ind w:left="360"/>
        <w:jc w:val="both"/>
      </w:pPr>
      <w:r>
        <w:t xml:space="preserve">Canadian Tier-1 Bank - </w:t>
      </w:r>
      <w:r>
        <w:rPr>
          <w:b/>
          <w:bCs/>
        </w:rPr>
        <w:t>Global Derivatives portfolio</w:t>
      </w:r>
      <w:r>
        <w:t>: cut post-ETL validation from 6 hours to 15 minutes (96% reduction).</w:t>
      </w:r>
    </w:p>
    <w:p w14:paraId="73EFF20F" w14:textId="77777777" w:rsidR="003848EC" w:rsidRDefault="003848EC">
      <w:pPr>
        <w:spacing w:before="80" w:after="80"/>
      </w:pPr>
    </w:p>
    <w:p w14:paraId="5BB1A9F9" w14:textId="77777777" w:rsidR="003848EC" w:rsidRDefault="00743F27">
      <w:r>
        <w:br w:type="page"/>
      </w:r>
    </w:p>
    <w:p w14:paraId="49D29630" w14:textId="6584734C" w:rsidR="003848EC" w:rsidRDefault="00743F27" w:rsidP="00791721">
      <w:pPr>
        <w:pStyle w:val="ListParagraph"/>
        <w:numPr>
          <w:ilvl w:val="0"/>
          <w:numId w:val="2"/>
        </w:numPr>
        <w:shd w:val="clear" w:color="auto" w:fill="1F3864"/>
        <w:spacing w:after="120"/>
        <w:ind w:left="360"/>
      </w:pPr>
      <w:r w:rsidRPr="00791721">
        <w:rPr>
          <w:b/>
          <w:bCs/>
          <w:color w:val="FFFFFF"/>
          <w:sz w:val="28"/>
          <w:szCs w:val="28"/>
        </w:rPr>
        <w:lastRenderedPageBreak/>
        <w:t>Battlecard  |  In-House Scripts / Excel</w:t>
      </w:r>
    </w:p>
    <w:p w14:paraId="2ED89C62" w14:textId="77777777" w:rsidR="003848EC" w:rsidRDefault="003848EC">
      <w:pPr>
        <w:spacing w:before="80" w:after="80"/>
      </w:pPr>
    </w:p>
    <w:p w14:paraId="46F4397D" w14:textId="77777777" w:rsidR="003848EC" w:rsidRDefault="00743F27" w:rsidP="00791721">
      <w:pPr>
        <w:shd w:val="clear" w:color="auto" w:fill="1A6B6B"/>
        <w:spacing w:before="200" w:after="80"/>
      </w:pPr>
      <w:r>
        <w:rPr>
          <w:b/>
          <w:bCs/>
          <w:color w:val="FFFFFF"/>
          <w:sz w:val="24"/>
          <w:szCs w:val="24"/>
        </w:rPr>
        <w:t>Discovery Questions</w:t>
      </w:r>
    </w:p>
    <w:p w14:paraId="224E3ABE" w14:textId="77777777" w:rsidR="003848EC" w:rsidRDefault="00743F27">
      <w:pPr>
        <w:spacing w:before="120" w:after="40"/>
      </w:pPr>
      <w:r>
        <w:rPr>
          <w:b/>
          <w:bCs/>
          <w:color w:val="1F3864"/>
          <w:sz w:val="20"/>
          <w:szCs w:val="20"/>
        </w:rPr>
        <w:t>Process:</w:t>
      </w:r>
    </w:p>
    <w:p w14:paraId="2E3045B2" w14:textId="77777777" w:rsidR="003848EC" w:rsidRDefault="00743F27">
      <w:pPr>
        <w:pStyle w:val="ListParagraph"/>
        <w:numPr>
          <w:ilvl w:val="0"/>
          <w:numId w:val="1"/>
        </w:numPr>
        <w:spacing w:before="40" w:after="40"/>
        <w:ind w:left="360"/>
      </w:pPr>
      <w:r>
        <w:t>How much of your QA/testing team's time goes into manual, cell-by-cell comparison in Excel?</w:t>
      </w:r>
    </w:p>
    <w:p w14:paraId="0CEE79C3" w14:textId="77777777" w:rsidR="003848EC" w:rsidRDefault="00743F27">
      <w:pPr>
        <w:spacing w:before="120" w:after="40"/>
      </w:pPr>
      <w:r>
        <w:rPr>
          <w:b/>
          <w:bCs/>
          <w:color w:val="1F3864"/>
          <w:sz w:val="20"/>
          <w:szCs w:val="20"/>
        </w:rPr>
        <w:t>Capabilities:</w:t>
      </w:r>
    </w:p>
    <w:p w14:paraId="33C1D4E1" w14:textId="6C012752" w:rsidR="003848EC" w:rsidRDefault="00743F27">
      <w:pPr>
        <w:pStyle w:val="ListParagraph"/>
        <w:numPr>
          <w:ilvl w:val="0"/>
          <w:numId w:val="1"/>
        </w:numPr>
        <w:spacing w:before="40" w:after="40"/>
        <w:ind w:left="360"/>
      </w:pPr>
      <w:r>
        <w:t xml:space="preserve">What happens when a comparison needs to span formats </w:t>
      </w:r>
      <w:r w:rsidR="00CA3510">
        <w:t>-</w:t>
      </w:r>
      <w:r>
        <w:t xml:space="preserve"> DB to CSV, Excel to JSON?</w:t>
      </w:r>
    </w:p>
    <w:p w14:paraId="2E108791" w14:textId="77777777" w:rsidR="003848EC" w:rsidRDefault="00743F27">
      <w:pPr>
        <w:pStyle w:val="ListParagraph"/>
        <w:numPr>
          <w:ilvl w:val="0"/>
          <w:numId w:val="1"/>
        </w:numPr>
        <w:spacing w:before="40" w:after="40"/>
        <w:ind w:left="360"/>
      </w:pPr>
      <w:r>
        <w:t>Do you get a documented audit trail of what was compared and when?</w:t>
      </w:r>
    </w:p>
    <w:p w14:paraId="4B2D989F" w14:textId="77777777" w:rsidR="003848EC" w:rsidRDefault="00743F27">
      <w:pPr>
        <w:spacing w:before="120" w:after="40"/>
      </w:pPr>
      <w:r>
        <w:rPr>
          <w:b/>
          <w:bCs/>
          <w:color w:val="1F3864"/>
          <w:sz w:val="20"/>
          <w:szCs w:val="20"/>
        </w:rPr>
        <w:t>Scalability:</w:t>
      </w:r>
    </w:p>
    <w:p w14:paraId="2F44E886" w14:textId="77777777" w:rsidR="003848EC" w:rsidRDefault="00743F27">
      <w:pPr>
        <w:pStyle w:val="ListParagraph"/>
        <w:numPr>
          <w:ilvl w:val="0"/>
          <w:numId w:val="1"/>
        </w:numPr>
        <w:spacing w:before="40" w:after="40"/>
        <w:ind w:left="360"/>
      </w:pPr>
      <w:r>
        <w:t>Have comparisons ever failed, timed out, or forced you to sample instead of checking 100%?</w:t>
      </w:r>
    </w:p>
    <w:p w14:paraId="01993194" w14:textId="77777777" w:rsidR="003848EC" w:rsidRDefault="00743F27">
      <w:pPr>
        <w:pStyle w:val="ListParagraph"/>
        <w:numPr>
          <w:ilvl w:val="0"/>
          <w:numId w:val="1"/>
        </w:numPr>
        <w:spacing w:before="40" w:after="40"/>
        <w:ind w:left="360"/>
      </w:pPr>
      <w:r>
        <w:t>What's your largest dataset today, and how long does comparing it take?</w:t>
      </w:r>
    </w:p>
    <w:p w14:paraId="6D0FA685" w14:textId="77777777" w:rsidR="003848EC" w:rsidRDefault="00743F27">
      <w:pPr>
        <w:spacing w:before="120" w:after="40"/>
      </w:pPr>
      <w:r>
        <w:rPr>
          <w:b/>
          <w:bCs/>
          <w:color w:val="1F3864"/>
          <w:sz w:val="20"/>
          <w:szCs w:val="20"/>
        </w:rPr>
        <w:t>Risk &amp; Pricing:</w:t>
      </w:r>
    </w:p>
    <w:p w14:paraId="0C743F85" w14:textId="77777777" w:rsidR="003848EC" w:rsidRDefault="00743F27">
      <w:pPr>
        <w:pStyle w:val="ListParagraph"/>
        <w:numPr>
          <w:ilvl w:val="0"/>
          <w:numId w:val="1"/>
        </w:numPr>
        <w:spacing w:before="40" w:after="40"/>
        <w:ind w:left="360"/>
      </w:pPr>
      <w:r>
        <w:t>If the person who wrote your comparison scripts left tomorrow, who maintains that logic?</w:t>
      </w:r>
    </w:p>
    <w:p w14:paraId="62B5926D" w14:textId="77777777" w:rsidR="003848EC" w:rsidRDefault="00743F27">
      <w:pPr>
        <w:pStyle w:val="ListParagraph"/>
        <w:numPr>
          <w:ilvl w:val="0"/>
          <w:numId w:val="1"/>
        </w:numPr>
        <w:spacing w:before="40" w:after="40"/>
        <w:ind w:left="360"/>
      </w:pPr>
      <w:r>
        <w:t>What's the fully-loaded cost of maintaining custom scripts across changing formats?</w:t>
      </w:r>
    </w:p>
    <w:p w14:paraId="75022AAC" w14:textId="77777777" w:rsidR="003848EC" w:rsidRDefault="00743F27">
      <w:pPr>
        <w:spacing w:before="120" w:after="40"/>
      </w:pPr>
      <w:r>
        <w:rPr>
          <w:b/>
          <w:bCs/>
          <w:color w:val="1F3864"/>
          <w:sz w:val="20"/>
          <w:szCs w:val="20"/>
        </w:rPr>
        <w:t>Competitive Trap Questions:</w:t>
      </w:r>
    </w:p>
    <w:p w14:paraId="66BC1AA5" w14:textId="77777777" w:rsidR="003848EC" w:rsidRDefault="00743F27">
      <w:pPr>
        <w:pStyle w:val="ListParagraph"/>
        <w:numPr>
          <w:ilvl w:val="0"/>
          <w:numId w:val="1"/>
        </w:numPr>
        <w:spacing w:before="40" w:after="40"/>
        <w:ind w:left="360"/>
      </w:pPr>
      <w:r>
        <w:t>Can your current scripts generate synthetic test data, or only compare what already exists?</w:t>
      </w:r>
    </w:p>
    <w:p w14:paraId="11448446" w14:textId="77777777" w:rsidR="003848EC" w:rsidRDefault="00743F27">
      <w:pPr>
        <w:pStyle w:val="ListParagraph"/>
        <w:numPr>
          <w:ilvl w:val="0"/>
          <w:numId w:val="1"/>
        </w:numPr>
        <w:spacing w:before="40" w:after="40"/>
        <w:ind w:left="360"/>
      </w:pPr>
      <w:r>
        <w:t>Do they mask sensitive fields while preserving referential integrity, or would that be a separate project?</w:t>
      </w:r>
    </w:p>
    <w:p w14:paraId="7FB3B090" w14:textId="77777777" w:rsidR="003848EC" w:rsidRDefault="00743F27">
      <w:pPr>
        <w:pStyle w:val="ListParagraph"/>
        <w:numPr>
          <w:ilvl w:val="0"/>
          <w:numId w:val="1"/>
        </w:numPr>
        <w:spacing w:before="40" w:after="40"/>
        <w:ind w:left="360"/>
      </w:pPr>
      <w:r>
        <w:t>Would they still run cleanly if the source or target added a new column tomorrow?</w:t>
      </w:r>
    </w:p>
    <w:p w14:paraId="178D192D" w14:textId="62A2944A" w:rsidR="007604DF" w:rsidRDefault="007604DF" w:rsidP="007604DF">
      <w:pPr>
        <w:pStyle w:val="ListParagraph"/>
        <w:numPr>
          <w:ilvl w:val="0"/>
          <w:numId w:val="1"/>
        </w:numPr>
        <w:spacing w:before="40" w:after="40"/>
        <w:ind w:left="360"/>
      </w:pPr>
      <w:r>
        <w:t xml:space="preserve">Can it validate 200M+ records without </w:t>
      </w:r>
      <w:r>
        <w:t>running out of memory</w:t>
      </w:r>
      <w:r>
        <w:t>?</w:t>
      </w:r>
    </w:p>
    <w:p w14:paraId="12FD4652" w14:textId="1DE8E075" w:rsidR="007604DF" w:rsidRDefault="00464104">
      <w:pPr>
        <w:pStyle w:val="ListParagraph"/>
        <w:numPr>
          <w:ilvl w:val="0"/>
          <w:numId w:val="1"/>
        </w:numPr>
        <w:spacing w:before="40" w:after="40"/>
        <w:ind w:left="360"/>
      </w:pPr>
      <w:r>
        <w:t>Can it complete the masking within the available time frame for refreshing the databases?</w:t>
      </w:r>
    </w:p>
    <w:p w14:paraId="6ABF59E1" w14:textId="77777777" w:rsidR="003848EC" w:rsidRDefault="003848EC">
      <w:pPr>
        <w:spacing w:before="80" w:after="80"/>
      </w:pPr>
    </w:p>
    <w:p w14:paraId="49E7F75C" w14:textId="034E6184" w:rsidR="003848EC" w:rsidRDefault="00743F27" w:rsidP="00791721">
      <w:pPr>
        <w:shd w:val="clear" w:color="auto" w:fill="1A6B6B"/>
        <w:spacing w:before="200" w:after="80"/>
      </w:pPr>
      <w:r>
        <w:rPr>
          <w:b/>
          <w:bCs/>
          <w:color w:val="FFFFFF"/>
          <w:sz w:val="24"/>
          <w:szCs w:val="24"/>
        </w:rPr>
        <w:t xml:space="preserve">In-House Scripts / Excel </w:t>
      </w:r>
      <w:r w:rsidR="00CA3510">
        <w:rPr>
          <w:b/>
          <w:bCs/>
          <w:color w:val="FFFFFF"/>
          <w:sz w:val="24"/>
          <w:szCs w:val="24"/>
        </w:rPr>
        <w:t>-</w:t>
      </w:r>
      <w:r>
        <w:rPr>
          <w:b/>
          <w:bCs/>
          <w:color w:val="FFFFFF"/>
          <w:sz w:val="24"/>
          <w:szCs w:val="24"/>
        </w:rPr>
        <w:t xml:space="preserve"> Challenges</w:t>
      </w:r>
    </w:p>
    <w:p w14:paraId="63097077" w14:textId="497998C1" w:rsidR="003848EC" w:rsidRDefault="00743F27" w:rsidP="00791721">
      <w:pPr>
        <w:pStyle w:val="ListParagraph"/>
        <w:numPr>
          <w:ilvl w:val="0"/>
          <w:numId w:val="1"/>
        </w:numPr>
        <w:spacing w:before="40" w:after="40"/>
        <w:ind w:left="360"/>
        <w:jc w:val="both"/>
      </w:pPr>
      <w:r>
        <w:t>Doesn't scale: spreadsheets and ad hoc scripts choke on files over a few hundred MB, forcing risky sampling instead of full comparison.</w:t>
      </w:r>
      <w:r w:rsidR="00FC17BF">
        <w:t xml:space="preserve"> The scripts may not be usually optimized for memory and CPU utilization.</w:t>
      </w:r>
    </w:p>
    <w:p w14:paraId="7C2C8295" w14:textId="77777777" w:rsidR="003848EC" w:rsidRDefault="00743F27" w:rsidP="00791721">
      <w:pPr>
        <w:pStyle w:val="ListParagraph"/>
        <w:numPr>
          <w:ilvl w:val="0"/>
          <w:numId w:val="1"/>
        </w:numPr>
        <w:spacing w:before="40" w:after="40"/>
        <w:ind w:left="360"/>
        <w:jc w:val="both"/>
      </w:pPr>
      <w:r>
        <w:t>No standard audit trail: results live in scattered spreadsheets with no consistent report format for compliance or handoff.</w:t>
      </w:r>
    </w:p>
    <w:p w14:paraId="529A89E9" w14:textId="70FFA7A4" w:rsidR="003848EC" w:rsidRDefault="00743F27" w:rsidP="00791721">
      <w:pPr>
        <w:pStyle w:val="ListParagraph"/>
        <w:numPr>
          <w:ilvl w:val="0"/>
          <w:numId w:val="1"/>
        </w:numPr>
        <w:spacing w:before="40" w:after="40"/>
        <w:ind w:left="360"/>
        <w:jc w:val="both"/>
      </w:pPr>
      <w:r>
        <w:t xml:space="preserve">Fragile: breaks whenever source/target structure, format, or field count changes </w:t>
      </w:r>
      <w:r w:rsidR="00CA3510">
        <w:t>-</w:t>
      </w:r>
      <w:r>
        <w:t xml:space="preserve"> every change means more script rework.</w:t>
      </w:r>
    </w:p>
    <w:p w14:paraId="0DA98C2F" w14:textId="77777777" w:rsidR="003848EC" w:rsidRDefault="00743F27" w:rsidP="00791721">
      <w:pPr>
        <w:pStyle w:val="ListParagraph"/>
        <w:numPr>
          <w:ilvl w:val="0"/>
          <w:numId w:val="1"/>
        </w:numPr>
        <w:spacing w:before="40" w:after="40"/>
        <w:ind w:left="360"/>
        <w:jc w:val="both"/>
      </w:pPr>
      <w:r>
        <w:t>Tribal knowledge risk: comparison logic is understood only by whoever wrote it, with no documentation or support.</w:t>
      </w:r>
    </w:p>
    <w:p w14:paraId="3C73A710" w14:textId="77777777" w:rsidR="003848EC" w:rsidRDefault="00743F27" w:rsidP="00791721">
      <w:pPr>
        <w:pStyle w:val="ListParagraph"/>
        <w:numPr>
          <w:ilvl w:val="0"/>
          <w:numId w:val="1"/>
        </w:numPr>
        <w:spacing w:before="40" w:after="40"/>
        <w:ind w:left="360"/>
        <w:jc w:val="both"/>
      </w:pPr>
      <w:r>
        <w:t>No masking or synthetic data: production data often gets used directly in testing, creating compliance exposure.</w:t>
      </w:r>
    </w:p>
    <w:p w14:paraId="0737842B" w14:textId="5B682A0E" w:rsidR="00464104" w:rsidRDefault="00464104" w:rsidP="00791721">
      <w:pPr>
        <w:pStyle w:val="ListParagraph"/>
        <w:numPr>
          <w:ilvl w:val="0"/>
          <w:numId w:val="1"/>
        </w:numPr>
        <w:spacing w:before="40" w:after="40"/>
        <w:ind w:left="360"/>
        <w:jc w:val="both"/>
      </w:pPr>
      <w:r>
        <w:t>F</w:t>
      </w:r>
      <w:r>
        <w:t>or non-developer users</w:t>
      </w:r>
      <w:r>
        <w:t xml:space="preserve"> such as BA or QA</w:t>
      </w:r>
      <w:r>
        <w:t>, the maintenance of the generated scripts and setting up developer environment would be a difficult task. Some enterprises won’t allow QA or BA to install applications</w:t>
      </w:r>
    </w:p>
    <w:p w14:paraId="3BDCEF4C" w14:textId="77777777" w:rsidR="003848EC" w:rsidRDefault="003848EC">
      <w:pPr>
        <w:spacing w:before="80" w:after="80"/>
      </w:pPr>
    </w:p>
    <w:p w14:paraId="25D51253" w14:textId="77777777" w:rsidR="003848EC" w:rsidRDefault="00743F27" w:rsidP="00791721">
      <w:pPr>
        <w:shd w:val="clear" w:color="auto" w:fill="1A6B6B"/>
        <w:spacing w:before="200" w:after="80"/>
      </w:pPr>
      <w:r>
        <w:rPr>
          <w:b/>
          <w:bCs/>
          <w:color w:val="FFFFFF"/>
          <w:sz w:val="24"/>
          <w:szCs w:val="24"/>
        </w:rPr>
        <w:t>Why We Win</w:t>
      </w:r>
    </w:p>
    <w:p w14:paraId="7A2CBA36" w14:textId="1ACF429B" w:rsidR="003848EC" w:rsidRDefault="00743F27" w:rsidP="00791721">
      <w:pPr>
        <w:pStyle w:val="ListParagraph"/>
        <w:numPr>
          <w:ilvl w:val="0"/>
          <w:numId w:val="1"/>
        </w:numPr>
        <w:spacing w:before="40" w:after="40"/>
        <w:ind w:left="360"/>
        <w:jc w:val="both"/>
      </w:pPr>
      <w:r>
        <w:t xml:space="preserve">Automated, field-level comparison across any structure and volume </w:t>
      </w:r>
      <w:r w:rsidR="00CA3510">
        <w:t>-</w:t>
      </w:r>
      <w:r>
        <w:t xml:space="preserve"> no sampling, no manual cell-by-cell checks.</w:t>
      </w:r>
    </w:p>
    <w:p w14:paraId="20F0B570" w14:textId="77777777" w:rsidR="003848EC" w:rsidRDefault="00743F27" w:rsidP="00791721">
      <w:pPr>
        <w:pStyle w:val="ListParagraph"/>
        <w:numPr>
          <w:ilvl w:val="0"/>
          <w:numId w:val="1"/>
        </w:numPr>
        <w:spacing w:before="40" w:after="40"/>
        <w:ind w:left="360"/>
        <w:jc w:val="both"/>
      </w:pPr>
      <w:r>
        <w:t>Standardized reporting: complete mismatch reports and an audit trail, not scattered spreadsheets.</w:t>
      </w:r>
    </w:p>
    <w:p w14:paraId="4D6D3B11" w14:textId="77777777" w:rsidR="003848EC" w:rsidRDefault="00743F27" w:rsidP="00791721">
      <w:pPr>
        <w:pStyle w:val="ListParagraph"/>
        <w:numPr>
          <w:ilvl w:val="0"/>
          <w:numId w:val="1"/>
        </w:numPr>
        <w:spacing w:before="40" w:after="40"/>
        <w:ind w:left="360"/>
        <w:jc w:val="both"/>
      </w:pPr>
      <w:r>
        <w:t>Fits existing workflows: deployable as a CLI/JAR or embeddable library, no rebuild required.</w:t>
      </w:r>
    </w:p>
    <w:p w14:paraId="727FC98C" w14:textId="5ACF6F95" w:rsidR="003848EC" w:rsidRDefault="00743F27" w:rsidP="00791721">
      <w:pPr>
        <w:numPr>
          <w:ilvl w:val="0"/>
          <w:numId w:val="1"/>
        </w:numPr>
        <w:spacing w:before="40" w:after="40"/>
        <w:ind w:left="360"/>
        <w:jc w:val="both"/>
      </w:pPr>
      <w:r>
        <w:t>Web-based UI: in addition to CLI/JAR and library modes, DQV provides a browser-based workflow editor and rule builder - accessible to non-developer QA staff without command-line access.</w:t>
      </w:r>
    </w:p>
    <w:p w14:paraId="2B63FFEA" w14:textId="735F6DEE" w:rsidR="003848EC" w:rsidRDefault="00743F27" w:rsidP="00791721">
      <w:pPr>
        <w:numPr>
          <w:ilvl w:val="0"/>
          <w:numId w:val="1"/>
        </w:numPr>
        <w:spacing w:before="40" w:after="40"/>
        <w:ind w:left="360"/>
        <w:jc w:val="both"/>
      </w:pPr>
      <w:r>
        <w:t>Broad format support: DB2, SQL Server, Oracle, PostgreSQL, MySQL, flat files, CSV, JSON, XML, and Excel - covers the heterogeneous format combinations that custom scripts are typically written to handle.</w:t>
      </w:r>
    </w:p>
    <w:p w14:paraId="365D77D2" w14:textId="1C3B00D0" w:rsidR="003848EC" w:rsidRDefault="00743F27" w:rsidP="00791721">
      <w:pPr>
        <w:pStyle w:val="ListParagraph"/>
        <w:numPr>
          <w:ilvl w:val="0"/>
          <w:numId w:val="1"/>
        </w:numPr>
        <w:spacing w:before="40" w:after="40"/>
        <w:ind w:left="360"/>
        <w:jc w:val="both"/>
      </w:pPr>
      <w:r>
        <w:t xml:space="preserve">Team-proof: backed by a product team, not a single script author </w:t>
      </w:r>
      <w:r w:rsidR="00CA3510">
        <w:t>-</w:t>
      </w:r>
      <w:r>
        <w:t xml:space="preserve"> consistent support as your team changes.</w:t>
      </w:r>
    </w:p>
    <w:p w14:paraId="3ACA7587" w14:textId="77777777" w:rsidR="003848EC" w:rsidRDefault="00743F27" w:rsidP="00791721">
      <w:pPr>
        <w:pStyle w:val="ListParagraph"/>
        <w:numPr>
          <w:ilvl w:val="0"/>
          <w:numId w:val="1"/>
        </w:numPr>
        <w:spacing w:before="40" w:after="40"/>
        <w:ind w:left="360"/>
        <w:jc w:val="both"/>
      </w:pPr>
      <w:r>
        <w:t>One platform: also covers masking and synthetic data, removing the need for production data in testing.</w:t>
      </w:r>
    </w:p>
    <w:p w14:paraId="040B8567" w14:textId="77777777" w:rsidR="003848EC" w:rsidRDefault="003848EC">
      <w:pPr>
        <w:spacing w:before="80" w:after="80"/>
      </w:pPr>
    </w:p>
    <w:p w14:paraId="482D99B6" w14:textId="77777777" w:rsidR="0050455A" w:rsidRDefault="0050455A">
      <w:pPr>
        <w:rPr>
          <w:b/>
          <w:bCs/>
          <w:color w:val="FFFFFF"/>
          <w:sz w:val="24"/>
          <w:szCs w:val="24"/>
        </w:rPr>
      </w:pPr>
      <w:r>
        <w:rPr>
          <w:b/>
          <w:bCs/>
          <w:color w:val="FFFFFF"/>
          <w:sz w:val="24"/>
          <w:szCs w:val="24"/>
        </w:rPr>
        <w:br w:type="page"/>
      </w:r>
    </w:p>
    <w:p w14:paraId="49096D3A" w14:textId="34B61418" w:rsidR="003848EC" w:rsidRDefault="00743F27" w:rsidP="00791721">
      <w:pPr>
        <w:shd w:val="clear" w:color="auto" w:fill="1A6B6B"/>
        <w:spacing w:before="200" w:after="80"/>
      </w:pPr>
      <w:r>
        <w:rPr>
          <w:b/>
          <w:bCs/>
          <w:color w:val="FFFFFF"/>
          <w:sz w:val="24"/>
          <w:szCs w:val="24"/>
        </w:rPr>
        <w:lastRenderedPageBreak/>
        <w:t>Audience</w:t>
      </w:r>
    </w:p>
    <w:p w14:paraId="09B01560" w14:textId="77777777" w:rsidR="003848EC" w:rsidRDefault="00743F27">
      <w:pPr>
        <w:spacing w:before="120" w:after="40"/>
      </w:pPr>
      <w:r>
        <w:rPr>
          <w:b/>
          <w:bCs/>
          <w:color w:val="1F3864"/>
          <w:sz w:val="20"/>
          <w:szCs w:val="20"/>
        </w:rPr>
        <w:t>Identifying Rip &amp; Replace Accounts:</w:t>
      </w:r>
    </w:p>
    <w:p w14:paraId="4330CC68" w14:textId="77777777" w:rsidR="003848EC" w:rsidRDefault="00743F27">
      <w:pPr>
        <w:pStyle w:val="ListParagraph"/>
        <w:numPr>
          <w:ilvl w:val="0"/>
          <w:numId w:val="1"/>
        </w:numPr>
        <w:spacing w:before="40" w:after="40"/>
        <w:ind w:left="360"/>
      </w:pPr>
      <w:r>
        <w:t>Comparing or validating data manually in Excel or ad hoc SQL/Python scripts</w:t>
      </w:r>
    </w:p>
    <w:p w14:paraId="421E8507" w14:textId="77777777" w:rsidR="003848EC" w:rsidRDefault="00743F27">
      <w:pPr>
        <w:pStyle w:val="ListParagraph"/>
        <w:numPr>
          <w:ilvl w:val="0"/>
          <w:numId w:val="1"/>
        </w:numPr>
        <w:spacing w:before="40" w:after="40"/>
        <w:ind w:left="360"/>
      </w:pPr>
      <w:r>
        <w:t>QA/testing teams hitting scale limits with spreadsheets (crashes, sampling, missed errors)</w:t>
      </w:r>
    </w:p>
    <w:p w14:paraId="27E22FD1" w14:textId="77777777" w:rsidR="003848EC" w:rsidRDefault="00743F27">
      <w:pPr>
        <w:pStyle w:val="ListParagraph"/>
        <w:numPr>
          <w:ilvl w:val="0"/>
          <w:numId w:val="1"/>
        </w:numPr>
        <w:spacing w:before="40" w:after="40"/>
        <w:ind w:left="360"/>
      </w:pPr>
      <w:r>
        <w:t>Key script owner turnover or succession risk</w:t>
      </w:r>
    </w:p>
    <w:p w14:paraId="63AB9BDC" w14:textId="2CA46E40" w:rsidR="003848EC" w:rsidRDefault="00743F27" w:rsidP="00791721">
      <w:pPr>
        <w:spacing w:before="120" w:after="40"/>
      </w:pPr>
      <w:r>
        <w:rPr>
          <w:b/>
          <w:bCs/>
          <w:color w:val="1F3864"/>
          <w:sz w:val="20"/>
          <w:szCs w:val="20"/>
        </w:rPr>
        <w:t>Persona:</w:t>
      </w:r>
      <w:r w:rsidR="0050455A">
        <w:rPr>
          <w:b/>
          <w:bCs/>
          <w:color w:val="1F3864"/>
          <w:sz w:val="20"/>
          <w:szCs w:val="20"/>
        </w:rPr>
        <w:tab/>
      </w:r>
      <w:r>
        <w:t>QA Lead, Developer, or Technical Budget Holder</w:t>
      </w:r>
    </w:p>
    <w:p w14:paraId="60B8CD2E" w14:textId="7666AE76" w:rsidR="003848EC" w:rsidRPr="0050455A" w:rsidRDefault="00743F27" w:rsidP="00791721">
      <w:pPr>
        <w:spacing w:before="120" w:after="40"/>
      </w:pPr>
      <w:r>
        <w:rPr>
          <w:b/>
          <w:bCs/>
          <w:color w:val="1F3864"/>
          <w:sz w:val="20"/>
          <w:szCs w:val="20"/>
        </w:rPr>
        <w:t>Segment:</w:t>
      </w:r>
      <w:r w:rsidR="0050455A">
        <w:rPr>
          <w:b/>
          <w:bCs/>
          <w:color w:val="1F3864"/>
          <w:sz w:val="20"/>
          <w:szCs w:val="20"/>
        </w:rPr>
        <w:tab/>
      </w:r>
      <w:r w:rsidRPr="00791721">
        <w:t>Mid-market and Enterprise</w:t>
      </w:r>
    </w:p>
    <w:p w14:paraId="3466BD36" w14:textId="46AE6059" w:rsidR="003848EC" w:rsidRDefault="00743F27" w:rsidP="00791721">
      <w:pPr>
        <w:spacing w:before="120" w:after="40"/>
      </w:pPr>
      <w:r>
        <w:rPr>
          <w:b/>
          <w:bCs/>
          <w:color w:val="1F3864"/>
          <w:sz w:val="20"/>
          <w:szCs w:val="20"/>
        </w:rPr>
        <w:t>Region:</w:t>
      </w:r>
      <w:r w:rsidR="0050455A">
        <w:rPr>
          <w:b/>
          <w:bCs/>
          <w:color w:val="1F3864"/>
          <w:sz w:val="20"/>
          <w:szCs w:val="20"/>
        </w:rPr>
        <w:tab/>
      </w:r>
      <w:r w:rsidR="0050455A">
        <w:rPr>
          <w:b/>
          <w:bCs/>
          <w:color w:val="1F3864"/>
          <w:sz w:val="20"/>
          <w:szCs w:val="20"/>
        </w:rPr>
        <w:tab/>
      </w:r>
      <w:r>
        <w:t>Global</w:t>
      </w:r>
    </w:p>
    <w:p w14:paraId="0F73E384" w14:textId="60591F75" w:rsidR="003848EC" w:rsidRDefault="00743F27" w:rsidP="00791721">
      <w:pPr>
        <w:shd w:val="clear" w:color="auto" w:fill="1A6B6B"/>
        <w:spacing w:before="200" w:after="80"/>
      </w:pPr>
      <w:r>
        <w:rPr>
          <w:b/>
          <w:bCs/>
          <w:color w:val="FFFFFF"/>
          <w:sz w:val="24"/>
          <w:szCs w:val="24"/>
        </w:rPr>
        <w:t xml:space="preserve">FUD </w:t>
      </w:r>
      <w:r w:rsidR="00CA3510">
        <w:rPr>
          <w:b/>
          <w:bCs/>
          <w:color w:val="FFFFFF"/>
          <w:sz w:val="24"/>
          <w:szCs w:val="24"/>
        </w:rPr>
        <w:t>-</w:t>
      </w:r>
      <w:r>
        <w:rPr>
          <w:b/>
          <w:bCs/>
          <w:color w:val="FFFFFF"/>
          <w:sz w:val="24"/>
          <w:szCs w:val="24"/>
        </w:rPr>
        <w:t xml:space="preserve"> Objections &amp; Rebuttals</w:t>
      </w:r>
    </w:p>
    <w:tbl>
      <w:tblPr>
        <w:tblW w:w="1000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000"/>
      </w:tblGrid>
      <w:tr w:rsidR="003848EC" w14:paraId="32B4D904" w14:textId="77777777">
        <w:trPr>
          <w:tblHeader/>
        </w:trPr>
        <w:tc>
          <w:tcPr>
            <w:tcW w:w="4000" w:type="dxa"/>
            <w:shd w:val="clear" w:color="auto" w:fill="1F3864"/>
            <w:tcMar>
              <w:top w:w="60" w:type="dxa"/>
              <w:left w:w="80" w:type="dxa"/>
              <w:bottom w:w="60" w:type="dxa"/>
              <w:right w:w="80" w:type="dxa"/>
            </w:tcMar>
          </w:tcPr>
          <w:p w14:paraId="6BEBEA69" w14:textId="77777777" w:rsidR="003848EC" w:rsidRDefault="00743F27">
            <w:r>
              <w:rPr>
                <w:b/>
                <w:bCs/>
                <w:color w:val="FFFFFF"/>
              </w:rPr>
              <w:t>Objection</w:t>
            </w:r>
          </w:p>
        </w:tc>
        <w:tc>
          <w:tcPr>
            <w:tcW w:w="6000" w:type="dxa"/>
            <w:shd w:val="clear" w:color="auto" w:fill="1F3864"/>
            <w:tcMar>
              <w:top w:w="60" w:type="dxa"/>
              <w:left w:w="80" w:type="dxa"/>
              <w:bottom w:w="60" w:type="dxa"/>
              <w:right w:w="80" w:type="dxa"/>
            </w:tcMar>
          </w:tcPr>
          <w:p w14:paraId="548CA578" w14:textId="77777777" w:rsidR="003848EC" w:rsidRDefault="00743F27">
            <w:r>
              <w:rPr>
                <w:b/>
                <w:bCs/>
                <w:color w:val="FFFFFF"/>
              </w:rPr>
              <w:t>Rebuttal</w:t>
            </w:r>
          </w:p>
        </w:tc>
      </w:tr>
      <w:tr w:rsidR="003848EC" w14:paraId="0226860F" w14:textId="77777777">
        <w:tc>
          <w:tcPr>
            <w:tcW w:w="4000" w:type="dxa"/>
            <w:shd w:val="clear" w:color="auto" w:fill="FFFFFF"/>
            <w:tcMar>
              <w:top w:w="60" w:type="dxa"/>
              <w:left w:w="80" w:type="dxa"/>
              <w:bottom w:w="60" w:type="dxa"/>
              <w:right w:w="80" w:type="dxa"/>
            </w:tcMar>
          </w:tcPr>
          <w:p w14:paraId="5EF641EC" w14:textId="77777777" w:rsidR="003848EC" w:rsidRDefault="00743F27" w:rsidP="00791721">
            <w:pPr>
              <w:spacing w:before="60" w:after="60"/>
              <w:ind w:left="60"/>
              <w:jc w:val="both"/>
            </w:pPr>
            <w:r>
              <w:rPr>
                <w:i/>
                <w:iCs/>
                <w:color w:val="8B0000"/>
                <w:sz w:val="18"/>
                <w:szCs w:val="18"/>
              </w:rPr>
              <w:t>"Our scripts work fine for what we need today."</w:t>
            </w:r>
          </w:p>
        </w:tc>
        <w:tc>
          <w:tcPr>
            <w:tcW w:w="6000" w:type="dxa"/>
            <w:shd w:val="clear" w:color="auto" w:fill="FFFFFF"/>
            <w:tcMar>
              <w:top w:w="60" w:type="dxa"/>
              <w:left w:w="80" w:type="dxa"/>
              <w:bottom w:w="60" w:type="dxa"/>
              <w:right w:w="80" w:type="dxa"/>
            </w:tcMar>
          </w:tcPr>
          <w:p w14:paraId="284BE1EA" w14:textId="77777777" w:rsidR="003848EC" w:rsidRDefault="00743F27" w:rsidP="00791721">
            <w:pPr>
              <w:spacing w:before="60" w:after="60"/>
              <w:ind w:left="60"/>
              <w:jc w:val="both"/>
            </w:pPr>
            <w:r>
              <w:rPr>
                <w:sz w:val="18"/>
                <w:szCs w:val="18"/>
              </w:rPr>
              <w:t>Scripts that work at a few hundred thousand rows often slow to a crawl past tens of millions. DQV has processed 200M+ records with parallel processing and a low memory footprint.</w:t>
            </w:r>
          </w:p>
        </w:tc>
      </w:tr>
      <w:tr w:rsidR="003848EC" w14:paraId="4879D665" w14:textId="77777777">
        <w:tc>
          <w:tcPr>
            <w:tcW w:w="4000" w:type="dxa"/>
            <w:shd w:val="clear" w:color="auto" w:fill="F2F7FB"/>
            <w:tcMar>
              <w:top w:w="60" w:type="dxa"/>
              <w:left w:w="80" w:type="dxa"/>
              <w:bottom w:w="60" w:type="dxa"/>
              <w:right w:w="80" w:type="dxa"/>
            </w:tcMar>
          </w:tcPr>
          <w:p w14:paraId="1AF19BD5" w14:textId="77777777" w:rsidR="003848EC" w:rsidRDefault="00743F27" w:rsidP="00791721">
            <w:pPr>
              <w:spacing w:before="60" w:after="60"/>
              <w:ind w:left="60"/>
              <w:jc w:val="both"/>
            </w:pPr>
            <w:r>
              <w:rPr>
                <w:i/>
                <w:iCs/>
                <w:color w:val="8B0000"/>
                <w:sz w:val="18"/>
                <w:szCs w:val="18"/>
              </w:rPr>
              <w:t>"Replacing our scripts is a big lift."</w:t>
            </w:r>
          </w:p>
        </w:tc>
        <w:tc>
          <w:tcPr>
            <w:tcW w:w="6000" w:type="dxa"/>
            <w:shd w:val="clear" w:color="auto" w:fill="F2F7FB"/>
            <w:tcMar>
              <w:top w:w="60" w:type="dxa"/>
              <w:left w:w="80" w:type="dxa"/>
              <w:bottom w:w="60" w:type="dxa"/>
              <w:right w:w="80" w:type="dxa"/>
            </w:tcMar>
          </w:tcPr>
          <w:p w14:paraId="41F3FE91" w14:textId="5618AA10" w:rsidR="003848EC" w:rsidRDefault="00743F27" w:rsidP="00791721">
            <w:pPr>
              <w:spacing w:before="60" w:after="60"/>
              <w:ind w:left="60"/>
              <w:jc w:val="both"/>
            </w:pPr>
            <w:r>
              <w:rPr>
                <w:sz w:val="18"/>
                <w:szCs w:val="18"/>
              </w:rPr>
              <w:t xml:space="preserve">DQV runs as a CLI/JAR or embeddable library, so teams don't need to rip out existing workflows overnight. Most clients see measurable benefit in 2–4 weeks (based on typical implementation experience </w:t>
            </w:r>
            <w:r w:rsidR="00CA3510">
              <w:rPr>
                <w:sz w:val="18"/>
                <w:szCs w:val="18"/>
              </w:rPr>
              <w:t>-</w:t>
            </w:r>
            <w:r>
              <w:rPr>
                <w:sz w:val="18"/>
                <w:szCs w:val="18"/>
              </w:rPr>
              <w:t xml:space="preserve"> attribute to a named customer before quoting in a live deal).</w:t>
            </w:r>
          </w:p>
        </w:tc>
      </w:tr>
      <w:tr w:rsidR="003848EC" w14:paraId="08AC6508" w14:textId="77777777">
        <w:tc>
          <w:tcPr>
            <w:tcW w:w="4000" w:type="dxa"/>
            <w:shd w:val="clear" w:color="auto" w:fill="FFFFFF"/>
            <w:tcMar>
              <w:top w:w="60" w:type="dxa"/>
              <w:left w:w="80" w:type="dxa"/>
              <w:bottom w:w="60" w:type="dxa"/>
              <w:right w:w="80" w:type="dxa"/>
            </w:tcMar>
          </w:tcPr>
          <w:p w14:paraId="0522B2BE" w14:textId="77777777" w:rsidR="003848EC" w:rsidRDefault="00743F27" w:rsidP="00791721">
            <w:pPr>
              <w:spacing w:before="60" w:after="60"/>
              <w:ind w:left="60"/>
              <w:jc w:val="both"/>
            </w:pPr>
            <w:r>
              <w:rPr>
                <w:i/>
                <w:iCs/>
                <w:color w:val="8B0000"/>
                <w:sz w:val="18"/>
                <w:szCs w:val="18"/>
              </w:rPr>
              <w:t>"Excel is free; DQV is another cost."</w:t>
            </w:r>
          </w:p>
        </w:tc>
        <w:tc>
          <w:tcPr>
            <w:tcW w:w="6000" w:type="dxa"/>
            <w:shd w:val="clear" w:color="auto" w:fill="FFFFFF"/>
            <w:tcMar>
              <w:top w:w="60" w:type="dxa"/>
              <w:left w:w="80" w:type="dxa"/>
              <w:bottom w:w="60" w:type="dxa"/>
              <w:right w:w="80" w:type="dxa"/>
            </w:tcMar>
          </w:tcPr>
          <w:p w14:paraId="1F2FD288" w14:textId="0B410A7F" w:rsidR="003848EC" w:rsidRDefault="00743F27" w:rsidP="00791721">
            <w:pPr>
              <w:spacing w:before="60" w:after="60"/>
              <w:ind w:left="60"/>
              <w:jc w:val="both"/>
            </w:pPr>
            <w:r>
              <w:rPr>
                <w:sz w:val="18"/>
                <w:szCs w:val="18"/>
              </w:rPr>
              <w:t xml:space="preserve">The real cost of Excel-based comparison is analyst hours and missed errors from sampling. One client cut validation from 6 hours to 15 minutes </w:t>
            </w:r>
            <w:r w:rsidR="00CA3510">
              <w:rPr>
                <w:sz w:val="18"/>
                <w:szCs w:val="18"/>
              </w:rPr>
              <w:t>-</w:t>
            </w:r>
            <w:r>
              <w:rPr>
                <w:sz w:val="18"/>
                <w:szCs w:val="18"/>
              </w:rPr>
              <w:t xml:space="preserve"> the time saved pays for itself quickly.</w:t>
            </w:r>
          </w:p>
        </w:tc>
      </w:tr>
      <w:tr w:rsidR="00867828" w14:paraId="03A9FB0B" w14:textId="77777777">
        <w:tc>
          <w:tcPr>
            <w:tcW w:w="4000" w:type="dxa"/>
            <w:shd w:val="clear" w:color="auto" w:fill="FFFFFF"/>
            <w:tcMar>
              <w:top w:w="60" w:type="dxa"/>
              <w:left w:w="80" w:type="dxa"/>
              <w:bottom w:w="60" w:type="dxa"/>
              <w:right w:w="80" w:type="dxa"/>
            </w:tcMar>
          </w:tcPr>
          <w:p w14:paraId="136BBF6B" w14:textId="522253F6" w:rsidR="00867828" w:rsidRDefault="00867828" w:rsidP="00791721">
            <w:pPr>
              <w:spacing w:before="60" w:after="60"/>
              <w:ind w:left="60"/>
              <w:jc w:val="both"/>
              <w:rPr>
                <w:i/>
                <w:iCs/>
                <w:color w:val="8B0000"/>
                <w:sz w:val="18"/>
                <w:szCs w:val="18"/>
              </w:rPr>
            </w:pPr>
            <w:r>
              <w:rPr>
                <w:i/>
                <w:iCs/>
                <w:color w:val="8B0000"/>
                <w:sz w:val="18"/>
                <w:szCs w:val="18"/>
              </w:rPr>
              <w:t>“AI can generate code and do the operation for me.”</w:t>
            </w:r>
          </w:p>
        </w:tc>
        <w:tc>
          <w:tcPr>
            <w:tcW w:w="6000" w:type="dxa"/>
            <w:shd w:val="clear" w:color="auto" w:fill="FFFFFF"/>
            <w:tcMar>
              <w:top w:w="60" w:type="dxa"/>
              <w:left w:w="80" w:type="dxa"/>
              <w:bottom w:w="60" w:type="dxa"/>
              <w:right w:w="80" w:type="dxa"/>
            </w:tcMar>
          </w:tcPr>
          <w:p w14:paraId="279B160F" w14:textId="593C6614" w:rsidR="00867828" w:rsidRDefault="00867828" w:rsidP="00791721">
            <w:pPr>
              <w:spacing w:before="60" w:after="60"/>
              <w:ind w:left="60"/>
              <w:jc w:val="both"/>
              <w:rPr>
                <w:sz w:val="18"/>
                <w:szCs w:val="18"/>
              </w:rPr>
            </w:pPr>
            <w:r>
              <w:t xml:space="preserve">Nobody validates the validator. AI-generated scripts aren't tested against edge cases (nulls, type mismatches, referential integrity) and can silently produce wrong results with no audit trail. They also don't scale to large volumes, don't mask sensitive data, and often require pasting schema or sample data into a third-party AI tool </w:t>
            </w:r>
            <w:r w:rsidR="00CA3510">
              <w:t>-</w:t>
            </w:r>
            <w:r>
              <w:t xml:space="preserve"> a data-exposure risk regulated customers specifically want to avoid. Also, for non-developer users, the maintenance of the generated scripts and setting up developer environment would be a difficult task. Some enterprises won’t allow QA or BA to install applications.</w:t>
            </w:r>
          </w:p>
        </w:tc>
      </w:tr>
    </w:tbl>
    <w:p w14:paraId="58AC8B2B" w14:textId="77777777" w:rsidR="003848EC" w:rsidRDefault="003848EC">
      <w:pPr>
        <w:spacing w:before="80" w:after="80"/>
      </w:pPr>
    </w:p>
    <w:p w14:paraId="6E63D15A" w14:textId="77777777" w:rsidR="003848EC" w:rsidRDefault="00743F27" w:rsidP="00791721">
      <w:pPr>
        <w:shd w:val="clear" w:color="auto" w:fill="1A6B6B"/>
        <w:spacing w:before="200" w:after="80"/>
      </w:pPr>
      <w:r>
        <w:rPr>
          <w:b/>
          <w:bCs/>
          <w:color w:val="FFFFFF"/>
          <w:sz w:val="24"/>
          <w:szCs w:val="24"/>
        </w:rPr>
        <w:t>Proof Points</w:t>
      </w:r>
    </w:p>
    <w:p w14:paraId="066356A5" w14:textId="6CEA7F6B" w:rsidR="003848EC" w:rsidRDefault="001C4DA3" w:rsidP="00791721">
      <w:pPr>
        <w:pStyle w:val="ListParagraph"/>
        <w:numPr>
          <w:ilvl w:val="0"/>
          <w:numId w:val="1"/>
        </w:numPr>
        <w:spacing w:before="40" w:after="40"/>
        <w:ind w:left="360"/>
        <w:jc w:val="both"/>
      </w:pPr>
      <w:r>
        <w:rPr>
          <w:b/>
          <w:bCs/>
        </w:rPr>
        <w:t>Two 1.5GB CSV files, 151 fields &amp; 800K records each, compared in 153 seconds with full mismatch reporting.</w:t>
      </w:r>
    </w:p>
    <w:p w14:paraId="2BFFAF9D" w14:textId="7D24F317" w:rsidR="003848EC" w:rsidRDefault="00743F27" w:rsidP="00791721">
      <w:pPr>
        <w:pStyle w:val="ListParagraph"/>
        <w:numPr>
          <w:ilvl w:val="0"/>
          <w:numId w:val="1"/>
        </w:numPr>
        <w:spacing w:before="40" w:after="40"/>
        <w:ind w:left="360"/>
        <w:jc w:val="both"/>
      </w:pPr>
      <w:r>
        <w:t xml:space="preserve">23M records migrated DB2 → SQL Server across 15 tables, 0% mismatch </w:t>
      </w:r>
      <w:r w:rsidR="00CA3510">
        <w:t>-</w:t>
      </w:r>
      <w:r>
        <w:t xml:space="preserve"> Canadian Tier-1 Bank, </w:t>
      </w:r>
      <w:r>
        <w:rPr>
          <w:b/>
          <w:bCs/>
        </w:rPr>
        <w:t>Front Line Technology</w:t>
      </w:r>
      <w:r>
        <w:t>, production, May 2025.</w:t>
      </w:r>
    </w:p>
    <w:p w14:paraId="0B00F24E" w14:textId="0D8EB3CB" w:rsidR="003848EC" w:rsidRDefault="00743F27" w:rsidP="00791721">
      <w:pPr>
        <w:pStyle w:val="ListParagraph"/>
        <w:numPr>
          <w:ilvl w:val="0"/>
          <w:numId w:val="1"/>
        </w:numPr>
        <w:spacing w:before="40" w:after="40"/>
        <w:ind w:left="360"/>
        <w:jc w:val="both"/>
      </w:pPr>
      <w:r>
        <w:t xml:space="preserve">96% reduction in validation time (6 hours → 15 minutes) </w:t>
      </w:r>
      <w:r w:rsidR="00CA3510">
        <w:t>-</w:t>
      </w:r>
      <w:r>
        <w:t xml:space="preserve"> Canadian Tier-1 Bank, </w:t>
      </w:r>
      <w:r>
        <w:rPr>
          <w:b/>
          <w:bCs/>
        </w:rPr>
        <w:t>Global Derivatives portfolio</w:t>
      </w:r>
      <w:r>
        <w:t>.</w:t>
      </w:r>
    </w:p>
    <w:p w14:paraId="3E5C4CC3" w14:textId="77777777" w:rsidR="003848EC" w:rsidRDefault="00743F27" w:rsidP="00791721">
      <w:pPr>
        <w:pStyle w:val="ListParagraph"/>
        <w:numPr>
          <w:ilvl w:val="0"/>
          <w:numId w:val="1"/>
        </w:numPr>
        <w:spacing w:before="40" w:after="40"/>
        <w:ind w:left="360"/>
        <w:jc w:val="both"/>
      </w:pPr>
      <w:r>
        <w:t>No single point of failure: teams ramp on automated comparison far faster than maintaining bespoke scripts, with no dependency on one author.</w:t>
      </w:r>
    </w:p>
    <w:p w14:paraId="08166AB9" w14:textId="095CFA5B" w:rsidR="003848EC" w:rsidRDefault="00743F27" w:rsidP="00791721">
      <w:pPr>
        <w:shd w:val="clear" w:color="auto" w:fill="1A6B6B"/>
        <w:spacing w:before="200" w:after="80"/>
      </w:pPr>
      <w:r>
        <w:rPr>
          <w:b/>
          <w:bCs/>
          <w:color w:val="FFFFFF"/>
          <w:sz w:val="24"/>
          <w:szCs w:val="24"/>
        </w:rPr>
        <w:t>Customer Wins vs. manual scripts/Excel</w:t>
      </w:r>
    </w:p>
    <w:p w14:paraId="5F08DDE6" w14:textId="16328B6E" w:rsidR="003848EC" w:rsidRDefault="001C4DA3" w:rsidP="00791721">
      <w:pPr>
        <w:pStyle w:val="ListParagraph"/>
        <w:numPr>
          <w:ilvl w:val="0"/>
          <w:numId w:val="1"/>
        </w:numPr>
        <w:spacing w:before="40" w:after="40"/>
        <w:ind w:left="360"/>
        <w:jc w:val="both"/>
      </w:pPr>
      <w:r>
        <w:t xml:space="preserve">Canadian Tier-1 Bank, </w:t>
      </w:r>
      <w:r>
        <w:rPr>
          <w:b/>
          <w:bCs/>
        </w:rPr>
        <w:t>Global Derivatives portfolio</w:t>
      </w:r>
      <w:r>
        <w:t>: compared two 1.5GB files (800K records, 151 fields) in 153 seconds vs. hours of manual review.</w:t>
      </w:r>
    </w:p>
    <w:p w14:paraId="72359E36" w14:textId="1E644790" w:rsidR="003848EC" w:rsidRDefault="001C4DA3" w:rsidP="00791721">
      <w:pPr>
        <w:pStyle w:val="ListParagraph"/>
        <w:numPr>
          <w:ilvl w:val="0"/>
          <w:numId w:val="1"/>
        </w:numPr>
        <w:spacing w:before="40" w:after="40"/>
        <w:ind w:left="360"/>
        <w:jc w:val="both"/>
      </w:pPr>
      <w:r>
        <w:t xml:space="preserve">Canadian Tier-1 Bank, </w:t>
      </w:r>
      <w:r>
        <w:rPr>
          <w:b/>
          <w:bCs/>
        </w:rPr>
        <w:t>Front Line Technology</w:t>
      </w:r>
      <w:r>
        <w:t xml:space="preserve">: 23M records, 15 tables, DB2 → SQL Server, 0% mismatch </w:t>
      </w:r>
      <w:r w:rsidR="00CA3510">
        <w:t>-</w:t>
      </w:r>
      <w:r>
        <w:t xml:space="preserve"> no viable manual alternative at this scale.</w:t>
      </w:r>
    </w:p>
    <w:p w14:paraId="0E037FC5" w14:textId="77777777" w:rsidR="003848EC" w:rsidRDefault="003848EC">
      <w:pPr>
        <w:spacing w:before="80" w:after="80"/>
      </w:pPr>
    </w:p>
    <w:p w14:paraId="174E01CA" w14:textId="4AA77B05" w:rsidR="003848EC" w:rsidRDefault="00743F27" w:rsidP="00791721">
      <w:pPr>
        <w:pBdr>
          <w:top w:val="single" w:sz="4" w:space="0" w:color="D0D0D0"/>
        </w:pBdr>
        <w:spacing w:before="240"/>
        <w:jc w:val="right"/>
      </w:pPr>
      <w:r>
        <w:rPr>
          <w:sz w:val="16"/>
          <w:szCs w:val="16"/>
        </w:rPr>
        <w:t>Last updated August 2026  |  Kumaran Systems Inc.  |  For internal use only</w:t>
      </w:r>
      <w:r>
        <w:br w:type="page"/>
      </w:r>
    </w:p>
    <w:p w14:paraId="26A74FDE" w14:textId="24EB34D7" w:rsidR="003848EC" w:rsidRDefault="00743F27" w:rsidP="00791721">
      <w:pPr>
        <w:pStyle w:val="ListParagraph"/>
        <w:numPr>
          <w:ilvl w:val="0"/>
          <w:numId w:val="2"/>
        </w:numPr>
        <w:shd w:val="clear" w:color="auto" w:fill="1F3864"/>
        <w:spacing w:after="120"/>
        <w:ind w:left="360"/>
      </w:pPr>
      <w:r w:rsidRPr="00791721">
        <w:rPr>
          <w:b/>
          <w:bCs/>
          <w:color w:val="FFFFFF"/>
          <w:sz w:val="28"/>
          <w:szCs w:val="28"/>
        </w:rPr>
        <w:lastRenderedPageBreak/>
        <w:t>Battlecard  |  Standalone Masking Tools</w:t>
      </w:r>
    </w:p>
    <w:p w14:paraId="7BAFB4F0" w14:textId="77777777" w:rsidR="003848EC" w:rsidRDefault="003848EC">
      <w:pPr>
        <w:spacing w:before="80" w:after="80"/>
      </w:pPr>
    </w:p>
    <w:p w14:paraId="1EBD4B5C" w14:textId="77777777" w:rsidR="003848EC" w:rsidRDefault="00743F27" w:rsidP="00791721">
      <w:pPr>
        <w:shd w:val="clear" w:color="auto" w:fill="1A6B6B"/>
        <w:spacing w:before="200" w:after="80"/>
      </w:pPr>
      <w:r>
        <w:rPr>
          <w:b/>
          <w:bCs/>
          <w:color w:val="FFFFFF"/>
          <w:sz w:val="24"/>
          <w:szCs w:val="24"/>
        </w:rPr>
        <w:t>Discovery Questions</w:t>
      </w:r>
    </w:p>
    <w:p w14:paraId="5F00B8C0" w14:textId="77777777" w:rsidR="003848EC" w:rsidRDefault="00743F27">
      <w:pPr>
        <w:spacing w:before="120" w:after="40"/>
      </w:pPr>
      <w:r>
        <w:rPr>
          <w:b/>
          <w:bCs/>
          <w:color w:val="1F3864"/>
          <w:sz w:val="20"/>
          <w:szCs w:val="20"/>
        </w:rPr>
        <w:t>Consistency:</w:t>
      </w:r>
    </w:p>
    <w:p w14:paraId="39BC7DA9" w14:textId="77777777" w:rsidR="003848EC" w:rsidRDefault="00743F27">
      <w:pPr>
        <w:pStyle w:val="ListParagraph"/>
        <w:numPr>
          <w:ilvl w:val="0"/>
          <w:numId w:val="1"/>
        </w:numPr>
        <w:spacing w:before="40" w:after="40"/>
        <w:ind w:left="360"/>
      </w:pPr>
      <w:r>
        <w:t>How do you keep masked values consistent for the same customer across related tables and environments today?</w:t>
      </w:r>
    </w:p>
    <w:p w14:paraId="0F2D830E" w14:textId="77777777" w:rsidR="003848EC" w:rsidRDefault="00743F27">
      <w:pPr>
        <w:spacing w:before="120" w:after="40"/>
      </w:pPr>
      <w:r>
        <w:rPr>
          <w:b/>
          <w:bCs/>
          <w:color w:val="1F3864"/>
          <w:sz w:val="20"/>
          <w:szCs w:val="20"/>
        </w:rPr>
        <w:t>Capabilities:</w:t>
      </w:r>
    </w:p>
    <w:p w14:paraId="60096E93" w14:textId="77777777" w:rsidR="003848EC" w:rsidRDefault="00743F27">
      <w:pPr>
        <w:pStyle w:val="ListParagraph"/>
        <w:numPr>
          <w:ilvl w:val="0"/>
          <w:numId w:val="1"/>
        </w:numPr>
        <w:spacing w:before="40" w:after="40"/>
        <w:ind w:left="360"/>
      </w:pPr>
      <w:r>
        <w:t>Does your current masking preserve foreign-key relationships, or does it risk breaking referential integrity?</w:t>
      </w:r>
    </w:p>
    <w:p w14:paraId="64E3E9F9" w14:textId="77777777" w:rsidR="003848EC" w:rsidRDefault="00743F27">
      <w:pPr>
        <w:spacing w:before="120" w:after="40"/>
      </w:pPr>
      <w:r>
        <w:rPr>
          <w:b/>
          <w:bCs/>
          <w:color w:val="1F3864"/>
          <w:sz w:val="20"/>
          <w:szCs w:val="20"/>
        </w:rPr>
        <w:t>Scalability:</w:t>
      </w:r>
    </w:p>
    <w:p w14:paraId="1693D6DE" w14:textId="77777777" w:rsidR="003848EC" w:rsidRDefault="00743F27">
      <w:pPr>
        <w:pStyle w:val="ListParagraph"/>
        <w:numPr>
          <w:ilvl w:val="0"/>
          <w:numId w:val="1"/>
        </w:numPr>
        <w:spacing w:before="40" w:after="40"/>
        <w:ind w:left="360"/>
      </w:pPr>
      <w:r>
        <w:t>How long does masking take on your largest datasets today?</w:t>
      </w:r>
    </w:p>
    <w:p w14:paraId="40A6BB38" w14:textId="77777777" w:rsidR="003848EC" w:rsidRDefault="00743F27">
      <w:pPr>
        <w:spacing w:before="120" w:after="40"/>
      </w:pPr>
      <w:r>
        <w:rPr>
          <w:b/>
          <w:bCs/>
          <w:color w:val="1F3864"/>
          <w:sz w:val="20"/>
          <w:szCs w:val="20"/>
        </w:rPr>
        <w:t>Compliance &amp; Pricing:</w:t>
      </w:r>
    </w:p>
    <w:p w14:paraId="57693280" w14:textId="77777777" w:rsidR="003848EC" w:rsidRDefault="00743F27">
      <w:pPr>
        <w:pStyle w:val="ListParagraph"/>
        <w:numPr>
          <w:ilvl w:val="0"/>
          <w:numId w:val="1"/>
        </w:numPr>
        <w:spacing w:before="40" w:after="40"/>
        <w:ind w:left="360"/>
      </w:pPr>
      <w:r>
        <w:t>How do you generate audit evidence that masking was applied correctly and consistently?</w:t>
      </w:r>
    </w:p>
    <w:p w14:paraId="79C34C90" w14:textId="77777777" w:rsidR="003848EC" w:rsidRDefault="00743F27">
      <w:pPr>
        <w:pStyle w:val="ListParagraph"/>
        <w:numPr>
          <w:ilvl w:val="0"/>
          <w:numId w:val="1"/>
        </w:numPr>
        <w:spacing w:before="40" w:after="40"/>
        <w:ind w:left="360"/>
      </w:pPr>
      <w:r>
        <w:t>Are you paying for a separate masking tool on top of your comparison, validation, and test-data tools?</w:t>
      </w:r>
    </w:p>
    <w:p w14:paraId="545D1803" w14:textId="77777777" w:rsidR="003848EC" w:rsidRDefault="00743F27" w:rsidP="00E80C96">
      <w:pPr>
        <w:numPr>
          <w:ilvl w:val="0"/>
          <w:numId w:val="1"/>
        </w:numPr>
        <w:spacing w:before="40" w:after="40"/>
        <w:ind w:left="360"/>
      </w:pPr>
      <w:r>
        <w:t>Do you currently generate fully synthetic test data, or do all your test environments depend on masked copies of production?</w:t>
      </w:r>
    </w:p>
    <w:p w14:paraId="262DFACE" w14:textId="77777777" w:rsidR="003848EC" w:rsidRDefault="00743F27">
      <w:pPr>
        <w:spacing w:before="120" w:after="40"/>
      </w:pPr>
      <w:r>
        <w:rPr>
          <w:b/>
          <w:bCs/>
          <w:color w:val="1F3864"/>
          <w:sz w:val="20"/>
          <w:szCs w:val="20"/>
        </w:rPr>
        <w:t>Competitive Trap Questions:</w:t>
      </w:r>
    </w:p>
    <w:p w14:paraId="00D8A963" w14:textId="77777777" w:rsidR="003848EC" w:rsidRDefault="00743F27">
      <w:pPr>
        <w:pStyle w:val="ListParagraph"/>
        <w:numPr>
          <w:ilvl w:val="0"/>
          <w:numId w:val="1"/>
        </w:numPr>
        <w:spacing w:before="40" w:after="40"/>
        <w:ind w:left="360"/>
      </w:pPr>
      <w:r>
        <w:t>Does your masking tool also validate data, or is that a separate purchase?</w:t>
      </w:r>
    </w:p>
    <w:p w14:paraId="285F66B4" w14:textId="77777777" w:rsidR="003848EC" w:rsidRDefault="00743F27">
      <w:pPr>
        <w:pStyle w:val="ListParagraph"/>
        <w:numPr>
          <w:ilvl w:val="0"/>
          <w:numId w:val="1"/>
        </w:numPr>
        <w:spacing w:before="40" w:after="40"/>
        <w:ind w:left="360"/>
      </w:pPr>
      <w:r>
        <w:t>Can it mask data in-flight during a migration, not just at rest?</w:t>
      </w:r>
    </w:p>
    <w:p w14:paraId="06C26198" w14:textId="77777777" w:rsidR="003848EC" w:rsidRDefault="00743F27">
      <w:pPr>
        <w:pStyle w:val="ListParagraph"/>
        <w:numPr>
          <w:ilvl w:val="0"/>
          <w:numId w:val="1"/>
        </w:numPr>
        <w:spacing w:before="40" w:after="40"/>
        <w:ind w:left="360"/>
      </w:pPr>
      <w:r>
        <w:t>Does it produce an audit trail your compliance team can hand to a regulator as-is?</w:t>
      </w:r>
    </w:p>
    <w:p w14:paraId="126F13EB" w14:textId="77777777" w:rsidR="003848EC" w:rsidRDefault="003848EC">
      <w:pPr>
        <w:spacing w:before="80" w:after="80"/>
      </w:pPr>
    </w:p>
    <w:p w14:paraId="4A5BD644" w14:textId="162754A6" w:rsidR="003848EC" w:rsidRDefault="00743F27" w:rsidP="00791721">
      <w:pPr>
        <w:shd w:val="clear" w:color="auto" w:fill="1A6B6B"/>
        <w:spacing w:before="200" w:after="80"/>
      </w:pPr>
      <w:r>
        <w:rPr>
          <w:b/>
          <w:bCs/>
          <w:color w:val="FFFFFF"/>
          <w:sz w:val="24"/>
          <w:szCs w:val="24"/>
        </w:rPr>
        <w:t xml:space="preserve">Standalone Masking Tools </w:t>
      </w:r>
      <w:r w:rsidR="00CA3510">
        <w:rPr>
          <w:b/>
          <w:bCs/>
          <w:color w:val="FFFFFF"/>
          <w:sz w:val="24"/>
          <w:szCs w:val="24"/>
        </w:rPr>
        <w:t>-</w:t>
      </w:r>
      <w:r>
        <w:rPr>
          <w:b/>
          <w:bCs/>
          <w:color w:val="FFFFFF"/>
          <w:sz w:val="24"/>
          <w:szCs w:val="24"/>
        </w:rPr>
        <w:t xml:space="preserve"> Challenges</w:t>
      </w:r>
    </w:p>
    <w:p w14:paraId="4037DBE0" w14:textId="77777777" w:rsidR="003848EC" w:rsidRDefault="00743F27" w:rsidP="00791721">
      <w:pPr>
        <w:pStyle w:val="ListParagraph"/>
        <w:numPr>
          <w:ilvl w:val="0"/>
          <w:numId w:val="1"/>
        </w:numPr>
        <w:spacing w:before="40" w:after="40"/>
        <w:ind w:left="360"/>
        <w:jc w:val="both"/>
      </w:pPr>
      <w:r>
        <w:t>Inconsistent across environments: without a persistent mapping store, the same customer can be masked differently in dev vs. test vs. prod.</w:t>
      </w:r>
    </w:p>
    <w:p w14:paraId="39FAECCD" w14:textId="77777777" w:rsidR="003848EC" w:rsidRDefault="00743F27" w:rsidP="00791721">
      <w:pPr>
        <w:pStyle w:val="ListParagraph"/>
        <w:numPr>
          <w:ilvl w:val="0"/>
          <w:numId w:val="1"/>
        </w:numPr>
        <w:spacing w:before="40" w:after="40"/>
        <w:ind w:left="360"/>
        <w:jc w:val="both"/>
      </w:pPr>
      <w:r>
        <w:t>Breaks referential integrity: foreign-key relationships frequently break after masking, corrupting related tables.</w:t>
      </w:r>
    </w:p>
    <w:p w14:paraId="6A5B58CD" w14:textId="77777777" w:rsidR="003848EC" w:rsidRDefault="00743F27" w:rsidP="00791721">
      <w:pPr>
        <w:pStyle w:val="ListParagraph"/>
        <w:numPr>
          <w:ilvl w:val="0"/>
          <w:numId w:val="1"/>
        </w:numPr>
        <w:spacing w:before="40" w:after="40"/>
        <w:ind w:left="360"/>
        <w:jc w:val="both"/>
      </w:pPr>
      <w:r>
        <w:t>Masking only: comparison, validation, and synthetic data generation require separate tools, adding cost and integration overhead.</w:t>
      </w:r>
    </w:p>
    <w:p w14:paraId="4D6A92A1" w14:textId="77777777" w:rsidR="003848EC" w:rsidRDefault="00743F27" w:rsidP="00791721">
      <w:pPr>
        <w:pStyle w:val="ListParagraph"/>
        <w:numPr>
          <w:ilvl w:val="0"/>
          <w:numId w:val="1"/>
        </w:numPr>
        <w:spacing w:before="40" w:after="40"/>
        <w:ind w:left="360"/>
        <w:jc w:val="both"/>
      </w:pPr>
      <w:r>
        <w:t>Per-environment licensing: often licensed and configured per environment, multiplying setup effort as environments are added.</w:t>
      </w:r>
    </w:p>
    <w:p w14:paraId="0C880262" w14:textId="77777777" w:rsidR="003848EC" w:rsidRDefault="00743F27" w:rsidP="00791721">
      <w:pPr>
        <w:pStyle w:val="ListParagraph"/>
        <w:numPr>
          <w:ilvl w:val="0"/>
          <w:numId w:val="1"/>
        </w:numPr>
        <w:spacing w:before="40" w:after="40"/>
        <w:ind w:left="360"/>
        <w:jc w:val="both"/>
      </w:pPr>
      <w:r>
        <w:t>Limited source coverage: heterogeneous environments (DB + files + APIs) need multiple point tools stitched together.</w:t>
      </w:r>
    </w:p>
    <w:p w14:paraId="58D01F8C" w14:textId="77777777" w:rsidR="003848EC" w:rsidRDefault="003848EC">
      <w:pPr>
        <w:spacing w:before="80" w:after="80"/>
      </w:pPr>
    </w:p>
    <w:p w14:paraId="435735AB" w14:textId="77777777" w:rsidR="003848EC" w:rsidRDefault="00743F27" w:rsidP="00791721">
      <w:pPr>
        <w:shd w:val="clear" w:color="auto" w:fill="1A6B6B"/>
        <w:spacing w:before="200" w:after="80"/>
      </w:pPr>
      <w:r>
        <w:rPr>
          <w:b/>
          <w:bCs/>
          <w:color w:val="FFFFFF"/>
          <w:sz w:val="24"/>
          <w:szCs w:val="24"/>
        </w:rPr>
        <w:t>Why We Win</w:t>
      </w:r>
    </w:p>
    <w:p w14:paraId="03B2CBF9" w14:textId="7DE71202" w:rsidR="003848EC" w:rsidRPr="00791721" w:rsidRDefault="00743F27" w:rsidP="00791721">
      <w:pPr>
        <w:pStyle w:val="ListParagraph"/>
        <w:numPr>
          <w:ilvl w:val="0"/>
          <w:numId w:val="1"/>
        </w:numPr>
        <w:spacing w:before="40" w:after="40"/>
        <w:ind w:left="360"/>
        <w:jc w:val="both"/>
      </w:pPr>
      <w:r w:rsidRPr="00791721">
        <w:t xml:space="preserve">Deterministic, in-place and in-flight masking that preserves referential integrity across related tables </w:t>
      </w:r>
      <w:r w:rsidR="00CA3510" w:rsidRPr="00791721">
        <w:t>-</w:t>
      </w:r>
      <w:r w:rsidRPr="00791721">
        <w:t xml:space="preserve"> both in-place (masking data at rest in a database or file) and in-flight (masking data as it moves through a pipeline), so coverage is not limited to a single deployment pattern.</w:t>
      </w:r>
    </w:p>
    <w:p w14:paraId="7D47C3AE" w14:textId="24AACF4A" w:rsidR="003848EC" w:rsidRDefault="00743F27" w:rsidP="00791721">
      <w:pPr>
        <w:pStyle w:val="ListParagraph"/>
        <w:numPr>
          <w:ilvl w:val="0"/>
          <w:numId w:val="1"/>
        </w:numPr>
        <w:spacing w:before="40" w:after="40"/>
        <w:ind w:left="360"/>
        <w:jc w:val="both"/>
      </w:pPr>
      <w:r>
        <w:t xml:space="preserve">Mask Info Store: a persistent store keeps masking consistent across dev, test, staging, and production </w:t>
      </w:r>
      <w:r w:rsidR="00CA3510">
        <w:t>-</w:t>
      </w:r>
      <w:r>
        <w:t xml:space="preserve"> the most common gap in standalone masking tools.</w:t>
      </w:r>
    </w:p>
    <w:p w14:paraId="452ADB34" w14:textId="47DF0766" w:rsidR="003848EC" w:rsidRDefault="00743F27" w:rsidP="00791721">
      <w:pPr>
        <w:numPr>
          <w:ilvl w:val="0"/>
          <w:numId w:val="1"/>
        </w:numPr>
        <w:spacing w:before="40" w:after="40"/>
        <w:ind w:left="360"/>
        <w:jc w:val="both"/>
      </w:pPr>
      <w:r>
        <w:t xml:space="preserve">Synthetic data generation: generate structurally realistic, referentially consistent test data from schema and configuration alone </w:t>
      </w:r>
      <w:r w:rsidR="00CA3510">
        <w:t>-</w:t>
      </w:r>
      <w:r>
        <w:t xml:space="preserve"> eliminating the compliance risk of production data in test environments entirely, with no dependency on masked production copies.</w:t>
      </w:r>
    </w:p>
    <w:p w14:paraId="18283070" w14:textId="522BB2C3" w:rsidR="003848EC" w:rsidRDefault="00743F27" w:rsidP="00791721">
      <w:pPr>
        <w:pStyle w:val="ListParagraph"/>
        <w:numPr>
          <w:ilvl w:val="0"/>
          <w:numId w:val="1"/>
        </w:numPr>
        <w:spacing w:before="40" w:after="40"/>
        <w:ind w:left="360"/>
        <w:jc w:val="both"/>
      </w:pPr>
      <w:r>
        <w:t xml:space="preserve">One platform: masking, comparison, validation, migration, and synthetic data </w:t>
      </w:r>
      <w:r w:rsidR="00CA3510">
        <w:t>-</w:t>
      </w:r>
      <w:r>
        <w:t xml:space="preserve"> no stitching together separate point tools.</w:t>
      </w:r>
    </w:p>
    <w:p w14:paraId="58D6E44B" w14:textId="77777777" w:rsidR="003848EC" w:rsidRDefault="00743F27" w:rsidP="00791721">
      <w:pPr>
        <w:pStyle w:val="ListParagraph"/>
        <w:numPr>
          <w:ilvl w:val="0"/>
          <w:numId w:val="1"/>
        </w:numPr>
        <w:spacing w:before="40" w:after="40"/>
        <w:ind w:left="360"/>
        <w:jc w:val="both"/>
      </w:pPr>
      <w:r>
        <w:t>Compliance by design: sensitive-field masking means users never see raw values during processing.</w:t>
      </w:r>
    </w:p>
    <w:p w14:paraId="47010682" w14:textId="7175D374" w:rsidR="003848EC" w:rsidRDefault="00743F27" w:rsidP="00791721">
      <w:pPr>
        <w:numPr>
          <w:ilvl w:val="0"/>
          <w:numId w:val="1"/>
        </w:numPr>
        <w:spacing w:before="40" w:after="40"/>
        <w:ind w:left="360"/>
        <w:jc w:val="both"/>
      </w:pPr>
      <w:r>
        <w:t xml:space="preserve">Multiple masking strategies: deterministic masking, randomization, format-preserving masking, pseudonymization, and nulling/substitution </w:t>
      </w:r>
      <w:r w:rsidR="00CA3510">
        <w:t>-</w:t>
      </w:r>
      <w:r>
        <w:t xml:space="preserve"> covering the full technique breadth required for heterogeneous compliance scenarios.</w:t>
      </w:r>
    </w:p>
    <w:p w14:paraId="0D638D56" w14:textId="5B9548C7" w:rsidR="003848EC" w:rsidRDefault="00743F27" w:rsidP="00791721">
      <w:pPr>
        <w:pStyle w:val="ListParagraph"/>
        <w:numPr>
          <w:ilvl w:val="0"/>
          <w:numId w:val="1"/>
        </w:numPr>
        <w:spacing w:before="40" w:after="40"/>
        <w:ind w:left="360"/>
        <w:jc w:val="both"/>
      </w:pPr>
      <w:r>
        <w:t xml:space="preserve">Backed by </w:t>
      </w:r>
      <w:r>
        <w:rPr>
          <w:b/>
          <w:bCs/>
        </w:rPr>
        <w:t>Kumaran's 30+ years of enterprise delivery</w:t>
      </w:r>
      <w:r>
        <w:t xml:space="preserve"> and direct product-team support.</w:t>
      </w:r>
    </w:p>
    <w:p w14:paraId="3F31C321" w14:textId="77777777" w:rsidR="003848EC" w:rsidRDefault="003848EC">
      <w:pPr>
        <w:spacing w:before="80" w:after="80"/>
      </w:pPr>
    </w:p>
    <w:p w14:paraId="5A46F02E" w14:textId="77777777" w:rsidR="00791721" w:rsidRDefault="00791721">
      <w:pPr>
        <w:rPr>
          <w:b/>
          <w:bCs/>
          <w:color w:val="FFFFFF"/>
          <w:sz w:val="24"/>
          <w:szCs w:val="24"/>
        </w:rPr>
      </w:pPr>
      <w:r>
        <w:rPr>
          <w:b/>
          <w:bCs/>
          <w:color w:val="FFFFFF"/>
          <w:sz w:val="24"/>
          <w:szCs w:val="24"/>
        </w:rPr>
        <w:br w:type="page"/>
      </w:r>
    </w:p>
    <w:p w14:paraId="7317AD3D" w14:textId="65C1E3A4" w:rsidR="003848EC" w:rsidRDefault="00743F27" w:rsidP="00791721">
      <w:pPr>
        <w:shd w:val="clear" w:color="auto" w:fill="1A6B6B"/>
        <w:spacing w:before="200" w:after="80"/>
      </w:pPr>
      <w:r>
        <w:rPr>
          <w:b/>
          <w:bCs/>
          <w:color w:val="FFFFFF"/>
          <w:sz w:val="24"/>
          <w:szCs w:val="24"/>
        </w:rPr>
        <w:lastRenderedPageBreak/>
        <w:t>Audience</w:t>
      </w:r>
    </w:p>
    <w:p w14:paraId="6E5DFEB5" w14:textId="77777777" w:rsidR="003848EC" w:rsidRDefault="00743F27">
      <w:pPr>
        <w:spacing w:before="120" w:after="40"/>
      </w:pPr>
      <w:r>
        <w:rPr>
          <w:b/>
          <w:bCs/>
          <w:color w:val="1F3864"/>
          <w:sz w:val="20"/>
          <w:szCs w:val="20"/>
        </w:rPr>
        <w:t>Identifying Rip &amp; Replace Accounts:</w:t>
      </w:r>
    </w:p>
    <w:p w14:paraId="27016835" w14:textId="77777777" w:rsidR="003848EC" w:rsidRDefault="00743F27">
      <w:pPr>
        <w:pStyle w:val="ListParagraph"/>
        <w:numPr>
          <w:ilvl w:val="0"/>
          <w:numId w:val="1"/>
        </w:numPr>
        <w:spacing w:before="40" w:after="40"/>
        <w:ind w:left="360"/>
      </w:pPr>
      <w:r>
        <w:t>Masking is inconsistent across dev/test/staging/prod</w:t>
      </w:r>
    </w:p>
    <w:p w14:paraId="7C0775DE" w14:textId="77777777" w:rsidR="003848EC" w:rsidRDefault="00743F27">
      <w:pPr>
        <w:pStyle w:val="ListParagraph"/>
        <w:numPr>
          <w:ilvl w:val="0"/>
          <w:numId w:val="1"/>
        </w:numPr>
        <w:spacing w:before="40" w:after="40"/>
        <w:ind w:left="360"/>
      </w:pPr>
      <w:r>
        <w:t>Compliance or audit findings related to masking coverage or consistency</w:t>
      </w:r>
    </w:p>
    <w:p w14:paraId="4541C3D4" w14:textId="77777777" w:rsidR="003848EC" w:rsidRDefault="00743F27">
      <w:pPr>
        <w:pStyle w:val="ListParagraph"/>
        <w:numPr>
          <w:ilvl w:val="0"/>
          <w:numId w:val="1"/>
        </w:numPr>
        <w:spacing w:before="40" w:after="40"/>
        <w:ind w:left="360"/>
      </w:pPr>
      <w:r>
        <w:t>Annual masking tool renewal coming up</w:t>
      </w:r>
    </w:p>
    <w:p w14:paraId="0702715D" w14:textId="77777777" w:rsidR="003848EC" w:rsidRDefault="00743F27">
      <w:pPr>
        <w:numPr>
          <w:ilvl w:val="0"/>
          <w:numId w:val="1"/>
        </w:numPr>
        <w:spacing w:before="40" w:after="40"/>
      </w:pPr>
      <w:r>
        <w:rPr>
          <w:i/>
        </w:rPr>
        <w:t>Key displacement targets: Informatica Data Privacy Management, IBM InfoSphere Optim, Delphix, Broadcom Test Data Manager, or home-grown tokenization scripts.</w:t>
      </w:r>
    </w:p>
    <w:p w14:paraId="04A9F363" w14:textId="1EF0D862" w:rsidR="003848EC" w:rsidRDefault="00743F27" w:rsidP="00791721">
      <w:pPr>
        <w:spacing w:before="120" w:after="40"/>
      </w:pPr>
      <w:r>
        <w:rPr>
          <w:b/>
          <w:bCs/>
          <w:color w:val="1F3864"/>
          <w:sz w:val="20"/>
          <w:szCs w:val="20"/>
        </w:rPr>
        <w:t>Persona:</w:t>
      </w:r>
      <w:r w:rsidR="00791721">
        <w:rPr>
          <w:b/>
          <w:bCs/>
          <w:color w:val="1F3864"/>
          <w:sz w:val="20"/>
          <w:szCs w:val="20"/>
        </w:rPr>
        <w:tab/>
      </w:r>
      <w:r>
        <w:t>DBA, Compliance/Security Lead, or Technical Budget Holder</w:t>
      </w:r>
    </w:p>
    <w:p w14:paraId="40BC7184" w14:textId="2A7886B7" w:rsidR="003848EC" w:rsidRPr="00791721" w:rsidRDefault="00743F27" w:rsidP="00791721">
      <w:pPr>
        <w:spacing w:before="120" w:after="40"/>
      </w:pPr>
      <w:r>
        <w:rPr>
          <w:b/>
          <w:bCs/>
          <w:color w:val="1F3864"/>
          <w:sz w:val="20"/>
          <w:szCs w:val="20"/>
        </w:rPr>
        <w:t>Segment:</w:t>
      </w:r>
      <w:r w:rsidR="00791721">
        <w:rPr>
          <w:b/>
          <w:bCs/>
          <w:color w:val="1F3864"/>
          <w:sz w:val="20"/>
          <w:szCs w:val="20"/>
        </w:rPr>
        <w:tab/>
      </w:r>
      <w:r w:rsidRPr="00791721">
        <w:t>Mid-market and Enterprise</w:t>
      </w:r>
    </w:p>
    <w:p w14:paraId="0EF1A312" w14:textId="148B75E6" w:rsidR="003848EC" w:rsidRDefault="00743F27" w:rsidP="00791721">
      <w:pPr>
        <w:spacing w:before="120" w:after="40"/>
      </w:pPr>
      <w:r>
        <w:rPr>
          <w:b/>
          <w:bCs/>
          <w:color w:val="1F3864"/>
          <w:sz w:val="20"/>
          <w:szCs w:val="20"/>
        </w:rPr>
        <w:t>Region:</w:t>
      </w:r>
      <w:r w:rsidR="00791721">
        <w:rPr>
          <w:b/>
          <w:bCs/>
          <w:color w:val="1F3864"/>
          <w:sz w:val="20"/>
          <w:szCs w:val="20"/>
        </w:rPr>
        <w:tab/>
      </w:r>
      <w:r w:rsidR="00791721">
        <w:rPr>
          <w:b/>
          <w:bCs/>
          <w:color w:val="1F3864"/>
          <w:sz w:val="20"/>
          <w:szCs w:val="20"/>
        </w:rPr>
        <w:tab/>
      </w:r>
      <w:r>
        <w:t>Global</w:t>
      </w:r>
    </w:p>
    <w:p w14:paraId="67099C7D" w14:textId="77777777" w:rsidR="003848EC" w:rsidRDefault="003848EC">
      <w:pPr>
        <w:spacing w:before="80" w:after="80"/>
      </w:pPr>
    </w:p>
    <w:p w14:paraId="76C55507" w14:textId="4536B5D9" w:rsidR="003848EC" w:rsidRDefault="00743F27" w:rsidP="00791721">
      <w:pPr>
        <w:shd w:val="clear" w:color="auto" w:fill="1A6B6B"/>
        <w:spacing w:before="200" w:after="80"/>
      </w:pPr>
      <w:r>
        <w:rPr>
          <w:b/>
          <w:bCs/>
          <w:color w:val="FFFFFF"/>
          <w:sz w:val="24"/>
          <w:szCs w:val="24"/>
        </w:rPr>
        <w:t xml:space="preserve">FUD </w:t>
      </w:r>
      <w:r w:rsidR="00CA3510">
        <w:rPr>
          <w:b/>
          <w:bCs/>
          <w:color w:val="FFFFFF"/>
          <w:sz w:val="24"/>
          <w:szCs w:val="24"/>
        </w:rPr>
        <w:t>-</w:t>
      </w:r>
      <w:r>
        <w:rPr>
          <w:b/>
          <w:bCs/>
          <w:color w:val="FFFFFF"/>
          <w:sz w:val="24"/>
          <w:szCs w:val="24"/>
        </w:rPr>
        <w:t xml:space="preserve"> Objections &amp; Rebuttals</w:t>
      </w:r>
    </w:p>
    <w:tbl>
      <w:tblPr>
        <w:tblW w:w="1000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000"/>
      </w:tblGrid>
      <w:tr w:rsidR="003848EC" w14:paraId="7179F71E" w14:textId="77777777">
        <w:trPr>
          <w:tblHeader/>
        </w:trPr>
        <w:tc>
          <w:tcPr>
            <w:tcW w:w="4000" w:type="dxa"/>
            <w:shd w:val="clear" w:color="auto" w:fill="1F3864"/>
            <w:tcMar>
              <w:top w:w="60" w:type="dxa"/>
              <w:left w:w="80" w:type="dxa"/>
              <w:bottom w:w="60" w:type="dxa"/>
              <w:right w:w="80" w:type="dxa"/>
            </w:tcMar>
          </w:tcPr>
          <w:p w14:paraId="0B5BE3C9" w14:textId="77777777" w:rsidR="003848EC" w:rsidRDefault="00743F27">
            <w:r>
              <w:rPr>
                <w:b/>
                <w:bCs/>
                <w:color w:val="FFFFFF"/>
              </w:rPr>
              <w:t>Objection</w:t>
            </w:r>
          </w:p>
        </w:tc>
        <w:tc>
          <w:tcPr>
            <w:tcW w:w="6000" w:type="dxa"/>
            <w:shd w:val="clear" w:color="auto" w:fill="1F3864"/>
            <w:tcMar>
              <w:top w:w="60" w:type="dxa"/>
              <w:left w:w="80" w:type="dxa"/>
              <w:bottom w:w="60" w:type="dxa"/>
              <w:right w:w="80" w:type="dxa"/>
            </w:tcMar>
          </w:tcPr>
          <w:p w14:paraId="5F3E3B68" w14:textId="77777777" w:rsidR="003848EC" w:rsidRDefault="00743F27">
            <w:r>
              <w:rPr>
                <w:b/>
                <w:bCs/>
                <w:color w:val="FFFFFF"/>
              </w:rPr>
              <w:t>Rebuttal</w:t>
            </w:r>
          </w:p>
        </w:tc>
      </w:tr>
      <w:tr w:rsidR="003848EC" w14:paraId="6B051EF4" w14:textId="77777777">
        <w:tc>
          <w:tcPr>
            <w:tcW w:w="4000" w:type="dxa"/>
            <w:shd w:val="clear" w:color="auto" w:fill="FFFFFF"/>
            <w:tcMar>
              <w:top w:w="60" w:type="dxa"/>
              <w:left w:w="80" w:type="dxa"/>
              <w:bottom w:w="60" w:type="dxa"/>
              <w:right w:w="80" w:type="dxa"/>
            </w:tcMar>
          </w:tcPr>
          <w:p w14:paraId="6F0A4124" w14:textId="77777777" w:rsidR="003848EC" w:rsidRDefault="00743F27" w:rsidP="00791721">
            <w:pPr>
              <w:spacing w:before="60" w:after="60"/>
              <w:ind w:left="60"/>
              <w:jc w:val="both"/>
            </w:pPr>
            <w:r>
              <w:rPr>
                <w:i/>
                <w:iCs/>
                <w:color w:val="8B0000"/>
                <w:sz w:val="18"/>
                <w:szCs w:val="18"/>
              </w:rPr>
              <w:t>"We already have a masking tool."</w:t>
            </w:r>
          </w:p>
        </w:tc>
        <w:tc>
          <w:tcPr>
            <w:tcW w:w="6000" w:type="dxa"/>
            <w:shd w:val="clear" w:color="auto" w:fill="FFFFFF"/>
            <w:tcMar>
              <w:top w:w="60" w:type="dxa"/>
              <w:left w:w="80" w:type="dxa"/>
              <w:bottom w:w="60" w:type="dxa"/>
              <w:right w:w="80" w:type="dxa"/>
            </w:tcMar>
          </w:tcPr>
          <w:p w14:paraId="7771FD08" w14:textId="77777777" w:rsidR="003848EC" w:rsidRDefault="00743F27" w:rsidP="00791721">
            <w:pPr>
              <w:spacing w:before="60" w:after="60"/>
              <w:ind w:left="60"/>
              <w:jc w:val="both"/>
            </w:pPr>
            <w:r>
              <w:rPr>
                <w:sz w:val="18"/>
                <w:szCs w:val="18"/>
              </w:rPr>
              <w:t>Point maskers handle masking only. DQV adds comparison, validation, and synthetic data generation on the same engine, with masking that stays consistent across every environment via the Mask Info Store.</w:t>
            </w:r>
          </w:p>
        </w:tc>
      </w:tr>
      <w:tr w:rsidR="003848EC" w14:paraId="51EDD99D" w14:textId="77777777">
        <w:tc>
          <w:tcPr>
            <w:tcW w:w="4000" w:type="dxa"/>
            <w:shd w:val="clear" w:color="auto" w:fill="F2F7FB"/>
            <w:tcMar>
              <w:top w:w="60" w:type="dxa"/>
              <w:left w:w="80" w:type="dxa"/>
              <w:bottom w:w="60" w:type="dxa"/>
              <w:right w:w="80" w:type="dxa"/>
            </w:tcMar>
          </w:tcPr>
          <w:p w14:paraId="3E816B01" w14:textId="77777777" w:rsidR="003848EC" w:rsidRDefault="00743F27" w:rsidP="00791721">
            <w:pPr>
              <w:spacing w:before="60" w:after="60"/>
              <w:ind w:left="60"/>
              <w:jc w:val="both"/>
            </w:pPr>
            <w:r>
              <w:rPr>
                <w:i/>
                <w:iCs/>
                <w:color w:val="8B0000"/>
                <w:sz w:val="18"/>
                <w:szCs w:val="18"/>
              </w:rPr>
              <w:t>"Switching masking tools risks breaking downstream systems."</w:t>
            </w:r>
          </w:p>
        </w:tc>
        <w:tc>
          <w:tcPr>
            <w:tcW w:w="6000" w:type="dxa"/>
            <w:shd w:val="clear" w:color="auto" w:fill="F2F7FB"/>
            <w:tcMar>
              <w:top w:w="60" w:type="dxa"/>
              <w:left w:w="80" w:type="dxa"/>
              <w:bottom w:w="60" w:type="dxa"/>
              <w:right w:w="80" w:type="dxa"/>
            </w:tcMar>
          </w:tcPr>
          <w:p w14:paraId="05F2E2A7" w14:textId="5EEB0FA3" w:rsidR="003848EC" w:rsidRDefault="00743F27" w:rsidP="00791721">
            <w:pPr>
              <w:spacing w:before="60" w:after="60"/>
              <w:ind w:left="60"/>
              <w:jc w:val="both"/>
            </w:pPr>
            <w:r>
              <w:rPr>
                <w:sz w:val="18"/>
                <w:szCs w:val="18"/>
              </w:rPr>
              <w:t xml:space="preserve">DQV's deterministic masking always maps the same input to the same masked value, preserving referential integrity </w:t>
            </w:r>
            <w:r w:rsidR="00CA3510">
              <w:rPr>
                <w:sz w:val="18"/>
                <w:szCs w:val="18"/>
              </w:rPr>
              <w:t>-</w:t>
            </w:r>
            <w:r>
              <w:rPr>
                <w:sz w:val="18"/>
                <w:szCs w:val="18"/>
              </w:rPr>
              <w:t xml:space="preserve"> in-place or in-flight, across environments.</w:t>
            </w:r>
          </w:p>
        </w:tc>
      </w:tr>
      <w:tr w:rsidR="003848EC" w14:paraId="44D12720" w14:textId="77777777">
        <w:tc>
          <w:tcPr>
            <w:tcW w:w="4000" w:type="dxa"/>
            <w:shd w:val="clear" w:color="auto" w:fill="FFFFFF"/>
            <w:tcMar>
              <w:top w:w="60" w:type="dxa"/>
              <w:left w:w="80" w:type="dxa"/>
              <w:bottom w:w="60" w:type="dxa"/>
              <w:right w:w="80" w:type="dxa"/>
            </w:tcMar>
          </w:tcPr>
          <w:p w14:paraId="2CC237AD" w14:textId="77777777" w:rsidR="003848EC" w:rsidRDefault="00743F27" w:rsidP="00791721">
            <w:pPr>
              <w:spacing w:before="60" w:after="60"/>
              <w:ind w:left="60"/>
              <w:jc w:val="both"/>
            </w:pPr>
            <w:r>
              <w:rPr>
                <w:i/>
                <w:iCs/>
                <w:color w:val="8B0000"/>
                <w:sz w:val="18"/>
                <w:szCs w:val="18"/>
              </w:rPr>
              <w:t>"Our masking volumes are too large to move."</w:t>
            </w:r>
          </w:p>
        </w:tc>
        <w:tc>
          <w:tcPr>
            <w:tcW w:w="6000" w:type="dxa"/>
            <w:shd w:val="clear" w:color="auto" w:fill="FFFFFF"/>
            <w:tcMar>
              <w:top w:w="60" w:type="dxa"/>
              <w:left w:w="80" w:type="dxa"/>
              <w:bottom w:w="60" w:type="dxa"/>
              <w:right w:w="80" w:type="dxa"/>
            </w:tcMar>
          </w:tcPr>
          <w:p w14:paraId="31DEA0F2" w14:textId="77777777" w:rsidR="003848EC" w:rsidRDefault="00743F27" w:rsidP="00791721">
            <w:pPr>
              <w:spacing w:before="60" w:after="60"/>
              <w:ind w:left="60"/>
              <w:jc w:val="both"/>
            </w:pPr>
            <w:r>
              <w:rPr>
                <w:sz w:val="18"/>
                <w:szCs w:val="18"/>
              </w:rPr>
              <w:t>DQV has masked 500M records (4 PII columns) in ~80 minutes and 99M+ records in ~20 minutes using deterministic masking with parallel processing.</w:t>
            </w:r>
          </w:p>
        </w:tc>
      </w:tr>
    </w:tbl>
    <w:p w14:paraId="26D6CDD8" w14:textId="77777777" w:rsidR="003848EC" w:rsidRDefault="003848EC">
      <w:pPr>
        <w:spacing w:before="80" w:after="80"/>
      </w:pPr>
    </w:p>
    <w:p w14:paraId="19A39B6E" w14:textId="77777777" w:rsidR="003848EC" w:rsidRDefault="00743F27" w:rsidP="00791721">
      <w:pPr>
        <w:shd w:val="clear" w:color="auto" w:fill="1A6B6B"/>
        <w:spacing w:before="200" w:after="80"/>
      </w:pPr>
      <w:r>
        <w:rPr>
          <w:b/>
          <w:bCs/>
          <w:color w:val="FFFFFF"/>
          <w:sz w:val="24"/>
          <w:szCs w:val="24"/>
        </w:rPr>
        <w:t>Proof Points</w:t>
      </w:r>
    </w:p>
    <w:p w14:paraId="348E9B23" w14:textId="30CC4904" w:rsidR="003848EC" w:rsidRDefault="00743F27" w:rsidP="00791721">
      <w:pPr>
        <w:pStyle w:val="ListParagraph"/>
        <w:numPr>
          <w:ilvl w:val="0"/>
          <w:numId w:val="1"/>
        </w:numPr>
        <w:spacing w:before="40" w:after="40"/>
        <w:ind w:left="360"/>
        <w:jc w:val="both"/>
      </w:pPr>
      <w:r w:rsidRPr="00791721">
        <w:t xml:space="preserve">500M records masked (4 PII columns) in approximately 80 minutes using deterministic masking - Canadian Tier-1 Bank - Retail </w:t>
      </w:r>
      <w:r>
        <w:t>Data warehouse portfolio</w:t>
      </w:r>
      <w:r>
        <w:rPr>
          <w:b/>
          <w:bCs/>
        </w:rPr>
        <w:t>.</w:t>
      </w:r>
    </w:p>
    <w:p w14:paraId="4DF6EEEF" w14:textId="77777777" w:rsidR="003848EC" w:rsidRDefault="00743F27" w:rsidP="00791721">
      <w:pPr>
        <w:pStyle w:val="ListParagraph"/>
        <w:numPr>
          <w:ilvl w:val="0"/>
          <w:numId w:val="1"/>
        </w:numPr>
        <w:spacing w:before="40" w:after="40"/>
        <w:ind w:left="360"/>
        <w:jc w:val="both"/>
      </w:pPr>
      <w:r>
        <w:t>Audit-ready: validation logs and masking records are produced automatically to support audit and compliance review.</w:t>
      </w:r>
    </w:p>
    <w:p w14:paraId="15393173" w14:textId="7AC3B6D4" w:rsidR="003848EC" w:rsidRDefault="00743F27" w:rsidP="00791721">
      <w:pPr>
        <w:pStyle w:val="ListParagraph"/>
        <w:numPr>
          <w:ilvl w:val="0"/>
          <w:numId w:val="1"/>
        </w:numPr>
        <w:spacing w:before="40" w:after="40"/>
        <w:ind w:left="360"/>
        <w:jc w:val="both"/>
      </w:pPr>
      <w:r>
        <w:t xml:space="preserve">No raw-value exposure: sensitive fields stay masked during processing </w:t>
      </w:r>
      <w:r w:rsidR="00CA3510">
        <w:t>-</w:t>
      </w:r>
      <w:r>
        <w:t xml:space="preserve"> no added tooling required.</w:t>
      </w:r>
    </w:p>
    <w:p w14:paraId="4E2ACE76" w14:textId="77777777" w:rsidR="003848EC" w:rsidRDefault="00743F27" w:rsidP="00791721">
      <w:pPr>
        <w:pStyle w:val="ListParagraph"/>
        <w:numPr>
          <w:ilvl w:val="0"/>
          <w:numId w:val="1"/>
        </w:numPr>
        <w:spacing w:before="40" w:after="40"/>
        <w:ind w:left="360"/>
        <w:jc w:val="both"/>
      </w:pPr>
      <w:r>
        <w:t>Deterministic masking at scale: 500M records masked (4 PII columns) in ~80 minutes, consistent across environments via the Mask Info Store.</w:t>
      </w:r>
    </w:p>
    <w:p w14:paraId="5B3F5BDC" w14:textId="77777777" w:rsidR="003848EC" w:rsidRDefault="003848EC">
      <w:pPr>
        <w:spacing w:before="80" w:after="80"/>
      </w:pPr>
    </w:p>
    <w:p w14:paraId="28B3DC58" w14:textId="77777777" w:rsidR="003848EC" w:rsidRDefault="00743F27" w:rsidP="00791721">
      <w:pPr>
        <w:shd w:val="clear" w:color="auto" w:fill="1A6B6B"/>
        <w:spacing w:before="200" w:after="80"/>
      </w:pPr>
      <w:r>
        <w:rPr>
          <w:b/>
          <w:bCs/>
          <w:color w:val="FFFFFF"/>
          <w:sz w:val="24"/>
          <w:szCs w:val="24"/>
        </w:rPr>
        <w:t>Customer Wins vs. standalone masking tools</w:t>
      </w:r>
    </w:p>
    <w:p w14:paraId="032CA9BB" w14:textId="1F3416D9" w:rsidR="001C4DA3" w:rsidRDefault="001C4DA3">
      <w:pPr>
        <w:pStyle w:val="ListParagraph"/>
        <w:numPr>
          <w:ilvl w:val="0"/>
          <w:numId w:val="1"/>
        </w:numPr>
        <w:spacing w:before="40" w:after="40"/>
        <w:ind w:left="360"/>
      </w:pPr>
      <w:r>
        <w:t>Canadian Tier-1 Bank – Retail Data warehouse: 500M records masked (4 PII columns) in approximately 80 minutes using deterministic masking</w:t>
      </w:r>
    </w:p>
    <w:p w14:paraId="5ACA920C" w14:textId="0E6D6ED5" w:rsidR="003848EC" w:rsidRDefault="003848EC" w:rsidP="00791721">
      <w:pPr>
        <w:spacing w:before="80" w:after="80"/>
      </w:pPr>
    </w:p>
    <w:sectPr w:rsidR="003848EC">
      <w:footerReference w:type="default" r:id="rId11"/>
      <w:pgSz w:w="11906" w:h="16838"/>
      <w:pgMar w:top="720" w:right="900" w:bottom="720" w:left="9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battlecard enhancement)" w:date="2026-08-05T06:32:00Z" w:initials="C">
    <w:p w14:paraId="6385EFF8" w14:textId="77777777" w:rsidR="00C1120C" w:rsidRDefault="00FE2B99">
      <w:r>
        <w:rPr>
          <w:rStyle w:val="CommentReference"/>
        </w:rPr>
        <w:annotationRef/>
      </w:r>
      <w:r>
        <w:rPr>
          <w:color w:val="000000"/>
          <w:sz w:val="20"/>
          <w:szCs w:val="20"/>
        </w:rPr>
        <w:t>The expert feedback suggested illustrative disqualifiers like 'budget under $5K' or 'dataset below 10,000 rows.' I don't have confirmed real thresholds for those, so I wrote this section with qualitative disqualifiers instead (no compliance/migration driver, spreadsheet genuinely sufficient, etc.) rather than inventing specific numbers. If sales has real thresholds, please add them here.</w:t>
      </w:r>
    </w:p>
  </w:comment>
  <w:comment w:id="1" w:author="Claude (battlecard enhancement)" w:date="2026-08-05T06:32:00Z" w:initials="C">
    <w:p w14:paraId="61C31A02" w14:textId="77777777" w:rsidR="00C1120C" w:rsidRDefault="00FE2B99">
      <w:r>
        <w:rPr>
          <w:rStyle w:val="CommentReference"/>
        </w:rPr>
        <w:annotationRef/>
      </w:r>
      <w:r>
        <w:rPr>
          <w:color w:val="000000"/>
          <w:sz w:val="20"/>
          <w:szCs w:val="20"/>
        </w:rPr>
        <w:t>The expert feedback's example ROI bullet ('80% fewer manual QA hours') isn't a number I could verify anywhere in the DQV source materials, so I left it out rather than repeat it as fact. The four bullets here are the ones I could back with real proof points or defensible qualitative claims. If there's a verified QA-hours or cost-savings figure, it would strengthen this section -- happy to add it.</w:t>
      </w:r>
    </w:p>
  </w:comment>
  <w:comment w:id="2" w:author="Hariharasubramanian Ranganathan" w:date="2026-08-04T23:43:00Z" w:initials="HR">
    <w:p w14:paraId="306339D1" w14:textId="77777777" w:rsidR="00DA6B4D" w:rsidRDefault="00DA6B4D" w:rsidP="00DA6B4D">
      <w:pPr>
        <w:pStyle w:val="CommentText"/>
      </w:pPr>
      <w:r>
        <w:rPr>
          <w:rStyle w:val="CommentReference"/>
        </w:rPr>
        <w:annotationRef/>
      </w:r>
      <w:r>
        <w:t>Should we mention about Pricing here?</w:t>
      </w:r>
    </w:p>
  </w:comment>
  <w:comment w:id="3" w:author="Rajendran Nanjanmathan" w:date="2026-08-05T10:57:00Z" w:initials="RN">
    <w:p w14:paraId="481C508F" w14:textId="77777777" w:rsidR="00B1692E" w:rsidRDefault="00B1692E" w:rsidP="00B1692E">
      <w:pPr>
        <w:pStyle w:val="CommentText"/>
      </w:pPr>
      <w:r>
        <w:rPr>
          <w:rStyle w:val="CommentReference"/>
        </w:rPr>
        <w:annotationRef/>
      </w:r>
      <w:r>
        <w:rPr>
          <w:lang w:val="en-IN"/>
        </w:rPr>
        <w:t>No Hari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85EFF8" w15:done="1"/>
  <w15:commentEx w15:paraId="61C31A02" w15:done="1"/>
  <w15:commentEx w15:paraId="306339D1" w15:done="1"/>
  <w15:commentEx w15:paraId="481C508F" w15:paraIdParent="306339D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65D7F3" w16cex:dateUtc="2026-08-05T06:32:00Z"/>
  <w16cex:commentExtensible w16cex:durableId="1CDE5249" w16cex:dateUtc="2026-08-05T06:32:00Z"/>
  <w16cex:commentExtensible w16cex:durableId="0FA4A0CB" w16cex:dateUtc="2026-08-04T18:13:00Z"/>
  <w16cex:commentExtensible w16cex:durableId="1EEE4CDA" w16cex:dateUtc="2026-08-05T0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85EFF8" w16cid:durableId="2565D7F3"/>
  <w16cid:commentId w16cid:paraId="61C31A02" w16cid:durableId="1CDE5249"/>
  <w16cid:commentId w16cid:paraId="306339D1" w16cid:durableId="0FA4A0CB"/>
  <w16cid:commentId w16cid:paraId="481C508F" w16cid:durableId="1EEE4C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021E1" w14:textId="77777777" w:rsidR="00FE2B99" w:rsidRDefault="00FE2B99">
      <w:pPr>
        <w:spacing w:line="240" w:lineRule="auto"/>
      </w:pPr>
      <w:r>
        <w:separator/>
      </w:r>
    </w:p>
  </w:endnote>
  <w:endnote w:type="continuationSeparator" w:id="0">
    <w:p w14:paraId="6B5282C1" w14:textId="77777777" w:rsidR="00FE2B99" w:rsidRDefault="00FE2B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68DE" w14:textId="77777777" w:rsidR="00C1120C" w:rsidRDefault="00FE2B99">
    <w:pPr>
      <w:pBdr>
        <w:top w:val="single" w:sz="4" w:space="4" w:color="D0D0D0"/>
      </w:pBdr>
      <w:tabs>
        <w:tab w:val="center" w:pos="4680"/>
        <w:tab w:val="right" w:pos="9360"/>
      </w:tabs>
      <w:spacing w:before="80"/>
    </w:pPr>
    <w:r>
      <w:rPr>
        <w:color w:val="808080"/>
        <w:sz w:val="15"/>
        <w:szCs w:val="15"/>
      </w:rPr>
      <w:t>Kumaran Systems Inc. | For internal use only</w:t>
    </w:r>
    <w:r>
      <w:rPr>
        <w:color w:val="808080"/>
        <w:sz w:val="15"/>
        <w:szCs w:val="15"/>
      </w:rPr>
      <w:tab/>
    </w:r>
    <w:r>
      <w:rPr>
        <w:color w:val="808080"/>
        <w:sz w:val="15"/>
        <w:szCs w:val="15"/>
      </w:rPr>
      <w:tab/>
      <w:t xml:space="preserve">Page </w:t>
    </w:r>
    <w:r>
      <w:rPr>
        <w:color w:val="808080"/>
        <w:sz w:val="15"/>
        <w:szCs w:val="15"/>
      </w:rPr>
      <w:fldChar w:fldCharType="begin"/>
    </w:r>
    <w:r>
      <w:rPr>
        <w:color w:val="808080"/>
        <w:sz w:val="15"/>
        <w:szCs w:val="15"/>
      </w:rPr>
      <w:instrText xml:space="preserve"> PAGE </w:instrText>
    </w:r>
    <w:r>
      <w:rPr>
        <w:color w:val="808080"/>
        <w:sz w:val="15"/>
        <w:szCs w:val="15"/>
      </w:rPr>
      <w:fldChar w:fldCharType="separate"/>
    </w:r>
    <w:r>
      <w:rPr>
        <w:color w:val="808080"/>
        <w:sz w:val="15"/>
        <w:szCs w:val="15"/>
      </w:rPr>
      <w:t>1</w:t>
    </w:r>
    <w:r>
      <w:rPr>
        <w:color w:val="808080"/>
        <w:sz w:val="15"/>
        <w:szCs w:val="15"/>
      </w:rPr>
      <w:fldChar w:fldCharType="end"/>
    </w:r>
    <w:r>
      <w:rPr>
        <w:color w:val="808080"/>
        <w:sz w:val="15"/>
        <w:szCs w:val="15"/>
      </w:rPr>
      <w:t xml:space="preserve"> of </w:t>
    </w:r>
    <w:r>
      <w:rPr>
        <w:color w:val="808080"/>
        <w:sz w:val="15"/>
        <w:szCs w:val="15"/>
      </w:rPr>
      <w:fldChar w:fldCharType="begin"/>
    </w:r>
    <w:r>
      <w:rPr>
        <w:color w:val="808080"/>
        <w:sz w:val="15"/>
        <w:szCs w:val="15"/>
      </w:rPr>
      <w:instrText xml:space="preserve"> NUMPAGES </w:instrText>
    </w:r>
    <w:r>
      <w:rPr>
        <w:color w:val="808080"/>
        <w:sz w:val="15"/>
        <w:szCs w:val="15"/>
      </w:rPr>
      <w:fldChar w:fldCharType="separate"/>
    </w:r>
    <w:r>
      <w:rPr>
        <w:color w:val="808080"/>
        <w:sz w:val="15"/>
        <w:szCs w:val="15"/>
      </w:rPr>
      <w:t>7</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881CF" w14:textId="77777777" w:rsidR="00FE2B99" w:rsidRDefault="00FE2B99">
      <w:pPr>
        <w:spacing w:line="240" w:lineRule="auto"/>
      </w:pPr>
      <w:r>
        <w:separator/>
      </w:r>
    </w:p>
  </w:footnote>
  <w:footnote w:type="continuationSeparator" w:id="0">
    <w:p w14:paraId="4EB9157D" w14:textId="77777777" w:rsidR="00FE2B99" w:rsidRDefault="00FE2B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A018B"/>
    <w:multiLevelType w:val="hybridMultilevel"/>
    <w:tmpl w:val="EE049E58"/>
    <w:lvl w:ilvl="0" w:tplc="A4561A58">
      <w:start w:val="1"/>
      <w:numFmt w:val="decimal"/>
      <w:lvlText w:val="%1."/>
      <w:lvlJc w:val="left"/>
      <w:pPr>
        <w:ind w:left="575" w:hanging="360"/>
      </w:pPr>
      <w:rPr>
        <w:rFonts w:hint="default"/>
        <w:b/>
        <w:color w:val="FFFFFF"/>
        <w:sz w:val="28"/>
      </w:rPr>
    </w:lvl>
    <w:lvl w:ilvl="1" w:tplc="04090019" w:tentative="1">
      <w:start w:val="1"/>
      <w:numFmt w:val="lowerLetter"/>
      <w:lvlText w:val="%2."/>
      <w:lvlJc w:val="left"/>
      <w:pPr>
        <w:ind w:left="1295" w:hanging="360"/>
      </w:pPr>
    </w:lvl>
    <w:lvl w:ilvl="2" w:tplc="0409001B" w:tentative="1">
      <w:start w:val="1"/>
      <w:numFmt w:val="lowerRoman"/>
      <w:lvlText w:val="%3."/>
      <w:lvlJc w:val="right"/>
      <w:pPr>
        <w:ind w:left="2015" w:hanging="180"/>
      </w:pPr>
    </w:lvl>
    <w:lvl w:ilvl="3" w:tplc="0409000F" w:tentative="1">
      <w:start w:val="1"/>
      <w:numFmt w:val="decimal"/>
      <w:lvlText w:val="%4."/>
      <w:lvlJc w:val="left"/>
      <w:pPr>
        <w:ind w:left="2735" w:hanging="360"/>
      </w:pPr>
    </w:lvl>
    <w:lvl w:ilvl="4" w:tplc="04090019" w:tentative="1">
      <w:start w:val="1"/>
      <w:numFmt w:val="lowerLetter"/>
      <w:lvlText w:val="%5."/>
      <w:lvlJc w:val="left"/>
      <w:pPr>
        <w:ind w:left="3455" w:hanging="360"/>
      </w:pPr>
    </w:lvl>
    <w:lvl w:ilvl="5" w:tplc="0409001B" w:tentative="1">
      <w:start w:val="1"/>
      <w:numFmt w:val="lowerRoman"/>
      <w:lvlText w:val="%6."/>
      <w:lvlJc w:val="right"/>
      <w:pPr>
        <w:ind w:left="4175" w:hanging="180"/>
      </w:pPr>
    </w:lvl>
    <w:lvl w:ilvl="6" w:tplc="0409000F" w:tentative="1">
      <w:start w:val="1"/>
      <w:numFmt w:val="decimal"/>
      <w:lvlText w:val="%7."/>
      <w:lvlJc w:val="left"/>
      <w:pPr>
        <w:ind w:left="4895" w:hanging="360"/>
      </w:pPr>
    </w:lvl>
    <w:lvl w:ilvl="7" w:tplc="04090019" w:tentative="1">
      <w:start w:val="1"/>
      <w:numFmt w:val="lowerLetter"/>
      <w:lvlText w:val="%8."/>
      <w:lvlJc w:val="left"/>
      <w:pPr>
        <w:ind w:left="5615" w:hanging="360"/>
      </w:pPr>
    </w:lvl>
    <w:lvl w:ilvl="8" w:tplc="0409001B" w:tentative="1">
      <w:start w:val="1"/>
      <w:numFmt w:val="lowerRoman"/>
      <w:lvlText w:val="%9."/>
      <w:lvlJc w:val="right"/>
      <w:pPr>
        <w:ind w:left="6335" w:hanging="180"/>
      </w:pPr>
    </w:lvl>
  </w:abstractNum>
  <w:abstractNum w:abstractNumId="1" w15:restartNumberingAfterBreak="0">
    <w:nsid w:val="69F81764"/>
    <w:multiLevelType w:val="hybridMultilevel"/>
    <w:tmpl w:val="2506A73C"/>
    <w:lvl w:ilvl="0" w:tplc="51520C26">
      <w:start w:val="1"/>
      <w:numFmt w:val="bullet"/>
      <w:lvlText w:val="●"/>
      <w:lvlJc w:val="left"/>
      <w:pPr>
        <w:ind w:left="720" w:hanging="360"/>
      </w:pPr>
    </w:lvl>
    <w:lvl w:ilvl="1" w:tplc="55BA13CC">
      <w:start w:val="1"/>
      <w:numFmt w:val="bullet"/>
      <w:lvlText w:val="○"/>
      <w:lvlJc w:val="left"/>
      <w:pPr>
        <w:ind w:left="1440" w:hanging="360"/>
      </w:pPr>
    </w:lvl>
    <w:lvl w:ilvl="2" w:tplc="F9082FD6">
      <w:start w:val="1"/>
      <w:numFmt w:val="bullet"/>
      <w:lvlText w:val="■"/>
      <w:lvlJc w:val="left"/>
      <w:pPr>
        <w:ind w:left="2160" w:hanging="360"/>
      </w:pPr>
    </w:lvl>
    <w:lvl w:ilvl="3" w:tplc="8848AC96">
      <w:start w:val="1"/>
      <w:numFmt w:val="bullet"/>
      <w:lvlText w:val="●"/>
      <w:lvlJc w:val="left"/>
      <w:pPr>
        <w:ind w:left="2880" w:hanging="360"/>
      </w:pPr>
    </w:lvl>
    <w:lvl w:ilvl="4" w:tplc="87A6786E">
      <w:start w:val="1"/>
      <w:numFmt w:val="bullet"/>
      <w:lvlText w:val="○"/>
      <w:lvlJc w:val="left"/>
      <w:pPr>
        <w:ind w:left="3600" w:hanging="360"/>
      </w:pPr>
    </w:lvl>
    <w:lvl w:ilvl="5" w:tplc="B7BE8302">
      <w:start w:val="1"/>
      <w:numFmt w:val="bullet"/>
      <w:lvlText w:val="■"/>
      <w:lvlJc w:val="left"/>
      <w:pPr>
        <w:ind w:left="4320" w:hanging="360"/>
      </w:pPr>
    </w:lvl>
    <w:lvl w:ilvl="6" w:tplc="828CC994">
      <w:start w:val="1"/>
      <w:numFmt w:val="bullet"/>
      <w:lvlText w:val="●"/>
      <w:lvlJc w:val="left"/>
      <w:pPr>
        <w:ind w:left="5040" w:hanging="360"/>
      </w:pPr>
    </w:lvl>
    <w:lvl w:ilvl="7" w:tplc="B50E4950">
      <w:start w:val="1"/>
      <w:numFmt w:val="bullet"/>
      <w:lvlText w:val="●"/>
      <w:lvlJc w:val="left"/>
      <w:pPr>
        <w:ind w:left="5760" w:hanging="360"/>
      </w:pPr>
    </w:lvl>
    <w:lvl w:ilvl="8" w:tplc="FED85AB0">
      <w:start w:val="1"/>
      <w:numFmt w:val="bullet"/>
      <w:lvlText w:val="●"/>
      <w:lvlJc w:val="left"/>
      <w:pPr>
        <w:ind w:left="6480" w:hanging="360"/>
      </w:pPr>
    </w:lvl>
  </w:abstractNum>
  <w:num w:numId="1" w16cid:durableId="1108962074">
    <w:abstractNumId w:val="1"/>
    <w:lvlOverride w:ilvl="0">
      <w:startOverride w:val="1"/>
    </w:lvlOverride>
  </w:num>
  <w:num w:numId="2" w16cid:durableId="21464608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iharasubramanian Ranganathan">
    <w15:presenceInfo w15:providerId="AD" w15:userId="S::hariharasubramanian.ranganathan@kumaran.com::307d1780-3643-4aa7-aeb3-8f7d6b2af9f4"/>
  </w15:person>
  <w15:person w15:author="Rajendran Nanjanmathan">
    <w15:presenceInfo w15:providerId="AD" w15:userId="S::rajendran.nanjanmathan@kumaran.com::6b72712e-d736-461f-99f6-814f02a8e6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8EC"/>
    <w:rsid w:val="000615D8"/>
    <w:rsid w:val="001956FC"/>
    <w:rsid w:val="001C4DA3"/>
    <w:rsid w:val="002927FB"/>
    <w:rsid w:val="003209E2"/>
    <w:rsid w:val="003848EC"/>
    <w:rsid w:val="00464104"/>
    <w:rsid w:val="0050455A"/>
    <w:rsid w:val="005B198E"/>
    <w:rsid w:val="005F1A8F"/>
    <w:rsid w:val="00607FD9"/>
    <w:rsid w:val="00743F27"/>
    <w:rsid w:val="007604DF"/>
    <w:rsid w:val="00791721"/>
    <w:rsid w:val="007927ED"/>
    <w:rsid w:val="00867828"/>
    <w:rsid w:val="008A0322"/>
    <w:rsid w:val="009A1E5D"/>
    <w:rsid w:val="009E5C48"/>
    <w:rsid w:val="00A177A4"/>
    <w:rsid w:val="00AE3DB8"/>
    <w:rsid w:val="00AE4686"/>
    <w:rsid w:val="00B1692E"/>
    <w:rsid w:val="00C1120C"/>
    <w:rsid w:val="00C20195"/>
    <w:rsid w:val="00C301E3"/>
    <w:rsid w:val="00C63BB8"/>
    <w:rsid w:val="00CA3510"/>
    <w:rsid w:val="00CC6BE3"/>
    <w:rsid w:val="00DA6B4D"/>
    <w:rsid w:val="00DD71E7"/>
    <w:rsid w:val="00E121E8"/>
    <w:rsid w:val="00E710C7"/>
    <w:rsid w:val="00E80C96"/>
    <w:rsid w:val="00ED2120"/>
    <w:rsid w:val="00F22874"/>
    <w:rsid w:val="00FC17BF"/>
    <w:rsid w:val="00FE2B99"/>
    <w:rsid w:val="00FE3C8B"/>
    <w:rsid w:val="00FF2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DB6EB"/>
  <w15:docId w15:val="{628E8C19-FE0F-4A26-86EA-4334DBD7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DA6B4D"/>
    <w:pPr>
      <w:spacing w:line="240" w:lineRule="auto"/>
    </w:pPr>
  </w:style>
  <w:style w:type="character" w:styleId="CommentReference">
    <w:name w:val="annotation reference"/>
    <w:basedOn w:val="DefaultParagraphFont"/>
    <w:uiPriority w:val="99"/>
    <w:semiHidden/>
    <w:unhideWhenUsed/>
    <w:rsid w:val="00DA6B4D"/>
    <w:rPr>
      <w:sz w:val="16"/>
      <w:szCs w:val="16"/>
    </w:rPr>
  </w:style>
  <w:style w:type="paragraph" w:styleId="CommentText">
    <w:name w:val="annotation text"/>
    <w:basedOn w:val="Normal"/>
    <w:link w:val="CommentTextChar"/>
    <w:uiPriority w:val="99"/>
    <w:unhideWhenUsed/>
    <w:rsid w:val="00DA6B4D"/>
    <w:pPr>
      <w:spacing w:line="240" w:lineRule="auto"/>
    </w:pPr>
    <w:rPr>
      <w:sz w:val="20"/>
      <w:szCs w:val="20"/>
    </w:rPr>
  </w:style>
  <w:style w:type="character" w:customStyle="1" w:styleId="CommentTextChar">
    <w:name w:val="Comment Text Char"/>
    <w:basedOn w:val="DefaultParagraphFont"/>
    <w:link w:val="CommentText"/>
    <w:uiPriority w:val="99"/>
    <w:rsid w:val="00DA6B4D"/>
    <w:rPr>
      <w:sz w:val="20"/>
      <w:szCs w:val="20"/>
    </w:rPr>
  </w:style>
  <w:style w:type="paragraph" w:styleId="CommentSubject">
    <w:name w:val="annotation subject"/>
    <w:basedOn w:val="CommentText"/>
    <w:next w:val="CommentText"/>
    <w:link w:val="CommentSubjectChar"/>
    <w:uiPriority w:val="99"/>
    <w:semiHidden/>
    <w:unhideWhenUsed/>
    <w:rsid w:val="00DA6B4D"/>
    <w:rPr>
      <w:b/>
      <w:bCs/>
    </w:rPr>
  </w:style>
  <w:style w:type="character" w:customStyle="1" w:styleId="CommentSubjectChar">
    <w:name w:val="Comment Subject Char"/>
    <w:basedOn w:val="CommentTextChar"/>
    <w:link w:val="CommentSubject"/>
    <w:uiPriority w:val="99"/>
    <w:semiHidden/>
    <w:rsid w:val="00DA6B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3110</Words>
  <Characters>17730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DQV Battlecards</vt:lpstr>
    </vt:vector>
  </TitlesOfParts>
  <Company/>
  <LinksUpToDate>false</LinksUpToDate>
  <CharactersWithSpaces>20799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DQV Battlecards</dc:title>
  <dc:creator>Kumaran Systems</dc:creator>
  <dc:description>DQV Rip &amp; Replace Playbooks</dc:description>
  <cp:lastModifiedBy>Hariharasubramanian Ranganathan</cp:lastModifiedBy>
  <cp:revision>2</cp:revision>
  <dcterms:created xsi:type="dcterms:W3CDTF">2026-08-05T08:35:00Z</dcterms:created>
  <dcterms:modified xsi:type="dcterms:W3CDTF">2026-08-05T08:35:00Z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7bceedcb-a014-4358-bd44-483f4047010f</vt:lpwstr>
  </property>
</Properties>
</file>