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C08C" w14:textId="77777777" w:rsidR="009A0726" w:rsidRDefault="009A0726" w:rsidP="009A0726">
      <w:r>
        <w:t xml:space="preserve">## NLP Pipeline Overview </w:t>
      </w:r>
    </w:p>
    <w:p w14:paraId="36B58D22" w14:textId="77777777" w:rsidR="009A0726" w:rsidRDefault="009A0726" w:rsidP="009A0726">
      <w:r>
        <w:t>The NLP pipeline for legal text processing transforms raw, complex legal documents into structured data suitable for analysis, enabling tasks like judgment classification, entity extraction, and summarization. In legal contexts, this pipeline handles verbose, formulaic language with specialized terminology, improving model accuracy for applications such as case outcome prediction or contract review.</w:t>
      </w:r>
    </w:p>
    <w:p w14:paraId="6DF415C2" w14:textId="77777777" w:rsidR="009A0726" w:rsidRDefault="009A0726" w:rsidP="009A0726"/>
    <w:p w14:paraId="47F3AD76" w14:textId="77777777" w:rsidR="009A0726" w:rsidRDefault="009A0726" w:rsidP="009A0726">
      <w:r>
        <w:t>## Sentence Segmentation</w:t>
      </w:r>
    </w:p>
    <w:p w14:paraId="6A52569D" w14:textId="77777777" w:rsidR="009A0726" w:rsidRDefault="009A0726" w:rsidP="009A0726">
      <w:r>
        <w:t xml:space="preserve">Sentence segmentation divides long legal texts into individual sentences using punctuation and contextual rules. This step is crucial in legal preprocessing to isolate clauses, arguments, or rulings, facilitating downstream analysis like rhetorical role </w:t>
      </w:r>
      <w:proofErr w:type="spellStart"/>
      <w:r>
        <w:t>labeling</w:t>
      </w:r>
      <w:proofErr w:type="spellEnd"/>
      <w:r>
        <w:t xml:space="preserve"> in judgments.</w:t>
      </w:r>
    </w:p>
    <w:p w14:paraId="73D1C190" w14:textId="77777777" w:rsidR="009A0726" w:rsidRDefault="009A0726" w:rsidP="009A0726"/>
    <w:p w14:paraId="50FBAD2B" w14:textId="77777777" w:rsidR="009A0726" w:rsidRDefault="009A0726" w:rsidP="009A0726">
      <w:r>
        <w:t>## Tokenization</w:t>
      </w:r>
    </w:p>
    <w:p w14:paraId="622F2E33" w14:textId="77777777" w:rsidR="009A0726" w:rsidRDefault="009A0726" w:rsidP="009A0726">
      <w:r>
        <w:t xml:space="preserve">Tokenization splits sentences into words, </w:t>
      </w:r>
      <w:proofErr w:type="spellStart"/>
      <w:r>
        <w:t>subwords</w:t>
      </w:r>
      <w:proofErr w:type="spellEnd"/>
      <w:r>
        <w:t>, or legal-specific units like citations. For legal texts, it preserves entities such as case names or statutes, preventing fragmentation that could hinder recognition of key phrases.</w:t>
      </w:r>
    </w:p>
    <w:p w14:paraId="470C43BA" w14:textId="77777777" w:rsidR="009A0726" w:rsidRDefault="009A0726" w:rsidP="009A0726"/>
    <w:p w14:paraId="3C8F114F" w14:textId="77777777" w:rsidR="009A0726" w:rsidRDefault="009A0726" w:rsidP="009A0726">
      <w:r>
        <w:t>## Stop-Words Removal</w:t>
      </w:r>
    </w:p>
    <w:p w14:paraId="5797DC43" w14:textId="77777777" w:rsidR="009A0726" w:rsidRDefault="009A0726" w:rsidP="009A0726">
      <w:r>
        <w:t>Stop-words removal eliminates common words like "the," "is," or "shall" that add little semantic value. In legal documents, customized stop-word lists exclude frequent but non-discriminative terms (e.g., "pursuant to"), reducing noise and focusing on substantive content for efficient feature extraction.</w:t>
      </w:r>
    </w:p>
    <w:p w14:paraId="77E9EB00" w14:textId="77777777" w:rsidR="009A0726" w:rsidRDefault="009A0726" w:rsidP="009A0726"/>
    <w:p w14:paraId="63E95815" w14:textId="77777777" w:rsidR="009A0726" w:rsidRDefault="009A0726" w:rsidP="009A0726">
      <w:r>
        <w:t>## Lemmatization</w:t>
      </w:r>
    </w:p>
    <w:p w14:paraId="09E50BDA" w14:textId="77777777" w:rsidR="009A0726" w:rsidRDefault="009A0726" w:rsidP="009A0726">
      <w:r>
        <w:t>Lemmatization reduces words to their base forms, such as "judgments" to "judgment," accounting for legal inflections. This enhances consistency in preprocessing, vital for matching similar legal concepts across varied document styles and improving search or clustering performance.</w:t>
      </w:r>
    </w:p>
    <w:p w14:paraId="33046517" w14:textId="77777777" w:rsidR="009A0726" w:rsidRDefault="009A0726" w:rsidP="009A0726"/>
    <w:p w14:paraId="4AA6F45A" w14:textId="77777777" w:rsidR="009A0726" w:rsidRDefault="009A0726" w:rsidP="009A0726">
      <w:r>
        <w:t>## Part-of-Speech (POS) Tagging</w:t>
      </w:r>
    </w:p>
    <w:p w14:paraId="01F9081A" w14:textId="77777777" w:rsidR="009A0726" w:rsidRDefault="009A0726" w:rsidP="009A0726">
      <w:r>
        <w:t>POS tagging assigns grammatical categories (e.g., noun, verb, adjective) to each token based on context, using models like HMM or statistical methods. In legal NLP, it disambiguates polysemous terms (e.g., "file" as noun or verb) and supports parsing hierarchical structures in statutes or contracts.</w:t>
      </w:r>
    </w:p>
    <w:p w14:paraId="49B87408" w14:textId="77777777" w:rsidR="009A0726" w:rsidRDefault="009A0726" w:rsidP="009A0726"/>
    <w:p w14:paraId="444845A7" w14:textId="77777777" w:rsidR="009A0726" w:rsidRDefault="009A0726" w:rsidP="009A0726">
      <w:r>
        <w:t>## Named Entity Recognition (NER)</w:t>
      </w:r>
    </w:p>
    <w:p w14:paraId="23A4F3FB" w14:textId="77777777" w:rsidR="009A0726" w:rsidRDefault="009A0726" w:rsidP="009A0726">
      <w:r>
        <w:lastRenderedPageBreak/>
        <w:t>NER identifies and classifies entities like persons, organizations, dates, or legal terms (e.g., "Supreme Court"). Tailored for legal texts, it extracts case references or parties involved, enabling relationship mapping and knowledge graph construction from judgments.</w:t>
      </w:r>
    </w:p>
    <w:p w14:paraId="5F131723" w14:textId="77777777" w:rsidR="00807304" w:rsidRDefault="00807304"/>
    <w:sectPr w:rsidR="00807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726"/>
    <w:rsid w:val="00807304"/>
    <w:rsid w:val="009A0726"/>
    <w:rsid w:val="00A37E45"/>
    <w:rsid w:val="00A75806"/>
    <w:rsid w:val="00B4266E"/>
    <w:rsid w:val="00F43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19B9"/>
  <w15:chartTrackingRefBased/>
  <w15:docId w15:val="{F1667E1F-DF83-45A7-A89C-A768228C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726"/>
    <w:rPr>
      <w:rFonts w:eastAsiaTheme="majorEastAsia" w:cstheme="majorBidi"/>
      <w:color w:val="272727" w:themeColor="text1" w:themeTint="D8"/>
    </w:rPr>
  </w:style>
  <w:style w:type="paragraph" w:styleId="Title">
    <w:name w:val="Title"/>
    <w:basedOn w:val="Normal"/>
    <w:next w:val="Normal"/>
    <w:link w:val="TitleChar"/>
    <w:uiPriority w:val="10"/>
    <w:qFormat/>
    <w:rsid w:val="009A0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726"/>
    <w:pPr>
      <w:spacing w:before="160"/>
      <w:jc w:val="center"/>
    </w:pPr>
    <w:rPr>
      <w:i/>
      <w:iCs/>
      <w:color w:val="404040" w:themeColor="text1" w:themeTint="BF"/>
    </w:rPr>
  </w:style>
  <w:style w:type="character" w:customStyle="1" w:styleId="QuoteChar">
    <w:name w:val="Quote Char"/>
    <w:basedOn w:val="DefaultParagraphFont"/>
    <w:link w:val="Quote"/>
    <w:uiPriority w:val="29"/>
    <w:rsid w:val="009A0726"/>
    <w:rPr>
      <w:i/>
      <w:iCs/>
      <w:color w:val="404040" w:themeColor="text1" w:themeTint="BF"/>
    </w:rPr>
  </w:style>
  <w:style w:type="paragraph" w:styleId="ListParagraph">
    <w:name w:val="List Paragraph"/>
    <w:basedOn w:val="Normal"/>
    <w:uiPriority w:val="34"/>
    <w:qFormat/>
    <w:rsid w:val="009A0726"/>
    <w:pPr>
      <w:ind w:left="720"/>
      <w:contextualSpacing/>
    </w:pPr>
  </w:style>
  <w:style w:type="character" w:styleId="IntenseEmphasis">
    <w:name w:val="Intense Emphasis"/>
    <w:basedOn w:val="DefaultParagraphFont"/>
    <w:uiPriority w:val="21"/>
    <w:qFormat/>
    <w:rsid w:val="009A0726"/>
    <w:rPr>
      <w:i/>
      <w:iCs/>
      <w:color w:val="0F4761" w:themeColor="accent1" w:themeShade="BF"/>
    </w:rPr>
  </w:style>
  <w:style w:type="paragraph" w:styleId="IntenseQuote">
    <w:name w:val="Intense Quote"/>
    <w:basedOn w:val="Normal"/>
    <w:next w:val="Normal"/>
    <w:link w:val="IntenseQuoteChar"/>
    <w:uiPriority w:val="30"/>
    <w:qFormat/>
    <w:rsid w:val="009A0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726"/>
    <w:rPr>
      <w:i/>
      <w:iCs/>
      <w:color w:val="0F4761" w:themeColor="accent1" w:themeShade="BF"/>
    </w:rPr>
  </w:style>
  <w:style w:type="character" w:styleId="IntenseReference">
    <w:name w:val="Intense Reference"/>
    <w:basedOn w:val="DefaultParagraphFont"/>
    <w:uiPriority w:val="32"/>
    <w:qFormat/>
    <w:rsid w:val="009A07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dc:creator>
  <cp:keywords/>
  <dc:description/>
  <cp:lastModifiedBy>ROHIT KUMAR</cp:lastModifiedBy>
  <cp:revision>2</cp:revision>
  <dcterms:created xsi:type="dcterms:W3CDTF">2025-12-03T17:55:00Z</dcterms:created>
  <dcterms:modified xsi:type="dcterms:W3CDTF">2025-12-03T17:55:00Z</dcterms:modified>
</cp:coreProperties>
</file>