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EA6E3" w14:textId="6E27EB7C" w:rsidR="0005493B" w:rsidRPr="0005493B" w:rsidRDefault="0005493B" w:rsidP="0005493B">
      <w:pPr>
        <w:rPr>
          <w:b/>
          <w:bCs/>
        </w:rPr>
      </w:pPr>
      <w:r w:rsidRPr="0005493B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) </w:t>
      </w:r>
      <w:r w:rsidRPr="0005493B">
        <w:rPr>
          <w:b/>
          <w:bCs/>
        </w:rPr>
        <w:t>Request Lifecycle</w:t>
      </w:r>
    </w:p>
    <w:p w14:paraId="2A051D05" w14:textId="77777777" w:rsidR="0005493B" w:rsidRPr="0005493B" w:rsidRDefault="0005493B" w:rsidP="0005493B">
      <w:r w:rsidRPr="0005493B">
        <w:t xml:space="preserve">When curl sends POST /users, the request first reaches the </w:t>
      </w:r>
      <w:proofErr w:type="spellStart"/>
      <w:r w:rsidRPr="0005493B">
        <w:rPr>
          <w:b/>
          <w:bCs/>
        </w:rPr>
        <w:t>DispatcherServlet</w:t>
      </w:r>
      <w:proofErr w:type="spellEnd"/>
      <w:r w:rsidRPr="0005493B">
        <w:t xml:space="preserve">, which is the central entry point in Spring MVC. The </w:t>
      </w:r>
      <w:proofErr w:type="spellStart"/>
      <w:r w:rsidRPr="0005493B">
        <w:t>DispatcherServlet</w:t>
      </w:r>
      <w:proofErr w:type="spellEnd"/>
      <w:r w:rsidRPr="0005493B">
        <w:t xml:space="preserve"> consults the </w:t>
      </w:r>
      <w:proofErr w:type="spellStart"/>
      <w:r w:rsidRPr="0005493B">
        <w:rPr>
          <w:b/>
          <w:bCs/>
        </w:rPr>
        <w:t>HandlerMapping</w:t>
      </w:r>
      <w:proofErr w:type="spellEnd"/>
      <w:r w:rsidRPr="0005493B">
        <w:t xml:space="preserve"> to find the correct controller method (</w:t>
      </w:r>
      <w:proofErr w:type="spellStart"/>
      <w:r w:rsidRPr="0005493B">
        <w:t>createUser</w:t>
      </w:r>
      <w:proofErr w:type="spellEnd"/>
      <w:r w:rsidRPr="0005493B">
        <w:t xml:space="preserve"> in </w:t>
      </w:r>
      <w:proofErr w:type="spellStart"/>
      <w:r w:rsidRPr="0005493B">
        <w:t>UserController</w:t>
      </w:r>
      <w:proofErr w:type="spellEnd"/>
      <w:r w:rsidRPr="0005493B">
        <w:t xml:space="preserve">). It then uses the </w:t>
      </w:r>
      <w:proofErr w:type="spellStart"/>
      <w:r w:rsidRPr="0005493B">
        <w:rPr>
          <w:b/>
          <w:bCs/>
        </w:rPr>
        <w:t>HandlerAdapter</w:t>
      </w:r>
      <w:proofErr w:type="spellEnd"/>
      <w:r w:rsidRPr="0005493B">
        <w:t xml:space="preserve"> to invoke that method. Inside </w:t>
      </w:r>
      <w:proofErr w:type="spellStart"/>
      <w:r w:rsidRPr="0005493B">
        <w:t>createUser</w:t>
      </w:r>
      <w:proofErr w:type="spellEnd"/>
      <w:r w:rsidRPr="0005493B">
        <w:t xml:space="preserve">, the JSON payload is converted into a </w:t>
      </w:r>
      <w:proofErr w:type="gramStart"/>
      <w:r w:rsidRPr="0005493B">
        <w:t>User</w:t>
      </w:r>
      <w:proofErr w:type="gramEnd"/>
      <w:r w:rsidRPr="0005493B">
        <w:t xml:space="preserve"> object, saved through the service layer, and returned as a response.</w:t>
      </w:r>
    </w:p>
    <w:p w14:paraId="21371864" w14:textId="65ABB66D" w:rsidR="0005493B" w:rsidRPr="0005493B" w:rsidRDefault="0005493B" w:rsidP="0005493B">
      <w:pPr>
        <w:rPr>
          <w:b/>
          <w:bCs/>
        </w:rPr>
      </w:pPr>
      <w:r w:rsidRPr="0005493B">
        <w:rPr>
          <w:b/>
          <w:bCs/>
        </w:rPr>
        <w:t>2️</w:t>
      </w:r>
      <w:r>
        <w:rPr>
          <w:b/>
          <w:bCs/>
        </w:rPr>
        <w:t xml:space="preserve">) </w:t>
      </w:r>
      <w:r w:rsidRPr="0005493B">
        <w:rPr>
          <w:b/>
          <w:bCs/>
        </w:rPr>
        <w:t>Serialisation</w:t>
      </w:r>
    </w:p>
    <w:p w14:paraId="59AF8A6B" w14:textId="77777777" w:rsidR="0005493B" w:rsidRPr="0005493B" w:rsidRDefault="0005493B" w:rsidP="0005493B">
      <w:r w:rsidRPr="0005493B">
        <w:t>When you send JSON like {"name":"Priya","</w:t>
      </w:r>
      <w:proofErr w:type="spellStart"/>
      <w:r w:rsidRPr="0005493B">
        <w:t>upiId</w:t>
      </w:r>
      <w:proofErr w:type="spellEnd"/>
      <w:r w:rsidRPr="0005493B">
        <w:t>":"</w:t>
      </w:r>
      <w:proofErr w:type="spellStart"/>
      <w:r w:rsidRPr="0005493B">
        <w:t>priya@okaxis</w:t>
      </w:r>
      <w:proofErr w:type="spellEnd"/>
      <w:r w:rsidRPr="0005493B">
        <w:t xml:space="preserve">"}, </w:t>
      </w:r>
      <w:r w:rsidRPr="0005493B">
        <w:rPr>
          <w:b/>
          <w:bCs/>
        </w:rPr>
        <w:t>Jackson</w:t>
      </w:r>
      <w:r w:rsidRPr="0005493B">
        <w:t>, the default JSON mapper in Spring Boot, converts it into a Java User object. Jackson matches JSON keys to Java field names. If the key is "</w:t>
      </w:r>
      <w:proofErr w:type="spellStart"/>
      <w:r w:rsidRPr="0005493B">
        <w:t>upi_id</w:t>
      </w:r>
      <w:proofErr w:type="spellEnd"/>
      <w:r w:rsidRPr="0005493B">
        <w:t>" instead of "</w:t>
      </w:r>
      <w:proofErr w:type="spellStart"/>
      <w:r w:rsidRPr="0005493B">
        <w:t>upiId</w:t>
      </w:r>
      <w:proofErr w:type="spellEnd"/>
      <w:r w:rsidRPr="0005493B">
        <w:t>", Jackson won’t find a matching field and will leave it null unless you annotate the field with @JsonProperty("upi_id").</w:t>
      </w:r>
    </w:p>
    <w:p w14:paraId="3E5E1FC2" w14:textId="405A4C98" w:rsidR="0005493B" w:rsidRPr="0005493B" w:rsidRDefault="0005493B" w:rsidP="0005493B">
      <w:pPr>
        <w:rPr>
          <w:b/>
          <w:bCs/>
        </w:rPr>
      </w:pPr>
      <w:r w:rsidRPr="0005493B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) </w:t>
      </w:r>
      <w:r w:rsidRPr="0005493B">
        <w:rPr>
          <w:b/>
          <w:bCs/>
        </w:rPr>
        <w:t>Spring Boot Features</w:t>
      </w:r>
    </w:p>
    <w:p w14:paraId="3BF53D1A" w14:textId="77777777" w:rsidR="0005493B" w:rsidRPr="0005493B" w:rsidRDefault="0005493B" w:rsidP="0005493B">
      <w:r w:rsidRPr="0005493B">
        <w:t xml:space="preserve">The three Spring Boot features are </w:t>
      </w:r>
      <w:r w:rsidRPr="0005493B">
        <w:rPr>
          <w:b/>
          <w:bCs/>
        </w:rPr>
        <w:t>Embedded Server</w:t>
      </w:r>
      <w:r w:rsidRPr="0005493B">
        <w:t xml:space="preserve">, </w:t>
      </w:r>
      <w:r w:rsidRPr="0005493B">
        <w:rPr>
          <w:b/>
          <w:bCs/>
        </w:rPr>
        <w:t>Auto</w:t>
      </w:r>
      <w:r w:rsidRPr="0005493B">
        <w:rPr>
          <w:b/>
          <w:bCs/>
        </w:rPr>
        <w:noBreakHyphen/>
        <w:t>Configuration</w:t>
      </w:r>
      <w:r w:rsidRPr="0005493B">
        <w:t xml:space="preserve">, and </w:t>
      </w:r>
      <w:r w:rsidRPr="0005493B">
        <w:rPr>
          <w:b/>
          <w:bCs/>
        </w:rPr>
        <w:t>Production</w:t>
      </w:r>
      <w:r w:rsidRPr="0005493B">
        <w:rPr>
          <w:b/>
          <w:bCs/>
        </w:rPr>
        <w:noBreakHyphen/>
        <w:t>Ready Defaults</w:t>
      </w:r>
      <w:r w:rsidRPr="0005493B">
        <w:t>.</w:t>
      </w:r>
    </w:p>
    <w:p w14:paraId="4A35F04D" w14:textId="77777777" w:rsidR="0005493B" w:rsidRPr="0005493B" w:rsidRDefault="0005493B" w:rsidP="0005493B">
      <w:pPr>
        <w:numPr>
          <w:ilvl w:val="0"/>
          <w:numId w:val="1"/>
        </w:numPr>
      </w:pPr>
      <w:r w:rsidRPr="0005493B">
        <w:t xml:space="preserve">Embedded Server: </w:t>
      </w:r>
      <w:proofErr w:type="spellStart"/>
      <w:r w:rsidRPr="0005493B">
        <w:t>PayFlow</w:t>
      </w:r>
      <w:proofErr w:type="spellEnd"/>
      <w:r w:rsidRPr="0005493B">
        <w:t xml:space="preserve"> runs directly on Tomcat without external deployment.</w:t>
      </w:r>
    </w:p>
    <w:p w14:paraId="12509C5B" w14:textId="77777777" w:rsidR="0005493B" w:rsidRPr="0005493B" w:rsidRDefault="0005493B" w:rsidP="0005493B">
      <w:pPr>
        <w:numPr>
          <w:ilvl w:val="0"/>
          <w:numId w:val="1"/>
        </w:numPr>
      </w:pPr>
      <w:r w:rsidRPr="0005493B">
        <w:t>Auto</w:t>
      </w:r>
      <w:r w:rsidRPr="0005493B">
        <w:noBreakHyphen/>
        <w:t>Configuration: Spring Boot automatically sets up H2, JPA, and Hibernate based on dependencies.</w:t>
      </w:r>
    </w:p>
    <w:p w14:paraId="398B157E" w14:textId="77777777" w:rsidR="0005493B" w:rsidRPr="0005493B" w:rsidRDefault="0005493B" w:rsidP="0005493B">
      <w:pPr>
        <w:numPr>
          <w:ilvl w:val="0"/>
          <w:numId w:val="1"/>
        </w:numPr>
      </w:pPr>
      <w:r w:rsidRPr="0005493B">
        <w:t>Production</w:t>
      </w:r>
      <w:r w:rsidRPr="0005493B">
        <w:noBreakHyphen/>
        <w:t xml:space="preserve">Ready Defaults: Features like error handling and </w:t>
      </w:r>
      <w:proofErr w:type="spellStart"/>
      <w:proofErr w:type="gramStart"/>
      <w:r w:rsidRPr="0005493B">
        <w:t>spring.jpa.show</w:t>
      </w:r>
      <w:proofErr w:type="gramEnd"/>
      <w:r w:rsidRPr="0005493B">
        <w:t>-sql</w:t>
      </w:r>
      <w:proofErr w:type="spellEnd"/>
      <w:r w:rsidRPr="0005493B">
        <w:t>=true are active by default, showing SQL queries in your console.</w:t>
      </w:r>
    </w:p>
    <w:p w14:paraId="27C452B9" w14:textId="6F866349" w:rsidR="0005493B" w:rsidRPr="0005493B" w:rsidRDefault="0005493B" w:rsidP="0005493B">
      <w:pPr>
        <w:rPr>
          <w:b/>
          <w:bCs/>
        </w:rPr>
      </w:pPr>
      <w:r w:rsidRPr="0005493B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) </w:t>
      </w:r>
      <w:r w:rsidRPr="0005493B">
        <w:rPr>
          <w:b/>
          <w:bCs/>
        </w:rPr>
        <w:t>Spring vs. Spring Boot</w:t>
      </w:r>
    </w:p>
    <w:p w14:paraId="31A655C7" w14:textId="77777777" w:rsidR="0005493B" w:rsidRPr="0005493B" w:rsidRDefault="0005493B" w:rsidP="0005493B">
      <w:r w:rsidRPr="0005493B">
        <w:t xml:space="preserve">With plain Spring, you would manually configure the </w:t>
      </w:r>
      <w:proofErr w:type="spellStart"/>
      <w:r w:rsidRPr="0005493B">
        <w:t>DispatcherServlet</w:t>
      </w:r>
      <w:proofErr w:type="spellEnd"/>
      <w:r w:rsidRPr="0005493B">
        <w:t>, data source, Hibernate session factory, and Tomcat deployment. Spring Boot automates all of this — it scans for components, creates beans, and starts the embedded server. Essentially, Spring Boot removes boilerplate setup so you can focus on writing business logic instead of configuration files.</w:t>
      </w:r>
    </w:p>
    <w:p w14:paraId="55359393" w14:textId="58E58045" w:rsidR="0005493B" w:rsidRPr="0005493B" w:rsidRDefault="0005493B" w:rsidP="0005493B">
      <w:pPr>
        <w:rPr>
          <w:b/>
          <w:bCs/>
        </w:rPr>
      </w:pPr>
      <w:r w:rsidRPr="0005493B"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 xml:space="preserve">) </w:t>
      </w:r>
      <w:r w:rsidRPr="0005493B">
        <w:rPr>
          <w:b/>
          <w:bCs/>
        </w:rPr>
        <w:t>Stateless REST</w:t>
      </w:r>
    </w:p>
    <w:p w14:paraId="036B57E8" w14:textId="77777777" w:rsidR="0005493B" w:rsidRPr="0005493B" w:rsidRDefault="0005493B" w:rsidP="0005493B">
      <w:r w:rsidRPr="0005493B">
        <w:t xml:space="preserve">Stateless means each request is independent — the server doesn’t remember previous requests. In </w:t>
      </w:r>
      <w:proofErr w:type="spellStart"/>
      <w:r w:rsidRPr="0005493B">
        <w:t>PayFlow</w:t>
      </w:r>
      <w:proofErr w:type="spellEnd"/>
      <w:r w:rsidRPr="0005493B">
        <w:t xml:space="preserve">, POST /transactions </w:t>
      </w:r>
      <w:proofErr w:type="gramStart"/>
      <w:r w:rsidRPr="0005493B">
        <w:t>doesn’t</w:t>
      </w:r>
      <w:proofErr w:type="gramEnd"/>
      <w:r w:rsidRPr="0005493B">
        <w:t xml:space="preserve"> rely on any stored session data; it just processes the JSON payload and updates balances. This matters when </w:t>
      </w:r>
      <w:proofErr w:type="spellStart"/>
      <w:r w:rsidRPr="0005493B">
        <w:t>PayFlow</w:t>
      </w:r>
      <w:proofErr w:type="spellEnd"/>
      <w:r w:rsidRPr="0005493B">
        <w:t xml:space="preserve"> runs on multiple servers behind a load balancer because any server can handle any request without shared session state, ensuring scalability and reliability.</w:t>
      </w:r>
    </w:p>
    <w:p w14:paraId="4818092A" w14:textId="78806DFD" w:rsidR="0005493B" w:rsidRPr="0005493B" w:rsidRDefault="0005493B" w:rsidP="0005493B">
      <w:pPr>
        <w:rPr>
          <w:b/>
          <w:bCs/>
        </w:rPr>
      </w:pPr>
      <w:r w:rsidRPr="0005493B">
        <w:rPr>
          <w:b/>
          <w:bCs/>
        </w:rPr>
        <w:lastRenderedPageBreak/>
        <w:t>6️</w:t>
      </w:r>
      <w:r>
        <w:rPr>
          <w:rFonts w:ascii="Segoe UI Symbol" w:hAnsi="Segoe UI Symbol" w:cs="Segoe UI Symbol"/>
          <w:b/>
          <w:bCs/>
        </w:rPr>
        <w:t xml:space="preserve">) </w:t>
      </w:r>
      <w:r w:rsidRPr="0005493B">
        <w:rPr>
          <w:b/>
          <w:bCs/>
        </w:rPr>
        <w:t>Persistence</w:t>
      </w:r>
    </w:p>
    <w:p w14:paraId="5D247EB3" w14:textId="77777777" w:rsidR="0005493B" w:rsidRPr="0005493B" w:rsidRDefault="0005493B" w:rsidP="0005493B">
      <w:r w:rsidRPr="0005493B">
        <w:t xml:space="preserve">If transactions were stored in a Java List, all records would vanish when the server restarts because they exist only in memory. By using the H2 database, data persists across requests and survives restarts. For a </w:t>
      </w:r>
      <w:proofErr w:type="gramStart"/>
      <w:r w:rsidRPr="0005493B">
        <w:t>payments</w:t>
      </w:r>
      <w:proofErr w:type="gramEnd"/>
      <w:r w:rsidRPr="0005493B">
        <w:t xml:space="preserve"> app, losing transaction history would be unacceptable — persistence ensures financial integrity and auditability.</w:t>
      </w:r>
    </w:p>
    <w:p w14:paraId="5DC35857" w14:textId="77777777" w:rsidR="00D01A44" w:rsidRDefault="00D01A44"/>
    <w:sectPr w:rsidR="00D01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4A386F"/>
    <w:multiLevelType w:val="multilevel"/>
    <w:tmpl w:val="5476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699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93B"/>
    <w:rsid w:val="0005493B"/>
    <w:rsid w:val="007002C9"/>
    <w:rsid w:val="008A65DB"/>
    <w:rsid w:val="00D0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03C51"/>
  <w15:chartTrackingRefBased/>
  <w15:docId w15:val="{90628CCD-6482-46F3-8A4D-8090AE01A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4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Nirvi Palla</dc:creator>
  <cp:keywords/>
  <dc:description/>
  <cp:lastModifiedBy>Nirvi Palla</cp:lastModifiedBy>
  <cp:revision>1</cp:revision>
  <dcterms:created xsi:type="dcterms:W3CDTF">2026-05-31T08:24:00Z</dcterms:created>
  <dcterms:modified xsi:type="dcterms:W3CDTF">2026-05-31T08:26:00Z</dcterms:modified>
</cp:coreProperties>
</file>