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C2B8F6" w14:textId="77777777" w:rsidR="00FD3745" w:rsidRDefault="00FD3745" w:rsidP="00FD3745">
      <w:pPr>
        <w:jc w:val="center"/>
      </w:pPr>
      <w:r>
        <w:rPr>
          <w:rFonts w:ascii="Segoe UI" w:hAnsi="Segoe UI" w:cs="Segoe UI"/>
          <w:b/>
          <w:bCs/>
          <w:color w:val="2F5496" w:themeColor="accent1" w:themeShade="BF"/>
          <w:sz w:val="40"/>
          <w:szCs w:val="40"/>
        </w:rPr>
        <w:t>Vender Performance Analysis Report</w:t>
      </w:r>
    </w:p>
    <w:p w14:paraId="1C530E30" w14:textId="3CE3DD99" w:rsidR="00564D93" w:rsidRDefault="00FD3745" w:rsidP="00FD3745">
      <w:pPr>
        <w:ind w:left="567" w:right="567"/>
        <w:rPr>
          <w:rFonts w:ascii="Segoe UI" w:hAnsi="Segoe UI" w:cs="Segoe UI"/>
          <w:b/>
          <w:bCs/>
          <w:color w:val="404040" w:themeColor="text1" w:themeTint="BF"/>
          <w:sz w:val="32"/>
          <w:szCs w:val="32"/>
        </w:rPr>
      </w:pPr>
      <w:r w:rsidRPr="00C156C5">
        <w:rPr>
          <w:rFonts w:ascii="Segoe UI" w:hAnsi="Segoe UI" w:cs="Segoe UI"/>
          <w:b/>
          <w:bCs/>
          <w:color w:val="404040" w:themeColor="text1" w:themeTint="BF"/>
          <w:sz w:val="32"/>
          <w:szCs w:val="32"/>
        </w:rPr>
        <w:t>Bus</w:t>
      </w:r>
      <w:r w:rsidR="00C156C5" w:rsidRPr="00C156C5">
        <w:rPr>
          <w:rFonts w:ascii="Segoe UI" w:hAnsi="Segoe UI" w:cs="Segoe UI"/>
          <w:b/>
          <w:bCs/>
          <w:color w:val="404040" w:themeColor="text1" w:themeTint="BF"/>
          <w:sz w:val="32"/>
          <w:szCs w:val="32"/>
        </w:rPr>
        <w:t xml:space="preserve">iness </w:t>
      </w:r>
      <w:proofErr w:type="gramStart"/>
      <w:r w:rsidR="00C156C5" w:rsidRPr="00C156C5">
        <w:rPr>
          <w:rFonts w:ascii="Segoe UI" w:hAnsi="Segoe UI" w:cs="Segoe UI"/>
          <w:b/>
          <w:bCs/>
          <w:color w:val="404040" w:themeColor="text1" w:themeTint="BF"/>
          <w:sz w:val="32"/>
          <w:szCs w:val="32"/>
        </w:rPr>
        <w:t>Problem :</w:t>
      </w:r>
      <w:proofErr w:type="gramEnd"/>
    </w:p>
    <w:p w14:paraId="0CB91C1D" w14:textId="61BA520C" w:rsidR="00C156C5" w:rsidRDefault="00C156C5" w:rsidP="00FD3745">
      <w:pPr>
        <w:ind w:left="567" w:right="567"/>
        <w:rPr>
          <w:rFonts w:ascii="Segoe UI" w:hAnsi="Segoe UI" w:cs="Segoe UI"/>
          <w:b/>
          <w:bCs/>
          <w:color w:val="595959" w:themeColor="text1" w:themeTint="A6"/>
          <w:sz w:val="28"/>
          <w:szCs w:val="28"/>
        </w:rPr>
      </w:pPr>
      <w:r w:rsidRPr="00C156C5">
        <w:rPr>
          <w:rFonts w:ascii="Segoe UI" w:hAnsi="Segoe UI" w:cs="Segoe UI"/>
          <w:b/>
          <w:bCs/>
          <w:color w:val="595959" w:themeColor="text1" w:themeTint="A6"/>
          <w:sz w:val="28"/>
          <w:szCs w:val="28"/>
        </w:rPr>
        <w:t>Effective inventory and sales management are critical for optimizing</w:t>
      </w:r>
      <w:r>
        <w:rPr>
          <w:rFonts w:ascii="Segoe UI" w:hAnsi="Segoe UI" w:cs="Segoe UI"/>
          <w:b/>
          <w:bCs/>
          <w:color w:val="595959" w:themeColor="text1" w:themeTint="A6"/>
          <w:sz w:val="28"/>
          <w:szCs w:val="28"/>
        </w:rPr>
        <w:t xml:space="preserve"> profitability in the retail and wholesale industry. Companies need to ensure that they are not incurring losses due to inefficient pricing, poor inventory turnover or vendor dependency.</w:t>
      </w:r>
    </w:p>
    <w:p w14:paraId="45A8F93B" w14:textId="77777777" w:rsidR="00C156C5" w:rsidRDefault="00C156C5" w:rsidP="00FD3745">
      <w:pPr>
        <w:ind w:left="567" w:right="567"/>
        <w:rPr>
          <w:rFonts w:ascii="Segoe UI" w:hAnsi="Segoe UI" w:cs="Segoe UI"/>
          <w:b/>
          <w:bCs/>
          <w:color w:val="595959" w:themeColor="text1" w:themeTint="A6"/>
          <w:sz w:val="28"/>
          <w:szCs w:val="28"/>
        </w:rPr>
      </w:pPr>
      <w:r>
        <w:rPr>
          <w:rFonts w:ascii="Segoe UI" w:hAnsi="Segoe UI" w:cs="Segoe UI"/>
          <w:b/>
          <w:bCs/>
          <w:color w:val="595959" w:themeColor="text1" w:themeTint="A6"/>
          <w:sz w:val="28"/>
          <w:szCs w:val="28"/>
        </w:rPr>
        <w:t xml:space="preserve">The Goal of this analysis is </w:t>
      </w:r>
      <w:proofErr w:type="gramStart"/>
      <w:r>
        <w:rPr>
          <w:rFonts w:ascii="Segoe UI" w:hAnsi="Segoe UI" w:cs="Segoe UI"/>
          <w:b/>
          <w:bCs/>
          <w:color w:val="595959" w:themeColor="text1" w:themeTint="A6"/>
          <w:sz w:val="28"/>
          <w:szCs w:val="28"/>
        </w:rPr>
        <w:t>to :</w:t>
      </w:r>
      <w:proofErr w:type="gramEnd"/>
    </w:p>
    <w:p w14:paraId="14A8B766" w14:textId="77777777" w:rsidR="00C156C5" w:rsidRDefault="00C156C5" w:rsidP="00C156C5">
      <w:pPr>
        <w:pStyle w:val="ListParagraph"/>
        <w:numPr>
          <w:ilvl w:val="0"/>
          <w:numId w:val="1"/>
        </w:numPr>
        <w:ind w:right="567"/>
        <w:rPr>
          <w:rFonts w:ascii="Segoe UI" w:hAnsi="Segoe UI" w:cs="Segoe UI"/>
          <w:b/>
          <w:bCs/>
          <w:color w:val="595959" w:themeColor="text1" w:themeTint="A6"/>
          <w:sz w:val="28"/>
          <w:szCs w:val="28"/>
        </w:rPr>
      </w:pPr>
      <w:r>
        <w:rPr>
          <w:rFonts w:ascii="Segoe UI" w:hAnsi="Segoe UI" w:cs="Segoe UI"/>
          <w:b/>
          <w:bCs/>
          <w:color w:val="595959" w:themeColor="text1" w:themeTint="A6"/>
          <w:sz w:val="28"/>
          <w:szCs w:val="28"/>
        </w:rPr>
        <w:t>Identify underperforming brands that require promotion or pricing adjustments.</w:t>
      </w:r>
    </w:p>
    <w:p w14:paraId="031C5223" w14:textId="77777777" w:rsidR="00C156C5" w:rsidRDefault="00C156C5" w:rsidP="00C156C5">
      <w:pPr>
        <w:pStyle w:val="ListParagraph"/>
        <w:numPr>
          <w:ilvl w:val="0"/>
          <w:numId w:val="1"/>
        </w:numPr>
        <w:ind w:right="567"/>
        <w:rPr>
          <w:rFonts w:ascii="Segoe UI" w:hAnsi="Segoe UI" w:cs="Segoe UI"/>
          <w:b/>
          <w:bCs/>
          <w:color w:val="595959" w:themeColor="text1" w:themeTint="A6"/>
          <w:sz w:val="28"/>
          <w:szCs w:val="28"/>
        </w:rPr>
      </w:pPr>
      <w:r>
        <w:rPr>
          <w:rFonts w:ascii="Segoe UI" w:hAnsi="Segoe UI" w:cs="Segoe UI"/>
          <w:b/>
          <w:bCs/>
          <w:color w:val="595959" w:themeColor="text1" w:themeTint="A6"/>
          <w:sz w:val="28"/>
          <w:szCs w:val="28"/>
        </w:rPr>
        <w:t>Determine Top Vendors contributing to sales and gross profit.</w:t>
      </w:r>
    </w:p>
    <w:p w14:paraId="63C396C7" w14:textId="77777777" w:rsidR="00C156C5" w:rsidRDefault="00C156C5" w:rsidP="00C156C5">
      <w:pPr>
        <w:pStyle w:val="ListParagraph"/>
        <w:numPr>
          <w:ilvl w:val="0"/>
          <w:numId w:val="1"/>
        </w:numPr>
        <w:ind w:right="567"/>
        <w:rPr>
          <w:rFonts w:ascii="Segoe UI" w:hAnsi="Segoe UI" w:cs="Segoe UI"/>
          <w:b/>
          <w:bCs/>
          <w:color w:val="595959" w:themeColor="text1" w:themeTint="A6"/>
          <w:sz w:val="28"/>
          <w:szCs w:val="28"/>
        </w:rPr>
      </w:pPr>
      <w:r>
        <w:rPr>
          <w:rFonts w:ascii="Segoe UI" w:hAnsi="Segoe UI" w:cs="Segoe UI"/>
          <w:b/>
          <w:bCs/>
          <w:color w:val="595959" w:themeColor="text1" w:themeTint="A6"/>
          <w:sz w:val="28"/>
          <w:szCs w:val="28"/>
        </w:rPr>
        <w:t>Analyse the impact to bulk purchasing on unit costs.</w:t>
      </w:r>
    </w:p>
    <w:p w14:paraId="0BBC7938" w14:textId="77777777" w:rsidR="00C156C5" w:rsidRDefault="00C156C5" w:rsidP="00C156C5">
      <w:pPr>
        <w:pStyle w:val="ListParagraph"/>
        <w:numPr>
          <w:ilvl w:val="0"/>
          <w:numId w:val="1"/>
        </w:numPr>
        <w:ind w:right="567"/>
        <w:rPr>
          <w:rFonts w:ascii="Segoe UI" w:hAnsi="Segoe UI" w:cs="Segoe UI"/>
          <w:b/>
          <w:bCs/>
          <w:color w:val="595959" w:themeColor="text1" w:themeTint="A6"/>
          <w:sz w:val="28"/>
          <w:szCs w:val="28"/>
        </w:rPr>
      </w:pPr>
      <w:r>
        <w:rPr>
          <w:rFonts w:ascii="Segoe UI" w:hAnsi="Segoe UI" w:cs="Segoe UI"/>
          <w:b/>
          <w:bCs/>
          <w:color w:val="595959" w:themeColor="text1" w:themeTint="A6"/>
          <w:sz w:val="28"/>
          <w:szCs w:val="28"/>
        </w:rPr>
        <w:t>Assess inventory turnover to reduce holding costs and improve efficiency.</w:t>
      </w:r>
    </w:p>
    <w:p w14:paraId="799A8CDA" w14:textId="03F580AF" w:rsidR="00FD3745" w:rsidRDefault="00C156C5" w:rsidP="00F27511">
      <w:pPr>
        <w:pStyle w:val="ListParagraph"/>
        <w:numPr>
          <w:ilvl w:val="0"/>
          <w:numId w:val="1"/>
        </w:numPr>
        <w:ind w:right="567"/>
        <w:rPr>
          <w:rFonts w:ascii="Segoe UI" w:hAnsi="Segoe UI" w:cs="Segoe UI"/>
          <w:b/>
          <w:bCs/>
          <w:color w:val="595959" w:themeColor="text1" w:themeTint="A6"/>
          <w:sz w:val="28"/>
          <w:szCs w:val="28"/>
        </w:rPr>
      </w:pPr>
      <w:r>
        <w:rPr>
          <w:rFonts w:ascii="Segoe UI" w:hAnsi="Segoe UI" w:cs="Segoe UI"/>
          <w:b/>
          <w:bCs/>
          <w:color w:val="595959" w:themeColor="text1" w:themeTint="A6"/>
          <w:sz w:val="28"/>
          <w:szCs w:val="28"/>
        </w:rPr>
        <w:t>Investigate the profitability</w:t>
      </w:r>
      <w:r w:rsidR="00F27511">
        <w:rPr>
          <w:rFonts w:ascii="Segoe UI" w:hAnsi="Segoe UI" w:cs="Segoe UI"/>
          <w:b/>
          <w:bCs/>
          <w:color w:val="595959" w:themeColor="text1" w:themeTint="A6"/>
          <w:sz w:val="28"/>
          <w:szCs w:val="28"/>
        </w:rPr>
        <w:t xml:space="preserve"> variance between high-preforming and low-performing vendors.</w:t>
      </w:r>
    </w:p>
    <w:p w14:paraId="3D9AA941" w14:textId="13B8F570" w:rsidR="00F27511" w:rsidRDefault="00F27511" w:rsidP="00F27511">
      <w:pPr>
        <w:ind w:left="567" w:right="567"/>
        <w:rPr>
          <w:rFonts w:ascii="Segoe UI" w:hAnsi="Segoe UI" w:cs="Segoe UI"/>
          <w:b/>
          <w:bCs/>
          <w:color w:val="595959" w:themeColor="text1" w:themeTint="A6"/>
          <w:sz w:val="28"/>
          <w:szCs w:val="28"/>
        </w:rPr>
      </w:pPr>
    </w:p>
    <w:p w14:paraId="39AC936B" w14:textId="4D4DE6D5" w:rsidR="00F27511" w:rsidRDefault="00F27511" w:rsidP="00F27511">
      <w:pPr>
        <w:ind w:left="567" w:right="567"/>
        <w:rPr>
          <w:rFonts w:ascii="Segoe UI" w:hAnsi="Segoe UI" w:cs="Segoe UI"/>
          <w:b/>
          <w:bCs/>
          <w:color w:val="4472C4" w:themeColor="accent1"/>
          <w:sz w:val="40"/>
          <w:szCs w:val="40"/>
        </w:rPr>
      </w:pPr>
      <w:r w:rsidRPr="00F27511">
        <w:rPr>
          <w:rFonts w:ascii="Segoe UI" w:hAnsi="Segoe UI" w:cs="Segoe UI"/>
          <w:b/>
          <w:bCs/>
          <w:color w:val="4472C4" w:themeColor="accent1"/>
          <w:sz w:val="40"/>
          <w:szCs w:val="40"/>
        </w:rPr>
        <w:t>Exploratory Data Analysis Insights</w:t>
      </w:r>
    </w:p>
    <w:p w14:paraId="13207404" w14:textId="7CD872CB" w:rsidR="00F27511" w:rsidRDefault="00F27511" w:rsidP="00F27511">
      <w:pPr>
        <w:ind w:left="567" w:right="567"/>
        <w:rPr>
          <w:rFonts w:ascii="Segoe UI" w:hAnsi="Segoe UI" w:cs="Segoe UI"/>
          <w:b/>
          <w:bCs/>
          <w:color w:val="FB1C05"/>
          <w:sz w:val="36"/>
          <w:szCs w:val="36"/>
        </w:rPr>
      </w:pPr>
      <w:r w:rsidRPr="00F27511">
        <w:rPr>
          <w:rFonts w:ascii="Segoe UI" w:hAnsi="Segoe UI" w:cs="Segoe UI"/>
          <w:b/>
          <w:bCs/>
          <w:color w:val="FB1C05"/>
          <w:sz w:val="36"/>
          <w:szCs w:val="36"/>
        </w:rPr>
        <w:t>Summary Statistics</w:t>
      </w:r>
    </w:p>
    <w:p w14:paraId="16B8D9FF" w14:textId="4DBB844B" w:rsidR="00F27511" w:rsidRDefault="00F27511" w:rsidP="00F27511">
      <w:pPr>
        <w:ind w:left="567" w:right="567"/>
        <w:rPr>
          <w:rFonts w:ascii="Segoe UI" w:hAnsi="Segoe UI" w:cs="Segoe UI"/>
          <w:b/>
          <w:bCs/>
          <w:color w:val="FB1C05"/>
          <w:sz w:val="36"/>
          <w:szCs w:val="36"/>
        </w:rPr>
      </w:pPr>
      <w:r>
        <w:rPr>
          <w:noProof/>
        </w:rPr>
        <w:drawing>
          <wp:inline distT="0" distB="0" distL="0" distR="0" wp14:anchorId="4E24FE8D" wp14:editId="2C3A2573">
            <wp:extent cx="5989320" cy="32042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F1115" w14:textId="019A7B82" w:rsidR="00F27511" w:rsidRDefault="00F27511" w:rsidP="00F27511">
      <w:pPr>
        <w:ind w:left="567" w:right="567"/>
        <w:rPr>
          <w:rFonts w:ascii="Segoe UI" w:hAnsi="Segoe UI" w:cs="Segoe UI"/>
          <w:b/>
          <w:bCs/>
          <w:color w:val="FB1C05"/>
          <w:sz w:val="36"/>
          <w:szCs w:val="36"/>
        </w:rPr>
      </w:pPr>
      <w:r w:rsidRPr="00F27511">
        <w:rPr>
          <w:rFonts w:ascii="Segoe UI" w:hAnsi="Segoe UI" w:cs="Segoe UI"/>
          <w:b/>
          <w:bCs/>
          <w:color w:val="FB1C05"/>
          <w:sz w:val="36"/>
          <w:szCs w:val="36"/>
        </w:rPr>
        <w:lastRenderedPageBreak/>
        <w:drawing>
          <wp:inline distT="0" distB="0" distL="0" distR="0" wp14:anchorId="7B675174" wp14:editId="1CEF391F">
            <wp:extent cx="5981700" cy="40462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90107" cy="4051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0EBCB" w14:textId="4C2CC6BC" w:rsidR="00F27511" w:rsidRDefault="00F27511" w:rsidP="00F27511">
      <w:pPr>
        <w:ind w:left="567" w:right="567"/>
        <w:rPr>
          <w:rFonts w:ascii="Segoe UI" w:hAnsi="Segoe UI" w:cs="Segoe UI"/>
          <w:color w:val="171717" w:themeColor="background2" w:themeShade="1A"/>
          <w:sz w:val="28"/>
          <w:szCs w:val="28"/>
        </w:rPr>
      </w:pPr>
      <w:r w:rsidRPr="00F27511">
        <w:rPr>
          <w:rFonts w:ascii="Segoe UI" w:hAnsi="Segoe UI" w:cs="Segoe UI"/>
          <w:b/>
          <w:bCs/>
          <w:color w:val="171717" w:themeColor="background2" w:themeShade="1A"/>
          <w:sz w:val="28"/>
          <w:szCs w:val="28"/>
        </w:rPr>
        <w:t xml:space="preserve">Negative &amp; Zero </w:t>
      </w:r>
      <w:proofErr w:type="gramStart"/>
      <w:r w:rsidRPr="00F27511">
        <w:rPr>
          <w:rFonts w:ascii="Segoe UI" w:hAnsi="Segoe UI" w:cs="Segoe UI"/>
          <w:b/>
          <w:bCs/>
          <w:color w:val="171717" w:themeColor="background2" w:themeShade="1A"/>
          <w:sz w:val="28"/>
          <w:szCs w:val="28"/>
        </w:rPr>
        <w:t>Values</w:t>
      </w:r>
      <w:r w:rsidR="00897E25">
        <w:rPr>
          <w:rFonts w:ascii="Segoe UI" w:hAnsi="Segoe UI" w:cs="Segoe UI"/>
          <w:b/>
          <w:bCs/>
          <w:color w:val="171717" w:themeColor="background2" w:themeShade="1A"/>
          <w:sz w:val="28"/>
          <w:szCs w:val="28"/>
        </w:rPr>
        <w:t xml:space="preserve"> :</w:t>
      </w:r>
      <w:proofErr w:type="gramEnd"/>
      <w:r w:rsidR="00897E25">
        <w:rPr>
          <w:rFonts w:ascii="Segoe UI" w:hAnsi="Segoe UI" w:cs="Segoe UI"/>
          <w:b/>
          <w:bCs/>
          <w:color w:val="171717" w:themeColor="background2" w:themeShade="1A"/>
          <w:sz w:val="28"/>
          <w:szCs w:val="28"/>
        </w:rPr>
        <w:t xml:space="preserve"> </w:t>
      </w:r>
      <w:r w:rsidR="00897E25">
        <w:rPr>
          <w:rFonts w:ascii="Segoe UI" w:hAnsi="Segoe UI" w:cs="Segoe UI"/>
          <w:b/>
          <w:bCs/>
          <w:color w:val="171717" w:themeColor="background2" w:themeShade="1A"/>
          <w:sz w:val="28"/>
          <w:szCs w:val="28"/>
        </w:rPr>
        <w:br/>
        <w:t xml:space="preserve">Gross Profit : </w:t>
      </w:r>
      <w:r w:rsidR="00897E25">
        <w:rPr>
          <w:rFonts w:ascii="Segoe UI" w:hAnsi="Segoe UI" w:cs="Segoe UI"/>
          <w:color w:val="171717" w:themeColor="background2" w:themeShade="1A"/>
          <w:sz w:val="28"/>
          <w:szCs w:val="28"/>
        </w:rPr>
        <w:t>Minimum of -52,002.78 indicating potential losses due to high costs and heavy losses. This could be due to selling products at lower prices than their purchase costs.</w:t>
      </w:r>
    </w:p>
    <w:p w14:paraId="6CD1072A" w14:textId="5AD6CF04" w:rsidR="00897E25" w:rsidRDefault="00897E25" w:rsidP="00F27511">
      <w:pPr>
        <w:ind w:left="567" w:right="567"/>
        <w:rPr>
          <w:rFonts w:ascii="Segoe UI" w:hAnsi="Segoe UI" w:cs="Segoe UI"/>
          <w:color w:val="171717" w:themeColor="background2" w:themeShade="1A"/>
          <w:sz w:val="28"/>
          <w:szCs w:val="28"/>
        </w:rPr>
      </w:pPr>
      <w:r>
        <w:rPr>
          <w:rFonts w:ascii="Segoe UI" w:hAnsi="Segoe UI" w:cs="Segoe UI"/>
          <w:b/>
          <w:bCs/>
          <w:color w:val="171717" w:themeColor="background2" w:themeShade="1A"/>
          <w:sz w:val="28"/>
          <w:szCs w:val="28"/>
        </w:rPr>
        <w:t xml:space="preserve">Profit </w:t>
      </w:r>
      <w:proofErr w:type="gramStart"/>
      <w:r>
        <w:rPr>
          <w:rFonts w:ascii="Segoe UI" w:hAnsi="Segoe UI" w:cs="Segoe UI"/>
          <w:b/>
          <w:bCs/>
          <w:color w:val="171717" w:themeColor="background2" w:themeShade="1A"/>
          <w:sz w:val="28"/>
          <w:szCs w:val="28"/>
        </w:rPr>
        <w:t>Margin :</w:t>
      </w:r>
      <w:proofErr w:type="gramEnd"/>
      <w:r>
        <w:rPr>
          <w:rFonts w:ascii="Segoe UI" w:hAnsi="Segoe UI" w:cs="Segoe UI"/>
          <w:b/>
          <w:bCs/>
          <w:color w:val="171717" w:themeColor="background2" w:themeShade="1A"/>
          <w:sz w:val="28"/>
          <w:szCs w:val="28"/>
        </w:rPr>
        <w:t xml:space="preserve"> </w:t>
      </w:r>
      <w:r>
        <w:rPr>
          <w:rFonts w:ascii="Segoe UI" w:hAnsi="Segoe UI" w:cs="Segoe UI"/>
          <w:color w:val="171717" w:themeColor="background2" w:themeShade="1A"/>
          <w:sz w:val="28"/>
          <w:szCs w:val="28"/>
        </w:rPr>
        <w:t>Has minimum of -23,730, which suggests instances where revenue is zero or even lower than the total cost, leading to extreme negative profit margins.</w:t>
      </w:r>
    </w:p>
    <w:p w14:paraId="7DD0A936" w14:textId="0F2F56E6" w:rsidR="00897E25" w:rsidRDefault="00897E25" w:rsidP="00F27511">
      <w:pPr>
        <w:ind w:left="567" w:right="567"/>
        <w:rPr>
          <w:rFonts w:ascii="Segoe UI" w:hAnsi="Segoe UI" w:cs="Segoe UI"/>
          <w:color w:val="171717" w:themeColor="background2" w:themeShade="1A"/>
          <w:sz w:val="28"/>
          <w:szCs w:val="28"/>
        </w:rPr>
      </w:pPr>
      <w:r>
        <w:rPr>
          <w:rFonts w:ascii="Segoe UI" w:hAnsi="Segoe UI" w:cs="Segoe UI"/>
          <w:b/>
          <w:bCs/>
          <w:color w:val="171717" w:themeColor="background2" w:themeShade="1A"/>
          <w:sz w:val="28"/>
          <w:szCs w:val="28"/>
        </w:rPr>
        <w:t xml:space="preserve">Total Sales Quantity &amp; Sales </w:t>
      </w:r>
      <w:proofErr w:type="gramStart"/>
      <w:r>
        <w:rPr>
          <w:rFonts w:ascii="Segoe UI" w:hAnsi="Segoe UI" w:cs="Segoe UI"/>
          <w:b/>
          <w:bCs/>
          <w:color w:val="171717" w:themeColor="background2" w:themeShade="1A"/>
          <w:sz w:val="28"/>
          <w:szCs w:val="28"/>
        </w:rPr>
        <w:t>Dollars :</w:t>
      </w:r>
      <w:proofErr w:type="gramEnd"/>
      <w:r>
        <w:rPr>
          <w:rFonts w:ascii="Segoe UI" w:hAnsi="Segoe UI" w:cs="Segoe UI"/>
          <w:color w:val="171717" w:themeColor="background2" w:themeShade="1A"/>
          <w:sz w:val="28"/>
          <w:szCs w:val="28"/>
        </w:rPr>
        <w:t xml:space="preserve"> Some product show zero sales, indicating they where purchased but never sold. This may be slow moving or </w:t>
      </w:r>
      <w:proofErr w:type="spellStart"/>
      <w:r>
        <w:rPr>
          <w:rFonts w:ascii="Segoe UI" w:hAnsi="Segoe UI" w:cs="Segoe UI"/>
          <w:color w:val="171717" w:themeColor="background2" w:themeShade="1A"/>
          <w:sz w:val="28"/>
          <w:szCs w:val="28"/>
        </w:rPr>
        <w:t>a</w:t>
      </w:r>
      <w:r w:rsidR="00BB3CEA">
        <w:rPr>
          <w:rFonts w:ascii="Segoe UI" w:hAnsi="Segoe UI" w:cs="Segoe UI"/>
          <w:color w:val="171717" w:themeColor="background2" w:themeShade="1A"/>
          <w:sz w:val="28"/>
          <w:szCs w:val="28"/>
        </w:rPr>
        <w:t>bsolete</w:t>
      </w:r>
      <w:proofErr w:type="spellEnd"/>
      <w:r w:rsidR="00BB3CEA">
        <w:rPr>
          <w:rFonts w:ascii="Segoe UI" w:hAnsi="Segoe UI" w:cs="Segoe UI"/>
          <w:color w:val="171717" w:themeColor="background2" w:themeShade="1A"/>
          <w:sz w:val="28"/>
          <w:szCs w:val="28"/>
        </w:rPr>
        <w:t xml:space="preserve"> stock, leading to inventory inefficiencies.</w:t>
      </w:r>
    </w:p>
    <w:p w14:paraId="262575D8" w14:textId="36CAA585" w:rsidR="00BB3CEA" w:rsidRDefault="00BB3CEA" w:rsidP="00F27511">
      <w:pPr>
        <w:ind w:left="567" w:right="567"/>
        <w:rPr>
          <w:rFonts w:ascii="Segoe UI" w:hAnsi="Segoe UI" w:cs="Segoe UI"/>
          <w:color w:val="171717" w:themeColor="background2" w:themeShade="1A"/>
          <w:sz w:val="28"/>
          <w:szCs w:val="28"/>
        </w:rPr>
      </w:pPr>
      <w:r>
        <w:rPr>
          <w:rFonts w:ascii="Segoe UI" w:hAnsi="Segoe UI" w:cs="Segoe UI"/>
          <w:b/>
          <w:bCs/>
          <w:color w:val="171717" w:themeColor="background2" w:themeShade="1A"/>
          <w:sz w:val="28"/>
          <w:szCs w:val="28"/>
        </w:rPr>
        <w:t xml:space="preserve">Outlier Detected by High Standard </w:t>
      </w:r>
      <w:proofErr w:type="gramStart"/>
      <w:r>
        <w:rPr>
          <w:rFonts w:ascii="Segoe UI" w:hAnsi="Segoe UI" w:cs="Segoe UI"/>
          <w:b/>
          <w:bCs/>
          <w:color w:val="171717" w:themeColor="background2" w:themeShade="1A"/>
          <w:sz w:val="28"/>
          <w:szCs w:val="28"/>
        </w:rPr>
        <w:t>Deviations :</w:t>
      </w:r>
      <w:proofErr w:type="gramEnd"/>
      <w:r>
        <w:rPr>
          <w:rFonts w:ascii="Segoe UI" w:hAnsi="Segoe UI" w:cs="Segoe UI"/>
          <w:color w:val="171717" w:themeColor="background2" w:themeShade="1A"/>
          <w:sz w:val="28"/>
          <w:szCs w:val="28"/>
        </w:rPr>
        <w:t xml:space="preserve"> </w:t>
      </w:r>
    </w:p>
    <w:p w14:paraId="173CBA5B" w14:textId="41284191" w:rsidR="00BB3CEA" w:rsidRDefault="00BB3CEA" w:rsidP="00F27511">
      <w:pPr>
        <w:ind w:left="567" w:right="567"/>
        <w:rPr>
          <w:rFonts w:ascii="Segoe UI" w:hAnsi="Segoe UI" w:cs="Segoe UI"/>
          <w:color w:val="171717" w:themeColor="background2" w:themeShade="1A"/>
          <w:sz w:val="28"/>
          <w:szCs w:val="28"/>
        </w:rPr>
      </w:pPr>
      <w:r w:rsidRPr="00BB3CEA">
        <w:rPr>
          <w:rFonts w:ascii="Segoe UI" w:hAnsi="Segoe UI" w:cs="Segoe UI"/>
          <w:b/>
          <w:bCs/>
          <w:color w:val="171717" w:themeColor="background2" w:themeShade="1A"/>
          <w:sz w:val="28"/>
          <w:szCs w:val="28"/>
        </w:rPr>
        <w:t xml:space="preserve">Purchase &amp; Actual </w:t>
      </w:r>
      <w:proofErr w:type="gramStart"/>
      <w:r w:rsidRPr="00BB3CEA">
        <w:rPr>
          <w:rFonts w:ascii="Segoe UI" w:hAnsi="Segoe UI" w:cs="Segoe UI"/>
          <w:b/>
          <w:bCs/>
          <w:color w:val="171717" w:themeColor="background2" w:themeShade="1A"/>
          <w:sz w:val="28"/>
          <w:szCs w:val="28"/>
        </w:rPr>
        <w:t>Prices :</w:t>
      </w:r>
      <w:proofErr w:type="gramEnd"/>
      <w:r>
        <w:rPr>
          <w:rFonts w:ascii="Segoe UI" w:hAnsi="Segoe UI" w:cs="Segoe UI"/>
          <w:b/>
          <w:bCs/>
          <w:color w:val="171717" w:themeColor="background2" w:themeShade="1A"/>
          <w:sz w:val="28"/>
          <w:szCs w:val="28"/>
        </w:rPr>
        <w:t xml:space="preserve"> </w:t>
      </w:r>
      <w:r>
        <w:rPr>
          <w:rFonts w:ascii="Segoe UI" w:hAnsi="Segoe UI" w:cs="Segoe UI"/>
          <w:color w:val="171717" w:themeColor="background2" w:themeShade="1A"/>
          <w:sz w:val="28"/>
          <w:szCs w:val="28"/>
        </w:rPr>
        <w:t>The maximum values (5681.81 &amp; 7499.99) are significantly higher than the mean (24.39 &amp; 35.64), indicating premium product offerings.</w:t>
      </w:r>
    </w:p>
    <w:p w14:paraId="40683A95" w14:textId="082F4127" w:rsidR="00BB3CEA" w:rsidRDefault="00BB3CEA" w:rsidP="00F27511">
      <w:pPr>
        <w:ind w:left="567" w:right="567"/>
        <w:rPr>
          <w:rFonts w:ascii="Segoe UI" w:hAnsi="Segoe UI" w:cs="Segoe UI"/>
          <w:color w:val="171717" w:themeColor="background2" w:themeShade="1A"/>
          <w:sz w:val="28"/>
          <w:szCs w:val="28"/>
        </w:rPr>
      </w:pPr>
      <w:r>
        <w:rPr>
          <w:rFonts w:ascii="Segoe UI" w:hAnsi="Segoe UI" w:cs="Segoe UI"/>
          <w:b/>
          <w:bCs/>
          <w:color w:val="171717" w:themeColor="background2" w:themeShade="1A"/>
          <w:sz w:val="28"/>
          <w:szCs w:val="28"/>
        </w:rPr>
        <w:t xml:space="preserve">Fright </w:t>
      </w:r>
      <w:proofErr w:type="gramStart"/>
      <w:r>
        <w:rPr>
          <w:rFonts w:ascii="Segoe UI" w:hAnsi="Segoe UI" w:cs="Segoe UI"/>
          <w:b/>
          <w:bCs/>
          <w:color w:val="171717" w:themeColor="background2" w:themeShade="1A"/>
          <w:sz w:val="28"/>
          <w:szCs w:val="28"/>
        </w:rPr>
        <w:t>Cost :</w:t>
      </w:r>
      <w:proofErr w:type="gramEnd"/>
      <w:r>
        <w:rPr>
          <w:rFonts w:ascii="Segoe UI" w:hAnsi="Segoe UI" w:cs="Segoe UI"/>
          <w:color w:val="171717" w:themeColor="background2" w:themeShade="1A"/>
          <w:sz w:val="28"/>
          <w:szCs w:val="28"/>
        </w:rPr>
        <w:t xml:space="preserve"> Extreme variation from 0.09 to 257,032 suggest logistic inefficiency, bulk shipments or erratic shipping costs across different products.</w:t>
      </w:r>
    </w:p>
    <w:p w14:paraId="17E32679" w14:textId="44732648" w:rsidR="00BB3CEA" w:rsidRDefault="00BB3CEA" w:rsidP="00F27511">
      <w:pPr>
        <w:ind w:left="567" w:right="567"/>
        <w:rPr>
          <w:rFonts w:ascii="Segoe UI" w:hAnsi="Segoe UI" w:cs="Segoe UI"/>
          <w:color w:val="171717" w:themeColor="background2" w:themeShade="1A"/>
          <w:sz w:val="28"/>
          <w:szCs w:val="28"/>
        </w:rPr>
      </w:pPr>
      <w:r>
        <w:rPr>
          <w:rFonts w:ascii="Segoe UI" w:hAnsi="Segoe UI" w:cs="Segoe UI"/>
          <w:b/>
          <w:bCs/>
          <w:color w:val="171717" w:themeColor="background2" w:themeShade="1A"/>
          <w:sz w:val="28"/>
          <w:szCs w:val="28"/>
        </w:rPr>
        <w:t xml:space="preserve">Stock </w:t>
      </w:r>
      <w:proofErr w:type="gramStart"/>
      <w:r>
        <w:rPr>
          <w:rFonts w:ascii="Segoe UI" w:hAnsi="Segoe UI" w:cs="Segoe UI"/>
          <w:b/>
          <w:bCs/>
          <w:color w:val="171717" w:themeColor="background2" w:themeShade="1A"/>
          <w:sz w:val="28"/>
          <w:szCs w:val="28"/>
        </w:rPr>
        <w:t>Turnover :</w:t>
      </w:r>
      <w:proofErr w:type="gramEnd"/>
      <w:r>
        <w:rPr>
          <w:rFonts w:ascii="Segoe UI" w:hAnsi="Segoe UI" w:cs="Segoe UI"/>
          <w:color w:val="171717" w:themeColor="background2" w:themeShade="1A"/>
          <w:sz w:val="28"/>
          <w:szCs w:val="28"/>
        </w:rPr>
        <w:t xml:space="preserve"> Ranges from 0 to 274, some product sales rapidly while other remain unsold for long periods. A value greater than 1 indicates that </w:t>
      </w:r>
      <w:r>
        <w:rPr>
          <w:rFonts w:ascii="Segoe UI" w:hAnsi="Segoe UI" w:cs="Segoe UI"/>
          <w:color w:val="171717" w:themeColor="background2" w:themeShade="1A"/>
          <w:sz w:val="28"/>
          <w:szCs w:val="28"/>
        </w:rPr>
        <w:lastRenderedPageBreak/>
        <w:t>sales for a product exceed the purchased quantity due to older stock fulfilling orders.</w:t>
      </w:r>
    </w:p>
    <w:p w14:paraId="1090810F" w14:textId="77777777" w:rsidR="005F2E03" w:rsidRDefault="005F2E03" w:rsidP="00F27511">
      <w:pPr>
        <w:ind w:left="567" w:right="567"/>
        <w:rPr>
          <w:rFonts w:ascii="Segoe UI" w:hAnsi="Segoe UI" w:cs="Segoe UI"/>
          <w:color w:val="171717" w:themeColor="background2" w:themeShade="1A"/>
          <w:sz w:val="28"/>
          <w:szCs w:val="28"/>
        </w:rPr>
      </w:pPr>
    </w:p>
    <w:p w14:paraId="009480AF" w14:textId="0226A657" w:rsidR="005F2E03" w:rsidRDefault="005F2E03" w:rsidP="00F27511">
      <w:pPr>
        <w:ind w:left="567" w:right="567"/>
        <w:rPr>
          <w:rFonts w:ascii="Segoe UI" w:hAnsi="Segoe UI" w:cs="Segoe UI"/>
          <w:b/>
          <w:bCs/>
          <w:color w:val="FB1C05"/>
          <w:sz w:val="36"/>
          <w:szCs w:val="36"/>
        </w:rPr>
      </w:pPr>
      <w:r>
        <w:rPr>
          <w:rFonts w:ascii="Segoe UI" w:hAnsi="Segoe UI" w:cs="Segoe UI"/>
          <w:b/>
          <w:bCs/>
          <w:color w:val="FB1C05"/>
          <w:sz w:val="36"/>
          <w:szCs w:val="36"/>
        </w:rPr>
        <w:t xml:space="preserve">Data Filtering </w:t>
      </w:r>
    </w:p>
    <w:p w14:paraId="16EED07A" w14:textId="77777777" w:rsidR="005F2E03" w:rsidRDefault="005F2E03" w:rsidP="00F27511">
      <w:pPr>
        <w:ind w:left="567" w:right="567"/>
        <w:rPr>
          <w:rFonts w:ascii="Segoe UI" w:hAnsi="Segoe UI" w:cs="Segoe UI"/>
          <w:color w:val="171717" w:themeColor="background2" w:themeShade="1A"/>
          <w:sz w:val="28"/>
          <w:szCs w:val="28"/>
        </w:rPr>
      </w:pPr>
      <w:r>
        <w:rPr>
          <w:rFonts w:ascii="Segoe UI" w:hAnsi="Segoe UI" w:cs="Segoe UI"/>
          <w:color w:val="171717" w:themeColor="background2" w:themeShade="1A"/>
          <w:sz w:val="28"/>
          <w:szCs w:val="28"/>
        </w:rPr>
        <w:t xml:space="preserve">To enhance the reliability of the insights, we remove inconsistent data points </w:t>
      </w:r>
      <w:proofErr w:type="gramStart"/>
      <w:r>
        <w:rPr>
          <w:rFonts w:ascii="Segoe UI" w:hAnsi="Segoe UI" w:cs="Segoe UI"/>
          <w:color w:val="171717" w:themeColor="background2" w:themeShade="1A"/>
          <w:sz w:val="28"/>
          <w:szCs w:val="28"/>
        </w:rPr>
        <w:t>where :</w:t>
      </w:r>
      <w:proofErr w:type="gramEnd"/>
    </w:p>
    <w:p w14:paraId="1FC8120D" w14:textId="3CAE4D46" w:rsidR="005F2E03" w:rsidRDefault="005F2E03" w:rsidP="005F2E03">
      <w:pPr>
        <w:pStyle w:val="ListParagraph"/>
        <w:numPr>
          <w:ilvl w:val="0"/>
          <w:numId w:val="2"/>
        </w:numPr>
        <w:ind w:right="567"/>
        <w:rPr>
          <w:rFonts w:ascii="Segoe UI" w:hAnsi="Segoe UI" w:cs="Segoe UI"/>
          <w:color w:val="171717" w:themeColor="background2" w:themeShade="1A"/>
          <w:sz w:val="28"/>
          <w:szCs w:val="28"/>
        </w:rPr>
      </w:pPr>
      <w:r>
        <w:rPr>
          <w:rFonts w:ascii="Segoe UI" w:hAnsi="Segoe UI" w:cs="Segoe UI"/>
          <w:color w:val="171717" w:themeColor="background2" w:themeShade="1A"/>
          <w:sz w:val="28"/>
          <w:szCs w:val="28"/>
        </w:rPr>
        <w:t>Gross Profit &lt;= 0 (to exclude the transaction leading to losses)</w:t>
      </w:r>
    </w:p>
    <w:p w14:paraId="05D73E11" w14:textId="3DD5D7EA" w:rsidR="005F2E03" w:rsidRDefault="005F2E03" w:rsidP="005F2E03">
      <w:pPr>
        <w:pStyle w:val="ListParagraph"/>
        <w:numPr>
          <w:ilvl w:val="0"/>
          <w:numId w:val="2"/>
        </w:numPr>
        <w:ind w:right="567"/>
        <w:rPr>
          <w:rFonts w:ascii="Segoe UI" w:hAnsi="Segoe UI" w:cs="Segoe UI"/>
          <w:color w:val="171717" w:themeColor="background2" w:themeShade="1A"/>
          <w:sz w:val="28"/>
          <w:szCs w:val="28"/>
        </w:rPr>
      </w:pPr>
      <w:r>
        <w:rPr>
          <w:rFonts w:ascii="Segoe UI" w:hAnsi="Segoe UI" w:cs="Segoe UI"/>
          <w:color w:val="171717" w:themeColor="background2" w:themeShade="1A"/>
          <w:sz w:val="28"/>
          <w:szCs w:val="28"/>
        </w:rPr>
        <w:t>Profit margin &lt;= 0 (to ensure analysis focuses on profitable transactions)</w:t>
      </w:r>
    </w:p>
    <w:p w14:paraId="3361896F" w14:textId="0790172D" w:rsidR="005F2E03" w:rsidRPr="005F2E03" w:rsidRDefault="005F2E03" w:rsidP="005F2E03">
      <w:pPr>
        <w:pStyle w:val="ListParagraph"/>
        <w:numPr>
          <w:ilvl w:val="0"/>
          <w:numId w:val="2"/>
        </w:numPr>
        <w:ind w:right="567"/>
        <w:rPr>
          <w:rFonts w:ascii="Segoe UI" w:hAnsi="Segoe UI" w:cs="Segoe UI"/>
          <w:color w:val="171717" w:themeColor="background2" w:themeShade="1A"/>
          <w:sz w:val="28"/>
          <w:szCs w:val="28"/>
        </w:rPr>
      </w:pPr>
      <w:r>
        <w:rPr>
          <w:rFonts w:ascii="Segoe UI" w:hAnsi="Segoe UI" w:cs="Segoe UI"/>
          <w:color w:val="171717" w:themeColor="background2" w:themeShade="1A"/>
          <w:sz w:val="28"/>
          <w:szCs w:val="28"/>
        </w:rPr>
        <w:t xml:space="preserve">Total Sales Quantity = 0 (to eliminate inventory that was never sold) </w:t>
      </w:r>
    </w:p>
    <w:p w14:paraId="63CD0B06" w14:textId="77777777" w:rsidR="00897E25" w:rsidRDefault="00897E25" w:rsidP="00F27511">
      <w:pPr>
        <w:ind w:left="567" w:right="567"/>
        <w:rPr>
          <w:rFonts w:ascii="Segoe UI" w:hAnsi="Segoe UI" w:cs="Segoe UI"/>
          <w:color w:val="171717" w:themeColor="background2" w:themeShade="1A"/>
          <w:sz w:val="28"/>
          <w:szCs w:val="28"/>
        </w:rPr>
      </w:pPr>
    </w:p>
    <w:p w14:paraId="2EFC4CEA" w14:textId="77777777" w:rsidR="00897E25" w:rsidRPr="00897E25" w:rsidRDefault="00897E25" w:rsidP="00F27511">
      <w:pPr>
        <w:ind w:left="567" w:right="567"/>
        <w:rPr>
          <w:rFonts w:ascii="Segoe UI" w:hAnsi="Segoe UI" w:cs="Segoe UI"/>
          <w:color w:val="171717" w:themeColor="background2" w:themeShade="1A"/>
          <w:sz w:val="28"/>
          <w:szCs w:val="28"/>
        </w:rPr>
      </w:pPr>
    </w:p>
    <w:p w14:paraId="0CDEC195" w14:textId="77777777" w:rsidR="00F27511" w:rsidRDefault="00F27511">
      <w:pPr>
        <w:rPr>
          <w:rFonts w:ascii="Segoe UI" w:hAnsi="Segoe UI" w:cs="Segoe UI"/>
          <w:b/>
          <w:bCs/>
          <w:color w:val="FB1C05"/>
          <w:sz w:val="36"/>
          <w:szCs w:val="36"/>
        </w:rPr>
      </w:pPr>
      <w:r>
        <w:rPr>
          <w:rFonts w:ascii="Segoe UI" w:hAnsi="Segoe UI" w:cs="Segoe UI"/>
          <w:b/>
          <w:bCs/>
          <w:color w:val="FB1C05"/>
          <w:sz w:val="36"/>
          <w:szCs w:val="36"/>
        </w:rPr>
        <w:br w:type="page"/>
      </w:r>
    </w:p>
    <w:p w14:paraId="7F5CB2C6" w14:textId="4B5D5919" w:rsidR="00F27511" w:rsidRDefault="00E9204E" w:rsidP="00F27511">
      <w:pPr>
        <w:ind w:left="567" w:right="567"/>
        <w:rPr>
          <w:rFonts w:ascii="Segoe UI" w:hAnsi="Segoe UI" w:cs="Segoe UI"/>
          <w:b/>
          <w:bCs/>
          <w:color w:val="FB1C05"/>
          <w:sz w:val="36"/>
          <w:szCs w:val="36"/>
        </w:rPr>
      </w:pPr>
      <w:r>
        <w:rPr>
          <w:rFonts w:ascii="Segoe UI" w:hAnsi="Segoe UI" w:cs="Segoe UI"/>
          <w:b/>
          <w:bCs/>
          <w:color w:val="FB1C05"/>
          <w:sz w:val="36"/>
          <w:szCs w:val="36"/>
        </w:rPr>
        <w:lastRenderedPageBreak/>
        <w:t>Correlation Insights</w:t>
      </w:r>
      <w:r w:rsidR="005F2E03" w:rsidRPr="005F2E03">
        <w:rPr>
          <w:rFonts w:ascii="Segoe UI" w:hAnsi="Segoe UI" w:cs="Segoe UI"/>
          <w:b/>
          <w:bCs/>
          <w:color w:val="FB1C05"/>
          <w:sz w:val="36"/>
          <w:szCs w:val="36"/>
        </w:rPr>
        <w:drawing>
          <wp:inline distT="0" distB="0" distL="0" distR="0" wp14:anchorId="6989A8E3" wp14:editId="3006859B">
            <wp:extent cx="5966460" cy="423634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96307" cy="425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D325B" w14:textId="61599F5F" w:rsidR="005F2E03" w:rsidRDefault="00E9204E" w:rsidP="00F27511">
      <w:pPr>
        <w:ind w:left="567" w:right="567"/>
        <w:rPr>
          <w:rFonts w:ascii="Segoe UI" w:hAnsi="Segoe UI" w:cs="Segoe UI"/>
          <w:color w:val="171717" w:themeColor="background2" w:themeShade="1A"/>
          <w:sz w:val="28"/>
          <w:szCs w:val="28"/>
        </w:rPr>
      </w:pPr>
      <w:r>
        <w:rPr>
          <w:rFonts w:ascii="Segoe UI" w:hAnsi="Segoe UI" w:cs="Segoe UI"/>
          <w:b/>
          <w:bCs/>
          <w:color w:val="171717" w:themeColor="background2" w:themeShade="1A"/>
          <w:sz w:val="28"/>
          <w:szCs w:val="28"/>
        </w:rPr>
        <w:t xml:space="preserve">Purchase Price Vs. Total Sales Dollars &amp; Gross </w:t>
      </w:r>
      <w:proofErr w:type="gramStart"/>
      <w:r>
        <w:rPr>
          <w:rFonts w:ascii="Segoe UI" w:hAnsi="Segoe UI" w:cs="Segoe UI"/>
          <w:b/>
          <w:bCs/>
          <w:color w:val="171717" w:themeColor="background2" w:themeShade="1A"/>
          <w:sz w:val="28"/>
          <w:szCs w:val="28"/>
        </w:rPr>
        <w:t>Profit :</w:t>
      </w:r>
      <w:proofErr w:type="gramEnd"/>
      <w:r>
        <w:rPr>
          <w:rFonts w:ascii="Segoe UI" w:hAnsi="Segoe UI" w:cs="Segoe UI"/>
          <w:b/>
          <w:bCs/>
          <w:color w:val="171717" w:themeColor="background2" w:themeShade="1A"/>
          <w:sz w:val="28"/>
          <w:szCs w:val="28"/>
        </w:rPr>
        <w:t xml:space="preserve"> </w:t>
      </w:r>
      <w:r>
        <w:rPr>
          <w:rFonts w:ascii="Segoe UI" w:hAnsi="Segoe UI" w:cs="Segoe UI"/>
          <w:color w:val="171717" w:themeColor="background2" w:themeShade="1A"/>
          <w:sz w:val="28"/>
          <w:szCs w:val="28"/>
        </w:rPr>
        <w:t>Weak correlation (-0.012 and -0.016) indicating price variations do not significantly impact sales revenue or profit.</w:t>
      </w:r>
    </w:p>
    <w:p w14:paraId="4643E617" w14:textId="6EFD7E82" w:rsidR="00E9204E" w:rsidRDefault="00E9204E" w:rsidP="00F27511">
      <w:pPr>
        <w:ind w:left="567" w:right="567"/>
        <w:rPr>
          <w:rFonts w:ascii="Segoe UI" w:hAnsi="Segoe UI" w:cs="Segoe UI"/>
          <w:sz w:val="28"/>
          <w:szCs w:val="28"/>
        </w:rPr>
      </w:pPr>
      <w:r>
        <w:rPr>
          <w:rFonts w:ascii="Segoe UI" w:hAnsi="Segoe UI" w:cs="Segoe UI"/>
          <w:b/>
          <w:bCs/>
          <w:color w:val="171717" w:themeColor="background2" w:themeShade="1A"/>
          <w:sz w:val="28"/>
          <w:szCs w:val="28"/>
        </w:rPr>
        <w:t xml:space="preserve">Total Purchase Quantity vs Total Sales </w:t>
      </w:r>
      <w:proofErr w:type="gramStart"/>
      <w:r>
        <w:rPr>
          <w:rFonts w:ascii="Segoe UI" w:hAnsi="Segoe UI" w:cs="Segoe UI"/>
          <w:b/>
          <w:bCs/>
          <w:color w:val="171717" w:themeColor="background2" w:themeShade="1A"/>
          <w:sz w:val="28"/>
          <w:szCs w:val="28"/>
        </w:rPr>
        <w:t>Quantity :</w:t>
      </w:r>
      <w:proofErr w:type="gramEnd"/>
      <w:r>
        <w:rPr>
          <w:rFonts w:ascii="Segoe UI" w:hAnsi="Segoe UI" w:cs="Segoe UI"/>
          <w:sz w:val="28"/>
          <w:szCs w:val="28"/>
        </w:rPr>
        <w:t xml:space="preserve"> Strong correlation (0.99) confirming efficient inventory turnover.</w:t>
      </w:r>
    </w:p>
    <w:p w14:paraId="0DEB35D2" w14:textId="6017D74C" w:rsidR="00E9204E" w:rsidRDefault="00E9204E" w:rsidP="00F27511">
      <w:pPr>
        <w:ind w:left="567" w:right="567"/>
        <w:rPr>
          <w:rFonts w:ascii="Segoe UI" w:hAnsi="Segoe UI" w:cs="Segoe UI"/>
          <w:sz w:val="28"/>
          <w:szCs w:val="28"/>
        </w:rPr>
      </w:pPr>
      <w:r>
        <w:rPr>
          <w:rFonts w:ascii="Segoe UI" w:hAnsi="Segoe UI" w:cs="Segoe UI"/>
          <w:b/>
          <w:bCs/>
          <w:color w:val="171717" w:themeColor="background2" w:themeShade="1A"/>
          <w:sz w:val="28"/>
          <w:szCs w:val="28"/>
        </w:rPr>
        <w:t xml:space="preserve">Profit Margin vs Total Sales </w:t>
      </w:r>
      <w:proofErr w:type="gramStart"/>
      <w:r>
        <w:rPr>
          <w:rFonts w:ascii="Segoe UI" w:hAnsi="Segoe UI" w:cs="Segoe UI"/>
          <w:b/>
          <w:bCs/>
          <w:color w:val="171717" w:themeColor="background2" w:themeShade="1A"/>
          <w:sz w:val="28"/>
          <w:szCs w:val="28"/>
        </w:rPr>
        <w:t>Price :</w:t>
      </w:r>
      <w:proofErr w:type="gramEnd"/>
      <w:r>
        <w:rPr>
          <w:rFonts w:ascii="Segoe UI" w:hAnsi="Segoe UI" w:cs="Segoe UI"/>
          <w:sz w:val="28"/>
          <w:szCs w:val="28"/>
        </w:rPr>
        <w:t xml:space="preserve"> Negative correlation (-0.179) suggesting increasing sales prices may lead to reduced margins possibly due to competitive pricing pressures.</w:t>
      </w:r>
    </w:p>
    <w:p w14:paraId="0DAB6AA9" w14:textId="735B7CC3" w:rsidR="00E9204E" w:rsidRDefault="00E9204E" w:rsidP="00F27511">
      <w:pPr>
        <w:ind w:left="567" w:right="567"/>
        <w:rPr>
          <w:rFonts w:ascii="Segoe UI" w:hAnsi="Segoe UI" w:cs="Segoe UI"/>
          <w:sz w:val="28"/>
          <w:szCs w:val="28"/>
        </w:rPr>
      </w:pPr>
      <w:r>
        <w:rPr>
          <w:rFonts w:ascii="Segoe UI" w:hAnsi="Segoe UI" w:cs="Segoe UI"/>
          <w:b/>
          <w:bCs/>
          <w:color w:val="171717" w:themeColor="background2" w:themeShade="1A"/>
          <w:sz w:val="28"/>
          <w:szCs w:val="28"/>
        </w:rPr>
        <w:t xml:space="preserve">Stock Turnover vs Gross Profit &amp; Profit </w:t>
      </w:r>
      <w:proofErr w:type="gramStart"/>
      <w:r>
        <w:rPr>
          <w:rFonts w:ascii="Segoe UI" w:hAnsi="Segoe UI" w:cs="Segoe UI"/>
          <w:b/>
          <w:bCs/>
          <w:color w:val="171717" w:themeColor="background2" w:themeShade="1A"/>
          <w:sz w:val="28"/>
          <w:szCs w:val="28"/>
        </w:rPr>
        <w:t>Margin :</w:t>
      </w:r>
      <w:proofErr w:type="gramEnd"/>
      <w:r>
        <w:rPr>
          <w:rFonts w:ascii="Segoe UI" w:hAnsi="Segoe UI" w:cs="Segoe UI"/>
          <w:sz w:val="28"/>
          <w:szCs w:val="28"/>
        </w:rPr>
        <w:t xml:space="preserve"> Weak negative correlation (-0.038 &amp; -0.055) indicating that faster stock turnover does not necessary equate to a higher profitability.</w:t>
      </w:r>
    </w:p>
    <w:p w14:paraId="17CE2F77" w14:textId="5BFFADFD" w:rsidR="00E9204E" w:rsidRDefault="00E9204E" w:rsidP="00F27511">
      <w:pPr>
        <w:ind w:left="567" w:right="567"/>
        <w:rPr>
          <w:rFonts w:ascii="Segoe UI" w:hAnsi="Segoe UI" w:cs="Segoe UI"/>
          <w:sz w:val="28"/>
          <w:szCs w:val="28"/>
        </w:rPr>
      </w:pPr>
    </w:p>
    <w:p w14:paraId="7AC2A0DE" w14:textId="17A25C50" w:rsidR="00E9204E" w:rsidRDefault="00E9204E" w:rsidP="00F27511">
      <w:pPr>
        <w:ind w:left="567" w:right="567"/>
        <w:rPr>
          <w:rFonts w:ascii="Segoe UI" w:hAnsi="Segoe UI" w:cs="Segoe UI"/>
          <w:sz w:val="28"/>
          <w:szCs w:val="28"/>
        </w:rPr>
      </w:pPr>
    </w:p>
    <w:p w14:paraId="4ABC1FAF" w14:textId="2E186660" w:rsidR="00E9204E" w:rsidRDefault="00E9204E" w:rsidP="00F27511">
      <w:pPr>
        <w:ind w:left="567" w:right="567"/>
        <w:rPr>
          <w:rFonts w:ascii="Segoe UI" w:hAnsi="Segoe UI" w:cs="Segoe UI"/>
          <w:sz w:val="28"/>
          <w:szCs w:val="28"/>
        </w:rPr>
      </w:pPr>
    </w:p>
    <w:p w14:paraId="791C36A1" w14:textId="4A68C2D0" w:rsidR="00E9204E" w:rsidRDefault="00E9204E" w:rsidP="00F27511">
      <w:pPr>
        <w:ind w:left="567" w:right="567"/>
        <w:rPr>
          <w:rFonts w:ascii="Segoe UI" w:hAnsi="Segoe UI" w:cs="Segoe UI"/>
          <w:sz w:val="28"/>
          <w:szCs w:val="28"/>
        </w:rPr>
      </w:pPr>
    </w:p>
    <w:p w14:paraId="30067703" w14:textId="03107294" w:rsidR="00E9204E" w:rsidRDefault="00E9204E" w:rsidP="00F27511">
      <w:pPr>
        <w:ind w:left="567" w:right="567"/>
        <w:rPr>
          <w:rFonts w:ascii="Segoe UI" w:hAnsi="Segoe UI" w:cs="Segoe UI"/>
          <w:sz w:val="28"/>
          <w:szCs w:val="28"/>
        </w:rPr>
      </w:pPr>
    </w:p>
    <w:p w14:paraId="4BFC0D4B" w14:textId="5383FC58" w:rsidR="00E9204E" w:rsidRDefault="00E9204E" w:rsidP="00E9204E">
      <w:pPr>
        <w:ind w:left="567" w:right="567"/>
        <w:rPr>
          <w:rFonts w:ascii="Segoe UI" w:hAnsi="Segoe UI" w:cs="Segoe UI"/>
          <w:b/>
          <w:bCs/>
          <w:color w:val="FB1C05"/>
          <w:sz w:val="36"/>
          <w:szCs w:val="36"/>
        </w:rPr>
      </w:pPr>
      <w:r>
        <w:rPr>
          <w:rFonts w:ascii="Segoe UI" w:hAnsi="Segoe UI" w:cs="Segoe UI"/>
          <w:b/>
          <w:bCs/>
          <w:color w:val="FB1C05"/>
          <w:sz w:val="36"/>
          <w:szCs w:val="36"/>
        </w:rPr>
        <w:lastRenderedPageBreak/>
        <w:t>Research Questions &amp; Key Finding</w:t>
      </w:r>
    </w:p>
    <w:p w14:paraId="09749BCE" w14:textId="39192CCE" w:rsidR="00E9204E" w:rsidRDefault="00E9204E" w:rsidP="00E9204E">
      <w:pPr>
        <w:pStyle w:val="ListParagraph"/>
        <w:numPr>
          <w:ilvl w:val="0"/>
          <w:numId w:val="4"/>
        </w:numPr>
        <w:ind w:right="567"/>
        <w:rPr>
          <w:rFonts w:ascii="Segoe UI" w:hAnsi="Segoe UI" w:cs="Segoe UI"/>
          <w:b/>
          <w:bCs/>
          <w:color w:val="171717" w:themeColor="background2" w:themeShade="1A"/>
          <w:sz w:val="36"/>
          <w:szCs w:val="36"/>
        </w:rPr>
      </w:pPr>
      <w:r>
        <w:rPr>
          <w:rFonts w:ascii="Segoe UI" w:hAnsi="Segoe UI" w:cs="Segoe UI"/>
          <w:b/>
          <w:bCs/>
          <w:color w:val="171717" w:themeColor="background2" w:themeShade="1A"/>
          <w:sz w:val="36"/>
          <w:szCs w:val="36"/>
        </w:rPr>
        <w:t xml:space="preserve">Brands for </w:t>
      </w:r>
      <w:r w:rsidR="00D37280">
        <w:rPr>
          <w:rFonts w:ascii="Segoe UI" w:hAnsi="Segoe UI" w:cs="Segoe UI"/>
          <w:b/>
          <w:bCs/>
          <w:color w:val="171717" w:themeColor="background2" w:themeShade="1A"/>
          <w:sz w:val="36"/>
          <w:szCs w:val="36"/>
        </w:rPr>
        <w:t>Promotional or Pricing Adjustments</w:t>
      </w:r>
    </w:p>
    <w:p w14:paraId="15D8B9FF" w14:textId="41B9B0AA" w:rsidR="00D37280" w:rsidRDefault="00D37280" w:rsidP="00D37280">
      <w:pPr>
        <w:pStyle w:val="ListParagraph"/>
        <w:ind w:left="927" w:right="567" w:firstLine="513"/>
        <w:rPr>
          <w:rFonts w:ascii="Segoe UI" w:hAnsi="Segoe UI" w:cs="Segoe UI"/>
          <w:b/>
          <w:bCs/>
          <w:color w:val="171717" w:themeColor="background2" w:themeShade="1A"/>
          <w:sz w:val="36"/>
          <w:szCs w:val="36"/>
        </w:rPr>
      </w:pPr>
      <w:r>
        <w:rPr>
          <w:noProof/>
        </w:rPr>
        <w:drawing>
          <wp:inline distT="0" distB="0" distL="0" distR="0" wp14:anchorId="7A9D81F6" wp14:editId="227D7336">
            <wp:extent cx="4602480" cy="3676149"/>
            <wp:effectExtent l="0" t="0" r="762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7334" cy="3688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C94C0" w14:textId="5E1F0B62" w:rsidR="00D37280" w:rsidRDefault="00D37280" w:rsidP="00D37280">
      <w:pPr>
        <w:ind w:left="567" w:right="567"/>
        <w:rPr>
          <w:rFonts w:ascii="Segoe UI" w:hAnsi="Segoe UI" w:cs="Segoe UI"/>
          <w:color w:val="171717" w:themeColor="background2" w:themeShade="1A"/>
          <w:sz w:val="36"/>
          <w:szCs w:val="36"/>
        </w:rPr>
      </w:pPr>
      <w:r w:rsidRPr="00D37280">
        <w:rPr>
          <w:rFonts w:ascii="Segoe UI" w:hAnsi="Segoe UI" w:cs="Segoe UI"/>
          <w:color w:val="171717" w:themeColor="background2" w:themeShade="1A"/>
          <w:sz w:val="36"/>
          <w:szCs w:val="36"/>
        </w:rPr>
        <w:t>198 brands exhibit lower sales but higher profit margin</w:t>
      </w:r>
      <w:r>
        <w:rPr>
          <w:rFonts w:ascii="Segoe UI" w:hAnsi="Segoe UI" w:cs="Segoe UI"/>
          <w:color w:val="171717" w:themeColor="background2" w:themeShade="1A"/>
          <w:sz w:val="36"/>
          <w:szCs w:val="36"/>
        </w:rPr>
        <w:t>s, which could benefit from targeted marketing, promotion, or price optimizations to increase volume without compromising profitability.</w:t>
      </w:r>
    </w:p>
    <w:p w14:paraId="1E5C831F" w14:textId="4C8C3EFC" w:rsidR="00D37280" w:rsidRDefault="00D37280" w:rsidP="00D37280">
      <w:pPr>
        <w:ind w:left="567" w:right="567"/>
        <w:rPr>
          <w:rFonts w:ascii="Segoe UI" w:hAnsi="Segoe UI" w:cs="Segoe UI"/>
          <w:color w:val="171717" w:themeColor="background2" w:themeShade="1A"/>
          <w:sz w:val="36"/>
          <w:szCs w:val="36"/>
        </w:rPr>
      </w:pPr>
      <w:r>
        <w:rPr>
          <w:rFonts w:ascii="Segoe UI" w:hAnsi="Segoe UI" w:cs="Segoe UI"/>
          <w:color w:val="171717" w:themeColor="background2" w:themeShade="1A"/>
          <w:sz w:val="36"/>
          <w:szCs w:val="36"/>
        </w:rPr>
        <w:tab/>
      </w:r>
      <w:r w:rsidRPr="00D37280">
        <w:rPr>
          <w:rFonts w:ascii="Segoe UI" w:hAnsi="Segoe UI" w:cs="Segoe UI"/>
          <w:color w:val="171717" w:themeColor="background2" w:themeShade="1A"/>
          <w:sz w:val="36"/>
          <w:szCs w:val="36"/>
        </w:rPr>
        <w:drawing>
          <wp:inline distT="0" distB="0" distL="0" distR="0" wp14:anchorId="58889926" wp14:editId="76085162">
            <wp:extent cx="5306060" cy="3375286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9418" cy="3377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91992" w14:textId="72E8D22E" w:rsidR="00D37280" w:rsidRDefault="00D37280" w:rsidP="00D37280">
      <w:pPr>
        <w:ind w:left="567" w:right="567"/>
        <w:rPr>
          <w:rFonts w:ascii="Segoe UI" w:hAnsi="Segoe UI" w:cs="Segoe UI"/>
          <w:color w:val="171717" w:themeColor="background2" w:themeShade="1A"/>
          <w:sz w:val="36"/>
          <w:szCs w:val="36"/>
        </w:rPr>
      </w:pPr>
    </w:p>
    <w:p w14:paraId="68D42EE9" w14:textId="143A92BE" w:rsidR="00D37280" w:rsidRDefault="00D37280" w:rsidP="00D37280">
      <w:pPr>
        <w:pStyle w:val="ListParagraph"/>
        <w:numPr>
          <w:ilvl w:val="0"/>
          <w:numId w:val="4"/>
        </w:numPr>
        <w:ind w:right="567"/>
        <w:rPr>
          <w:rFonts w:ascii="Segoe UI" w:hAnsi="Segoe UI" w:cs="Segoe UI"/>
          <w:b/>
          <w:bCs/>
          <w:color w:val="171717" w:themeColor="background2" w:themeShade="1A"/>
          <w:sz w:val="36"/>
          <w:szCs w:val="36"/>
        </w:rPr>
      </w:pPr>
      <w:r>
        <w:rPr>
          <w:rFonts w:ascii="Segoe UI" w:hAnsi="Segoe UI" w:cs="Segoe UI"/>
          <w:b/>
          <w:bCs/>
          <w:color w:val="171717" w:themeColor="background2" w:themeShade="1A"/>
          <w:sz w:val="36"/>
          <w:szCs w:val="36"/>
        </w:rPr>
        <w:lastRenderedPageBreak/>
        <w:t>Top Vendors by Sales &amp; Purchase Contribution</w:t>
      </w:r>
    </w:p>
    <w:p w14:paraId="5D0A1533" w14:textId="77777777" w:rsidR="001811AA" w:rsidRDefault="00D37280" w:rsidP="00D37280">
      <w:pPr>
        <w:ind w:left="567" w:right="567"/>
        <w:rPr>
          <w:rFonts w:ascii="Segoe UI" w:hAnsi="Segoe UI" w:cs="Segoe UI"/>
          <w:color w:val="171717" w:themeColor="background2" w:themeShade="1A"/>
          <w:sz w:val="36"/>
          <w:szCs w:val="36"/>
        </w:rPr>
      </w:pPr>
      <w:r>
        <w:rPr>
          <w:rFonts w:ascii="Segoe UI" w:hAnsi="Segoe UI" w:cs="Segoe UI"/>
          <w:color w:val="171717" w:themeColor="background2" w:themeShade="1A"/>
          <w:sz w:val="36"/>
          <w:szCs w:val="36"/>
        </w:rPr>
        <w:t>The Top 10 vendors contribute 65.69% of total purchase, while the remaining vendors contribute only 34.</w:t>
      </w:r>
      <w:r w:rsidR="001811AA">
        <w:rPr>
          <w:rFonts w:ascii="Segoe UI" w:hAnsi="Segoe UI" w:cs="Segoe UI"/>
          <w:color w:val="171717" w:themeColor="background2" w:themeShade="1A"/>
          <w:sz w:val="36"/>
          <w:szCs w:val="36"/>
        </w:rPr>
        <w:t>31%. This over-reliance on few vendors may introduce risks such as supply chain distributions, indicating a need for diversification.</w:t>
      </w:r>
    </w:p>
    <w:p w14:paraId="261C3DEB" w14:textId="22CA0431" w:rsidR="00D37280" w:rsidRDefault="001811AA" w:rsidP="001811AA">
      <w:pPr>
        <w:ind w:left="567" w:right="567" w:firstLine="153"/>
        <w:rPr>
          <w:rFonts w:ascii="Segoe UI" w:hAnsi="Segoe UI" w:cs="Segoe UI"/>
          <w:color w:val="171717" w:themeColor="background2" w:themeShade="1A"/>
          <w:sz w:val="36"/>
          <w:szCs w:val="36"/>
        </w:rPr>
      </w:pPr>
      <w:r w:rsidRPr="001811AA">
        <w:rPr>
          <w:rFonts w:ascii="Segoe UI" w:hAnsi="Segoe UI" w:cs="Segoe UI"/>
          <w:color w:val="171717" w:themeColor="background2" w:themeShade="1A"/>
          <w:sz w:val="36"/>
          <w:szCs w:val="36"/>
        </w:rPr>
        <w:drawing>
          <wp:inline distT="0" distB="0" distL="0" distR="0" wp14:anchorId="3349CA64" wp14:editId="4E0EA483">
            <wp:extent cx="5313071" cy="2849880"/>
            <wp:effectExtent l="0" t="0" r="1905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29055" cy="2858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171717" w:themeColor="background2" w:themeShade="1A"/>
          <w:sz w:val="36"/>
          <w:szCs w:val="36"/>
        </w:rPr>
        <w:t xml:space="preserve"> </w:t>
      </w:r>
    </w:p>
    <w:p w14:paraId="3B0F9408" w14:textId="65B5D541" w:rsidR="001811AA" w:rsidRDefault="001811AA" w:rsidP="001811AA">
      <w:pPr>
        <w:pStyle w:val="ListParagraph"/>
        <w:numPr>
          <w:ilvl w:val="0"/>
          <w:numId w:val="4"/>
        </w:numPr>
        <w:ind w:right="567"/>
        <w:rPr>
          <w:rFonts w:ascii="Segoe UI" w:hAnsi="Segoe UI" w:cs="Segoe UI"/>
          <w:b/>
          <w:bCs/>
          <w:color w:val="171717" w:themeColor="background2" w:themeShade="1A"/>
          <w:sz w:val="36"/>
          <w:szCs w:val="36"/>
        </w:rPr>
      </w:pPr>
      <w:r>
        <w:rPr>
          <w:rFonts w:ascii="Segoe UI" w:hAnsi="Segoe UI" w:cs="Segoe UI"/>
          <w:b/>
          <w:bCs/>
          <w:color w:val="171717" w:themeColor="background2" w:themeShade="1A"/>
          <w:sz w:val="36"/>
          <w:szCs w:val="36"/>
        </w:rPr>
        <w:t>Impact of Bulk Purchasing on cost saving</w:t>
      </w:r>
    </w:p>
    <w:p w14:paraId="0BC2FE73" w14:textId="0DCA2E52" w:rsidR="001811AA" w:rsidRDefault="001811AA" w:rsidP="001811AA">
      <w:pPr>
        <w:ind w:left="567" w:right="567"/>
        <w:rPr>
          <w:rFonts w:ascii="Segoe UI" w:hAnsi="Segoe UI" w:cs="Segoe UI"/>
          <w:color w:val="171717" w:themeColor="background2" w:themeShade="1A"/>
          <w:sz w:val="36"/>
          <w:szCs w:val="36"/>
        </w:rPr>
      </w:pPr>
      <w:r>
        <w:rPr>
          <w:rFonts w:ascii="Segoe UI" w:hAnsi="Segoe UI" w:cs="Segoe UI"/>
          <w:color w:val="171717" w:themeColor="background2" w:themeShade="1A"/>
          <w:sz w:val="36"/>
          <w:szCs w:val="36"/>
        </w:rPr>
        <w:t>Vendors buying in large quantities receive a 72% lower unit cost ($10.78 per unit vs higher unit costs in smaller orders).</w:t>
      </w:r>
    </w:p>
    <w:p w14:paraId="205FAA0D" w14:textId="52C2D00E" w:rsidR="001811AA" w:rsidRDefault="001811AA" w:rsidP="001811AA">
      <w:pPr>
        <w:ind w:left="567" w:right="567"/>
        <w:rPr>
          <w:rFonts w:ascii="Segoe UI" w:hAnsi="Segoe UI" w:cs="Segoe UI"/>
          <w:color w:val="171717" w:themeColor="background2" w:themeShade="1A"/>
          <w:sz w:val="36"/>
          <w:szCs w:val="36"/>
        </w:rPr>
      </w:pPr>
      <w:r>
        <w:rPr>
          <w:rFonts w:ascii="Segoe UI" w:hAnsi="Segoe UI" w:cs="Segoe UI"/>
          <w:color w:val="171717" w:themeColor="background2" w:themeShade="1A"/>
          <w:sz w:val="36"/>
          <w:szCs w:val="36"/>
        </w:rPr>
        <w:t>Bulk pricing strategies encourages larger orders, increasing total sales while maintaining profitability.</w:t>
      </w:r>
    </w:p>
    <w:p w14:paraId="16B48C12" w14:textId="701CA614" w:rsidR="001811AA" w:rsidRDefault="001811AA" w:rsidP="001811AA">
      <w:pPr>
        <w:ind w:left="1287" w:right="567" w:firstLine="153"/>
        <w:rPr>
          <w:rFonts w:ascii="Segoe UI" w:hAnsi="Segoe UI" w:cs="Segoe UI"/>
          <w:color w:val="171717" w:themeColor="background2" w:themeShade="1A"/>
          <w:sz w:val="36"/>
          <w:szCs w:val="36"/>
        </w:rPr>
      </w:pPr>
      <w:r>
        <w:rPr>
          <w:noProof/>
        </w:rPr>
        <w:drawing>
          <wp:inline distT="0" distB="0" distL="0" distR="0" wp14:anchorId="1FAD6C67" wp14:editId="5B245FCB">
            <wp:extent cx="2743200" cy="1819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C515E" w14:textId="77777777" w:rsidR="0067662F" w:rsidRDefault="0067662F" w:rsidP="001811AA">
      <w:pPr>
        <w:ind w:left="1287" w:right="567" w:firstLine="153"/>
        <w:rPr>
          <w:rFonts w:ascii="Segoe UI" w:hAnsi="Segoe UI" w:cs="Segoe UI"/>
          <w:color w:val="171717" w:themeColor="background2" w:themeShade="1A"/>
          <w:sz w:val="36"/>
          <w:szCs w:val="36"/>
        </w:rPr>
      </w:pPr>
    </w:p>
    <w:p w14:paraId="41DE0315" w14:textId="576A3F9D" w:rsidR="001811AA" w:rsidRDefault="001811AA" w:rsidP="001811AA">
      <w:pPr>
        <w:pStyle w:val="ListParagraph"/>
        <w:numPr>
          <w:ilvl w:val="0"/>
          <w:numId w:val="4"/>
        </w:numPr>
        <w:ind w:right="567"/>
        <w:rPr>
          <w:rFonts w:ascii="Segoe UI" w:hAnsi="Segoe UI" w:cs="Segoe UI"/>
          <w:b/>
          <w:bCs/>
          <w:color w:val="171717" w:themeColor="background2" w:themeShade="1A"/>
          <w:sz w:val="36"/>
          <w:szCs w:val="36"/>
        </w:rPr>
      </w:pPr>
      <w:r>
        <w:rPr>
          <w:rFonts w:ascii="Segoe UI" w:hAnsi="Segoe UI" w:cs="Segoe UI"/>
          <w:b/>
          <w:bCs/>
          <w:color w:val="171717" w:themeColor="background2" w:themeShade="1A"/>
          <w:sz w:val="36"/>
          <w:szCs w:val="36"/>
        </w:rPr>
        <w:lastRenderedPageBreak/>
        <w:t xml:space="preserve">Identifying </w:t>
      </w:r>
      <w:r w:rsidR="0067662F">
        <w:rPr>
          <w:rFonts w:ascii="Segoe UI" w:hAnsi="Segoe UI" w:cs="Segoe UI"/>
          <w:b/>
          <w:bCs/>
          <w:color w:val="171717" w:themeColor="background2" w:themeShade="1A"/>
          <w:sz w:val="36"/>
          <w:szCs w:val="36"/>
        </w:rPr>
        <w:t>Vendors with Low Inventory Turnover</w:t>
      </w:r>
    </w:p>
    <w:p w14:paraId="22175A48" w14:textId="01D5BCE6" w:rsidR="0067662F" w:rsidRDefault="0067662F" w:rsidP="0067662F">
      <w:pPr>
        <w:ind w:left="567" w:right="567"/>
        <w:rPr>
          <w:rFonts w:ascii="Segoe UI" w:hAnsi="Segoe UI" w:cs="Segoe UI"/>
          <w:color w:val="171717" w:themeColor="background2" w:themeShade="1A"/>
          <w:sz w:val="36"/>
          <w:szCs w:val="36"/>
        </w:rPr>
      </w:pPr>
      <w:r>
        <w:rPr>
          <w:rFonts w:ascii="Segoe UI" w:hAnsi="Segoe UI" w:cs="Segoe UI"/>
          <w:color w:val="171717" w:themeColor="background2" w:themeShade="1A"/>
          <w:sz w:val="36"/>
          <w:szCs w:val="36"/>
        </w:rPr>
        <w:t>Total Unsold Inventory Capital: $2.71M</w:t>
      </w:r>
    </w:p>
    <w:p w14:paraId="4CF94C95" w14:textId="7FBC7FDE" w:rsidR="0067662F" w:rsidRDefault="0067662F" w:rsidP="0067662F">
      <w:pPr>
        <w:ind w:left="567" w:right="567"/>
        <w:rPr>
          <w:rFonts w:ascii="Segoe UI" w:hAnsi="Segoe UI" w:cs="Segoe UI"/>
          <w:color w:val="171717" w:themeColor="background2" w:themeShade="1A"/>
          <w:sz w:val="36"/>
          <w:szCs w:val="36"/>
        </w:rPr>
      </w:pPr>
      <w:r>
        <w:rPr>
          <w:rFonts w:ascii="Segoe UI" w:hAnsi="Segoe UI" w:cs="Segoe UI"/>
          <w:color w:val="171717" w:themeColor="background2" w:themeShade="1A"/>
          <w:sz w:val="36"/>
          <w:szCs w:val="36"/>
        </w:rPr>
        <w:t>Slow moving inventory increases storage costs, reduce cash flow efficiency, and affects overall profitability.</w:t>
      </w:r>
    </w:p>
    <w:p w14:paraId="7D827051" w14:textId="3D9F8C28" w:rsidR="0067662F" w:rsidRDefault="0067662F" w:rsidP="0067662F">
      <w:pPr>
        <w:ind w:left="567" w:right="567"/>
        <w:rPr>
          <w:rFonts w:ascii="Segoe UI" w:hAnsi="Segoe UI" w:cs="Segoe UI"/>
          <w:color w:val="171717" w:themeColor="background2" w:themeShade="1A"/>
          <w:sz w:val="36"/>
          <w:szCs w:val="36"/>
        </w:rPr>
      </w:pPr>
      <w:r>
        <w:rPr>
          <w:rFonts w:ascii="Segoe UI" w:hAnsi="Segoe UI" w:cs="Segoe UI"/>
          <w:color w:val="171717" w:themeColor="background2" w:themeShade="1A"/>
          <w:sz w:val="36"/>
          <w:szCs w:val="36"/>
        </w:rPr>
        <w:t>Identifying vendors with lower inventory turnover enable better stock management, minimizing financial strain.</w:t>
      </w:r>
    </w:p>
    <w:p w14:paraId="2CD0A9F5" w14:textId="135EA5B0" w:rsidR="0067662F" w:rsidRPr="0067662F" w:rsidRDefault="0067662F" w:rsidP="0067662F">
      <w:pPr>
        <w:ind w:left="567" w:right="567"/>
        <w:rPr>
          <w:rFonts w:ascii="Segoe UI" w:hAnsi="Segoe UI" w:cs="Segoe UI"/>
          <w:color w:val="171717" w:themeColor="background2" w:themeShade="1A"/>
          <w:sz w:val="36"/>
          <w:szCs w:val="36"/>
        </w:rPr>
      </w:pPr>
      <w:r>
        <w:rPr>
          <w:noProof/>
        </w:rPr>
        <w:drawing>
          <wp:inline distT="0" distB="0" distL="0" distR="0" wp14:anchorId="31129646" wp14:editId="0E2011CD">
            <wp:extent cx="2761615" cy="2430780"/>
            <wp:effectExtent l="0" t="0" r="635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70164" cy="243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662F">
        <w:rPr>
          <w:noProof/>
        </w:rPr>
        <w:t xml:space="preserve"> </w:t>
      </w:r>
      <w:r>
        <w:rPr>
          <w:noProof/>
        </w:rPr>
        <w:drawing>
          <wp:inline distT="0" distB="0" distL="0" distR="0" wp14:anchorId="4DC6BBF2" wp14:editId="301D5094">
            <wp:extent cx="2773680" cy="2453640"/>
            <wp:effectExtent l="0" t="0" r="762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87834" cy="2466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4A27C" w14:textId="648F4388" w:rsidR="0067662F" w:rsidRDefault="0067662F" w:rsidP="0067662F">
      <w:pPr>
        <w:ind w:left="567" w:right="567"/>
        <w:rPr>
          <w:rFonts w:ascii="Segoe UI" w:hAnsi="Segoe UI" w:cs="Segoe UI"/>
          <w:b/>
          <w:bCs/>
          <w:color w:val="171717" w:themeColor="background2" w:themeShade="1A"/>
          <w:sz w:val="36"/>
          <w:szCs w:val="36"/>
        </w:rPr>
      </w:pPr>
    </w:p>
    <w:p w14:paraId="26917930" w14:textId="77777777" w:rsidR="00AE1502" w:rsidRDefault="0067662F" w:rsidP="0067662F">
      <w:pPr>
        <w:pStyle w:val="ListParagraph"/>
        <w:numPr>
          <w:ilvl w:val="0"/>
          <w:numId w:val="4"/>
        </w:numPr>
        <w:ind w:right="567"/>
        <w:rPr>
          <w:rFonts w:ascii="Segoe UI" w:hAnsi="Segoe UI" w:cs="Segoe UI"/>
          <w:b/>
          <w:bCs/>
          <w:color w:val="171717" w:themeColor="background2" w:themeShade="1A"/>
          <w:sz w:val="36"/>
          <w:szCs w:val="36"/>
        </w:rPr>
      </w:pPr>
      <w:r>
        <w:rPr>
          <w:rFonts w:ascii="Segoe UI" w:hAnsi="Segoe UI" w:cs="Segoe UI"/>
          <w:b/>
          <w:bCs/>
          <w:color w:val="171717" w:themeColor="background2" w:themeShade="1A"/>
          <w:sz w:val="36"/>
          <w:szCs w:val="36"/>
        </w:rPr>
        <w:t>Pr</w:t>
      </w:r>
      <w:r w:rsidR="00AE1502">
        <w:rPr>
          <w:rFonts w:ascii="Segoe UI" w:hAnsi="Segoe UI" w:cs="Segoe UI"/>
          <w:b/>
          <w:bCs/>
          <w:color w:val="171717" w:themeColor="background2" w:themeShade="1A"/>
          <w:sz w:val="36"/>
          <w:szCs w:val="36"/>
        </w:rPr>
        <w:t xml:space="preserve">ofit Margin </w:t>
      </w:r>
      <w:proofErr w:type="gramStart"/>
      <w:r w:rsidR="00AE1502">
        <w:rPr>
          <w:rFonts w:ascii="Segoe UI" w:hAnsi="Segoe UI" w:cs="Segoe UI"/>
          <w:b/>
          <w:bCs/>
          <w:color w:val="171717" w:themeColor="background2" w:themeShade="1A"/>
          <w:sz w:val="36"/>
          <w:szCs w:val="36"/>
        </w:rPr>
        <w:t>Comparison :</w:t>
      </w:r>
      <w:proofErr w:type="gramEnd"/>
      <w:r w:rsidR="00AE1502">
        <w:rPr>
          <w:rFonts w:ascii="Segoe UI" w:hAnsi="Segoe UI" w:cs="Segoe UI"/>
          <w:b/>
          <w:bCs/>
          <w:color w:val="171717" w:themeColor="background2" w:themeShade="1A"/>
          <w:sz w:val="36"/>
          <w:szCs w:val="36"/>
        </w:rPr>
        <w:t xml:space="preserve"> High vs Low-Performing Vendors</w:t>
      </w:r>
    </w:p>
    <w:p w14:paraId="7CA8E1F3" w14:textId="46361D75" w:rsidR="00AE1502" w:rsidRDefault="00AE1502" w:rsidP="00AE1502">
      <w:pPr>
        <w:ind w:left="567" w:right="567"/>
        <w:rPr>
          <w:rFonts w:ascii="Segoe UI" w:hAnsi="Segoe UI" w:cs="Segoe UI"/>
          <w:color w:val="171717" w:themeColor="background2" w:themeShade="1A"/>
          <w:sz w:val="36"/>
          <w:szCs w:val="36"/>
        </w:rPr>
      </w:pPr>
      <w:r>
        <w:rPr>
          <w:rFonts w:ascii="Segoe UI" w:hAnsi="Segoe UI" w:cs="Segoe UI"/>
          <w:color w:val="171717" w:themeColor="background2" w:themeShade="1A"/>
          <w:sz w:val="36"/>
          <w:szCs w:val="36"/>
        </w:rPr>
        <w:t xml:space="preserve">Top Vendors - Profit Margin (95% CI): (34.74%, 31.61%), Mean: 31.71% </w:t>
      </w:r>
    </w:p>
    <w:p w14:paraId="15256F23" w14:textId="77777777" w:rsidR="00AE1502" w:rsidRDefault="00AE1502" w:rsidP="00AE1502">
      <w:pPr>
        <w:ind w:left="567" w:right="567"/>
        <w:rPr>
          <w:rFonts w:ascii="Segoe UI" w:hAnsi="Segoe UI" w:cs="Segoe UI"/>
          <w:color w:val="171717" w:themeColor="background2" w:themeShade="1A"/>
          <w:sz w:val="36"/>
          <w:szCs w:val="36"/>
        </w:rPr>
      </w:pPr>
      <w:r>
        <w:rPr>
          <w:rFonts w:ascii="Segoe UI" w:hAnsi="Segoe UI" w:cs="Segoe UI"/>
          <w:color w:val="171717" w:themeColor="background2" w:themeShade="1A"/>
          <w:sz w:val="36"/>
          <w:szCs w:val="36"/>
        </w:rPr>
        <w:t xml:space="preserve">Low Vendors - </w:t>
      </w:r>
      <w:r>
        <w:rPr>
          <w:rFonts w:ascii="Segoe UI" w:hAnsi="Segoe UI" w:cs="Segoe UI"/>
          <w:color w:val="171717" w:themeColor="background2" w:themeShade="1A"/>
          <w:sz w:val="36"/>
          <w:szCs w:val="36"/>
        </w:rPr>
        <w:t xml:space="preserve">Profit Margin (95% CI): </w:t>
      </w:r>
      <w:r>
        <w:rPr>
          <w:rFonts w:ascii="Segoe UI" w:hAnsi="Segoe UI" w:cs="Segoe UI"/>
          <w:color w:val="171717" w:themeColor="background2" w:themeShade="1A"/>
          <w:sz w:val="36"/>
          <w:szCs w:val="36"/>
        </w:rPr>
        <w:t>(40.48%, 42.62%), Mean: 41.55%</w:t>
      </w:r>
    </w:p>
    <w:p w14:paraId="4DA2842D" w14:textId="705EC932" w:rsidR="00AE1502" w:rsidRDefault="00AE1502" w:rsidP="00AE1502">
      <w:pPr>
        <w:ind w:left="567" w:right="567"/>
        <w:rPr>
          <w:rFonts w:ascii="Segoe UI" w:hAnsi="Segoe UI" w:cs="Segoe UI"/>
          <w:color w:val="171717" w:themeColor="background2" w:themeShade="1A"/>
          <w:sz w:val="36"/>
          <w:szCs w:val="36"/>
        </w:rPr>
      </w:pPr>
      <w:r>
        <w:rPr>
          <w:rFonts w:ascii="Segoe UI" w:hAnsi="Segoe UI" w:cs="Segoe UI"/>
          <w:color w:val="171717" w:themeColor="background2" w:themeShade="1A"/>
          <w:sz w:val="36"/>
          <w:szCs w:val="36"/>
        </w:rPr>
        <w:t>Low performing vendors maintain higher margins but struggle with sales volume indicating potential pricing inefficiencies or market reach issues.</w:t>
      </w:r>
    </w:p>
    <w:p w14:paraId="7F59725B" w14:textId="035FFE48" w:rsidR="00AE1502" w:rsidRDefault="00AE1502" w:rsidP="00AE1502">
      <w:pPr>
        <w:ind w:left="567" w:right="567"/>
        <w:rPr>
          <w:rFonts w:ascii="Segoe UI" w:hAnsi="Segoe UI" w:cs="Segoe UI"/>
          <w:color w:val="171717" w:themeColor="background2" w:themeShade="1A"/>
          <w:sz w:val="36"/>
          <w:szCs w:val="36"/>
        </w:rPr>
      </w:pPr>
    </w:p>
    <w:p w14:paraId="14AAD1B9" w14:textId="77777777" w:rsidR="00AE1502" w:rsidRDefault="00AE1502" w:rsidP="00AE1502">
      <w:pPr>
        <w:ind w:left="567" w:right="567"/>
        <w:rPr>
          <w:rFonts w:ascii="Segoe UI" w:hAnsi="Segoe UI" w:cs="Segoe UI"/>
          <w:color w:val="171717" w:themeColor="background2" w:themeShade="1A"/>
          <w:sz w:val="36"/>
          <w:szCs w:val="36"/>
        </w:rPr>
      </w:pPr>
    </w:p>
    <w:p w14:paraId="79CB3292" w14:textId="2D67B513" w:rsidR="00AE1502" w:rsidRDefault="00AE1502" w:rsidP="00AE1502">
      <w:pPr>
        <w:ind w:left="567" w:right="567"/>
        <w:rPr>
          <w:rFonts w:ascii="Segoe UI" w:hAnsi="Segoe UI" w:cs="Segoe UI"/>
          <w:color w:val="171717" w:themeColor="background2" w:themeShade="1A"/>
          <w:sz w:val="36"/>
          <w:szCs w:val="36"/>
        </w:rPr>
      </w:pPr>
      <w:r>
        <w:rPr>
          <w:rFonts w:ascii="Segoe UI" w:hAnsi="Segoe UI" w:cs="Segoe UI"/>
          <w:color w:val="171717" w:themeColor="background2" w:themeShade="1A"/>
          <w:sz w:val="36"/>
          <w:szCs w:val="36"/>
        </w:rPr>
        <w:lastRenderedPageBreak/>
        <w:t xml:space="preserve">Actionable Insights: </w:t>
      </w:r>
    </w:p>
    <w:p w14:paraId="5F9F2BA9" w14:textId="1D6F6F9A" w:rsidR="00AE1502" w:rsidRDefault="00AE1502" w:rsidP="00AE1502">
      <w:pPr>
        <w:pStyle w:val="ListParagraph"/>
        <w:numPr>
          <w:ilvl w:val="0"/>
          <w:numId w:val="5"/>
        </w:numPr>
        <w:ind w:right="567"/>
        <w:rPr>
          <w:rFonts w:ascii="Segoe UI" w:hAnsi="Segoe UI" w:cs="Segoe UI"/>
          <w:color w:val="171717" w:themeColor="background2" w:themeShade="1A"/>
          <w:sz w:val="36"/>
          <w:szCs w:val="36"/>
        </w:rPr>
      </w:pPr>
      <w:r>
        <w:rPr>
          <w:rFonts w:ascii="Segoe UI" w:hAnsi="Segoe UI" w:cs="Segoe UI"/>
          <w:color w:val="171717" w:themeColor="background2" w:themeShade="1A"/>
          <w:sz w:val="36"/>
          <w:szCs w:val="36"/>
        </w:rPr>
        <w:t>Top Performing Vendors: Optimize profitability by adjusting pricing, reducing operational costs or offering bundled promotions.</w:t>
      </w:r>
    </w:p>
    <w:p w14:paraId="57192B21" w14:textId="1A83752D" w:rsidR="00AE1502" w:rsidRDefault="00AE1502" w:rsidP="00AE1502">
      <w:pPr>
        <w:pStyle w:val="ListParagraph"/>
        <w:numPr>
          <w:ilvl w:val="0"/>
          <w:numId w:val="5"/>
        </w:numPr>
        <w:ind w:right="567"/>
        <w:rPr>
          <w:rFonts w:ascii="Segoe UI" w:hAnsi="Segoe UI" w:cs="Segoe UI"/>
          <w:color w:val="171717" w:themeColor="background2" w:themeShade="1A"/>
          <w:sz w:val="36"/>
          <w:szCs w:val="36"/>
        </w:rPr>
      </w:pPr>
      <w:r>
        <w:rPr>
          <w:rFonts w:ascii="Segoe UI" w:hAnsi="Segoe UI" w:cs="Segoe UI"/>
          <w:color w:val="171717" w:themeColor="background2" w:themeShade="1A"/>
          <w:sz w:val="36"/>
          <w:szCs w:val="36"/>
        </w:rPr>
        <w:t>Low Performing Vendors: Improve marketing efforts, optimizing pricing strategies and enhance distribution networks.</w:t>
      </w:r>
    </w:p>
    <w:p w14:paraId="403301E2" w14:textId="2AA8B7D1" w:rsidR="00AE1502" w:rsidRDefault="00420C75" w:rsidP="00420C75">
      <w:pPr>
        <w:ind w:left="927" w:right="567"/>
        <w:rPr>
          <w:rFonts w:ascii="Segoe UI" w:hAnsi="Segoe UI" w:cs="Segoe UI"/>
          <w:color w:val="171717" w:themeColor="background2" w:themeShade="1A"/>
          <w:sz w:val="36"/>
          <w:szCs w:val="36"/>
        </w:rPr>
      </w:pPr>
      <w:r w:rsidRPr="00420C75">
        <w:rPr>
          <w:rFonts w:ascii="Segoe UI" w:hAnsi="Segoe UI" w:cs="Segoe UI"/>
          <w:color w:val="171717" w:themeColor="background2" w:themeShade="1A"/>
          <w:sz w:val="36"/>
          <w:szCs w:val="36"/>
        </w:rPr>
        <w:drawing>
          <wp:inline distT="0" distB="0" distL="0" distR="0" wp14:anchorId="4B1C2C40" wp14:editId="26F89CEB">
            <wp:extent cx="5754370" cy="29032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09B9A" w14:textId="7DFD0610" w:rsidR="00420C75" w:rsidRDefault="00420C75" w:rsidP="00420C75">
      <w:pPr>
        <w:pStyle w:val="ListParagraph"/>
        <w:numPr>
          <w:ilvl w:val="0"/>
          <w:numId w:val="4"/>
        </w:numPr>
        <w:ind w:right="567"/>
        <w:rPr>
          <w:rFonts w:ascii="Segoe UI" w:hAnsi="Segoe UI" w:cs="Segoe UI"/>
          <w:b/>
          <w:bCs/>
          <w:color w:val="171717" w:themeColor="background2" w:themeShade="1A"/>
          <w:sz w:val="36"/>
          <w:szCs w:val="36"/>
        </w:rPr>
      </w:pPr>
      <w:r>
        <w:rPr>
          <w:rFonts w:ascii="Segoe UI" w:hAnsi="Segoe UI" w:cs="Segoe UI"/>
          <w:b/>
          <w:bCs/>
          <w:color w:val="171717" w:themeColor="background2" w:themeShade="1A"/>
          <w:sz w:val="36"/>
          <w:szCs w:val="36"/>
        </w:rPr>
        <w:t>Statistical Validation of Profit Margin Differences</w:t>
      </w:r>
    </w:p>
    <w:p w14:paraId="6EDE803B" w14:textId="583C883C" w:rsidR="00420C75" w:rsidRDefault="00420C75" w:rsidP="00420C75">
      <w:pPr>
        <w:ind w:left="567" w:right="567"/>
        <w:rPr>
          <w:rFonts w:ascii="Segoe UI" w:hAnsi="Segoe UI" w:cs="Segoe UI"/>
          <w:color w:val="171717" w:themeColor="background2" w:themeShade="1A"/>
          <w:sz w:val="36"/>
          <w:szCs w:val="36"/>
        </w:rPr>
      </w:pPr>
      <w:r>
        <w:rPr>
          <w:rFonts w:ascii="Segoe UI" w:hAnsi="Segoe UI" w:cs="Segoe UI"/>
          <w:b/>
          <w:bCs/>
          <w:color w:val="171717" w:themeColor="background2" w:themeShade="1A"/>
          <w:sz w:val="36"/>
          <w:szCs w:val="36"/>
        </w:rPr>
        <w:t>Hypothesis Testing:</w:t>
      </w:r>
      <w:r>
        <w:rPr>
          <w:rFonts w:ascii="Segoe UI" w:hAnsi="Segoe UI" w:cs="Segoe UI"/>
          <w:b/>
          <w:bCs/>
          <w:color w:val="171717" w:themeColor="background2" w:themeShade="1A"/>
          <w:sz w:val="36"/>
          <w:szCs w:val="36"/>
        </w:rPr>
        <w:br/>
      </w:r>
      <w:r>
        <w:rPr>
          <w:rFonts w:ascii="Segoe UI" w:hAnsi="Segoe UI" w:cs="Segoe UI"/>
          <w:color w:val="171717" w:themeColor="background2" w:themeShade="1A"/>
          <w:sz w:val="36"/>
          <w:szCs w:val="36"/>
        </w:rPr>
        <w:t>H</w:t>
      </w:r>
      <w:r>
        <w:rPr>
          <w:rFonts w:ascii="Segoe UI" w:hAnsi="Segoe UI" w:cs="Segoe UI"/>
          <w:color w:val="171717" w:themeColor="background2" w:themeShade="1A"/>
          <w:sz w:val="18"/>
          <w:szCs w:val="18"/>
        </w:rPr>
        <w:t xml:space="preserve">0 </w:t>
      </w:r>
      <w:r>
        <w:rPr>
          <w:rFonts w:ascii="Segoe UI" w:hAnsi="Segoe UI" w:cs="Segoe UI"/>
          <w:color w:val="171717" w:themeColor="background2" w:themeShade="1A"/>
          <w:sz w:val="36"/>
          <w:szCs w:val="36"/>
        </w:rPr>
        <w:t>(Null Hypothesis): No significant different in profit margin between top and low performing vendors.</w:t>
      </w:r>
    </w:p>
    <w:p w14:paraId="25433E10" w14:textId="5E1C5B65" w:rsidR="00420C75" w:rsidRDefault="00420C75" w:rsidP="00420C75">
      <w:pPr>
        <w:ind w:left="567" w:right="567"/>
        <w:rPr>
          <w:rFonts w:ascii="Segoe UI" w:hAnsi="Segoe UI" w:cs="Segoe UI"/>
          <w:color w:val="171717" w:themeColor="background2" w:themeShade="1A"/>
          <w:sz w:val="36"/>
          <w:szCs w:val="36"/>
        </w:rPr>
      </w:pPr>
      <w:r>
        <w:rPr>
          <w:rFonts w:ascii="Segoe UI" w:hAnsi="Segoe UI" w:cs="Segoe UI"/>
          <w:color w:val="171717" w:themeColor="background2" w:themeShade="1A"/>
          <w:sz w:val="36"/>
          <w:szCs w:val="36"/>
        </w:rPr>
        <w:t>H</w:t>
      </w:r>
      <w:r>
        <w:rPr>
          <w:rFonts w:ascii="Segoe UI" w:hAnsi="Segoe UI" w:cs="Segoe UI"/>
          <w:color w:val="171717" w:themeColor="background2" w:themeShade="1A"/>
          <w:sz w:val="16"/>
          <w:szCs w:val="16"/>
        </w:rPr>
        <w:t xml:space="preserve">1 </w:t>
      </w:r>
      <w:r>
        <w:rPr>
          <w:rFonts w:ascii="Segoe UI" w:hAnsi="Segoe UI" w:cs="Segoe UI"/>
          <w:color w:val="171717" w:themeColor="background2" w:themeShade="1A"/>
          <w:sz w:val="36"/>
          <w:szCs w:val="36"/>
        </w:rPr>
        <w:t>(Alternative Hypothesis): A significant difference exists in profit margin between the two vendor groups.</w:t>
      </w:r>
    </w:p>
    <w:p w14:paraId="00EB09AA" w14:textId="746F4BDE" w:rsidR="00420C75" w:rsidRDefault="00420C75" w:rsidP="00420C75">
      <w:pPr>
        <w:ind w:left="567" w:right="567"/>
        <w:rPr>
          <w:rFonts w:ascii="Segoe UI" w:hAnsi="Segoe UI" w:cs="Segoe UI"/>
          <w:color w:val="171717" w:themeColor="background2" w:themeShade="1A"/>
          <w:sz w:val="36"/>
          <w:szCs w:val="36"/>
        </w:rPr>
      </w:pPr>
      <w:r>
        <w:rPr>
          <w:rFonts w:ascii="Segoe UI" w:hAnsi="Segoe UI" w:cs="Segoe UI"/>
          <w:b/>
          <w:bCs/>
          <w:color w:val="171717" w:themeColor="background2" w:themeShade="1A"/>
          <w:sz w:val="36"/>
          <w:szCs w:val="36"/>
        </w:rPr>
        <w:t xml:space="preserve">Result: </w:t>
      </w:r>
      <w:r>
        <w:rPr>
          <w:rFonts w:ascii="Segoe UI" w:hAnsi="Segoe UI" w:cs="Segoe UI"/>
          <w:color w:val="171717" w:themeColor="background2" w:themeShade="1A"/>
          <w:sz w:val="36"/>
          <w:szCs w:val="36"/>
        </w:rPr>
        <w:t>The Null Hypothesis is rejected, confirming that two group operate under distinctly different profitability models.</w:t>
      </w:r>
    </w:p>
    <w:p w14:paraId="51C780E4" w14:textId="18E23A70" w:rsidR="00420C75" w:rsidRDefault="00420C75" w:rsidP="00420C75">
      <w:pPr>
        <w:ind w:left="567" w:right="567"/>
        <w:rPr>
          <w:rFonts w:ascii="Segoe UI" w:hAnsi="Segoe UI" w:cs="Segoe UI"/>
          <w:color w:val="171717" w:themeColor="background2" w:themeShade="1A"/>
          <w:sz w:val="36"/>
          <w:szCs w:val="36"/>
        </w:rPr>
      </w:pPr>
      <w:r>
        <w:rPr>
          <w:rFonts w:ascii="Segoe UI" w:hAnsi="Segoe UI" w:cs="Segoe UI"/>
          <w:b/>
          <w:bCs/>
          <w:color w:val="171717" w:themeColor="background2" w:themeShade="1A"/>
          <w:sz w:val="36"/>
          <w:szCs w:val="36"/>
        </w:rPr>
        <w:lastRenderedPageBreak/>
        <w:t xml:space="preserve">Implication: </w:t>
      </w:r>
      <w:r>
        <w:rPr>
          <w:rFonts w:ascii="Segoe UI" w:hAnsi="Segoe UI" w:cs="Segoe UI"/>
          <w:color w:val="171717" w:themeColor="background2" w:themeShade="1A"/>
          <w:sz w:val="36"/>
          <w:szCs w:val="36"/>
        </w:rPr>
        <w:t>High margin vendors may benefit from better pricing strategies, while top selling vendors could focus on cost efficiency.</w:t>
      </w:r>
    </w:p>
    <w:p w14:paraId="39E8AB3C" w14:textId="2DFE00C1" w:rsidR="00420C75" w:rsidRDefault="00420C75" w:rsidP="00420C75">
      <w:pPr>
        <w:ind w:left="567" w:right="567"/>
        <w:rPr>
          <w:rFonts w:ascii="Segoe UI" w:hAnsi="Segoe UI" w:cs="Segoe UI"/>
          <w:color w:val="171717" w:themeColor="background2" w:themeShade="1A"/>
          <w:sz w:val="36"/>
          <w:szCs w:val="36"/>
        </w:rPr>
      </w:pPr>
    </w:p>
    <w:p w14:paraId="046FAB6F" w14:textId="5DD1D0F0" w:rsidR="00420C75" w:rsidRDefault="00420C75" w:rsidP="00420C75">
      <w:pPr>
        <w:ind w:left="567" w:right="567"/>
        <w:rPr>
          <w:rFonts w:ascii="Segoe UI" w:hAnsi="Segoe UI" w:cs="Segoe UI"/>
          <w:b/>
          <w:bCs/>
          <w:color w:val="FB1C05"/>
          <w:sz w:val="36"/>
          <w:szCs w:val="36"/>
        </w:rPr>
      </w:pPr>
      <w:r>
        <w:rPr>
          <w:rFonts w:ascii="Segoe UI" w:hAnsi="Segoe UI" w:cs="Segoe UI"/>
          <w:b/>
          <w:bCs/>
          <w:color w:val="FB1C05"/>
          <w:sz w:val="36"/>
          <w:szCs w:val="36"/>
        </w:rPr>
        <w:t>Final Recommendation</w:t>
      </w:r>
      <w:r w:rsidR="00294168">
        <w:rPr>
          <w:rFonts w:ascii="Segoe UI" w:hAnsi="Segoe UI" w:cs="Segoe UI"/>
          <w:b/>
          <w:bCs/>
          <w:color w:val="FB1C05"/>
          <w:sz w:val="36"/>
          <w:szCs w:val="36"/>
        </w:rPr>
        <w:t>s</w:t>
      </w:r>
    </w:p>
    <w:p w14:paraId="5549660C" w14:textId="1306C0BB" w:rsidR="00294168" w:rsidRDefault="00294168" w:rsidP="00294168">
      <w:pPr>
        <w:pStyle w:val="ListParagraph"/>
        <w:numPr>
          <w:ilvl w:val="0"/>
          <w:numId w:val="6"/>
        </w:numPr>
        <w:ind w:right="567"/>
        <w:rPr>
          <w:rFonts w:ascii="Segoe UI" w:hAnsi="Segoe UI" w:cs="Segoe UI"/>
          <w:color w:val="171717" w:themeColor="background2" w:themeShade="1A"/>
          <w:sz w:val="36"/>
          <w:szCs w:val="36"/>
        </w:rPr>
      </w:pPr>
      <w:r>
        <w:rPr>
          <w:rFonts w:ascii="Segoe UI" w:hAnsi="Segoe UI" w:cs="Segoe UI"/>
          <w:color w:val="171717" w:themeColor="background2" w:themeShade="1A"/>
          <w:sz w:val="36"/>
          <w:szCs w:val="36"/>
        </w:rPr>
        <w:t>Re-evaluate pricing for low sales, High margin brands to boost sales margins without sacrificing profitability.</w:t>
      </w:r>
    </w:p>
    <w:p w14:paraId="051C8AA6" w14:textId="6A752B98" w:rsidR="00294168" w:rsidRDefault="00294168" w:rsidP="00294168">
      <w:pPr>
        <w:pStyle w:val="ListParagraph"/>
        <w:numPr>
          <w:ilvl w:val="0"/>
          <w:numId w:val="6"/>
        </w:numPr>
        <w:ind w:right="567"/>
        <w:rPr>
          <w:rFonts w:ascii="Segoe UI" w:hAnsi="Segoe UI" w:cs="Segoe UI"/>
          <w:color w:val="171717" w:themeColor="background2" w:themeShade="1A"/>
          <w:sz w:val="36"/>
          <w:szCs w:val="36"/>
        </w:rPr>
      </w:pPr>
      <w:r>
        <w:rPr>
          <w:rFonts w:ascii="Segoe UI" w:hAnsi="Segoe UI" w:cs="Segoe UI"/>
          <w:color w:val="171717" w:themeColor="background2" w:themeShade="1A"/>
          <w:sz w:val="36"/>
          <w:szCs w:val="36"/>
        </w:rPr>
        <w:t>Diversify vendor partnership to reduce dependency on a few suppliers and mitigate supply chain risks.</w:t>
      </w:r>
    </w:p>
    <w:p w14:paraId="2C164AC6" w14:textId="31B16B8B" w:rsidR="00294168" w:rsidRDefault="00294168" w:rsidP="00294168">
      <w:pPr>
        <w:pStyle w:val="ListParagraph"/>
        <w:numPr>
          <w:ilvl w:val="0"/>
          <w:numId w:val="6"/>
        </w:numPr>
        <w:ind w:right="567"/>
        <w:rPr>
          <w:rFonts w:ascii="Segoe UI" w:hAnsi="Segoe UI" w:cs="Segoe UI"/>
          <w:color w:val="171717" w:themeColor="background2" w:themeShade="1A"/>
          <w:sz w:val="36"/>
          <w:szCs w:val="36"/>
        </w:rPr>
      </w:pPr>
      <w:proofErr w:type="spellStart"/>
      <w:r>
        <w:rPr>
          <w:rFonts w:ascii="Segoe UI" w:hAnsi="Segoe UI" w:cs="Segoe UI"/>
          <w:color w:val="171717" w:themeColor="background2" w:themeShade="1A"/>
          <w:sz w:val="36"/>
          <w:szCs w:val="36"/>
        </w:rPr>
        <w:t>Laverage</w:t>
      </w:r>
      <w:proofErr w:type="spellEnd"/>
      <w:r>
        <w:rPr>
          <w:rFonts w:ascii="Segoe UI" w:hAnsi="Segoe UI" w:cs="Segoe UI"/>
          <w:color w:val="171717" w:themeColor="background2" w:themeShade="1A"/>
          <w:sz w:val="36"/>
          <w:szCs w:val="36"/>
        </w:rPr>
        <w:t xml:space="preserve"> bulk purchasing advantages to maintain competitive pricing while optimizing inventory management.</w:t>
      </w:r>
    </w:p>
    <w:p w14:paraId="7E778D2F" w14:textId="5029A23F" w:rsidR="00294168" w:rsidRDefault="00294168" w:rsidP="00294168">
      <w:pPr>
        <w:pStyle w:val="ListParagraph"/>
        <w:numPr>
          <w:ilvl w:val="0"/>
          <w:numId w:val="6"/>
        </w:numPr>
        <w:ind w:right="567"/>
        <w:rPr>
          <w:rFonts w:ascii="Segoe UI" w:hAnsi="Segoe UI" w:cs="Segoe UI"/>
          <w:color w:val="171717" w:themeColor="background2" w:themeShade="1A"/>
          <w:sz w:val="36"/>
          <w:szCs w:val="36"/>
        </w:rPr>
      </w:pPr>
      <w:r>
        <w:rPr>
          <w:rFonts w:ascii="Segoe UI" w:hAnsi="Segoe UI" w:cs="Segoe UI"/>
          <w:color w:val="171717" w:themeColor="background2" w:themeShade="1A"/>
          <w:sz w:val="36"/>
          <w:szCs w:val="36"/>
        </w:rPr>
        <w:t>Optimize slow moving inventory by adjusting purchase quantities, launching clearance sales or revising storage strategies.</w:t>
      </w:r>
    </w:p>
    <w:p w14:paraId="77DEAF25" w14:textId="3FB2F16A" w:rsidR="00294168" w:rsidRDefault="00294168" w:rsidP="00294168">
      <w:pPr>
        <w:pStyle w:val="ListParagraph"/>
        <w:numPr>
          <w:ilvl w:val="0"/>
          <w:numId w:val="6"/>
        </w:numPr>
        <w:ind w:right="567"/>
        <w:rPr>
          <w:rFonts w:ascii="Segoe UI" w:hAnsi="Segoe UI" w:cs="Segoe UI"/>
          <w:color w:val="171717" w:themeColor="background2" w:themeShade="1A"/>
          <w:sz w:val="36"/>
          <w:szCs w:val="36"/>
        </w:rPr>
      </w:pPr>
      <w:r>
        <w:rPr>
          <w:rFonts w:ascii="Segoe UI" w:hAnsi="Segoe UI" w:cs="Segoe UI"/>
          <w:color w:val="171717" w:themeColor="background2" w:themeShade="1A"/>
          <w:sz w:val="36"/>
          <w:szCs w:val="36"/>
        </w:rPr>
        <w:t>Enhance marketing and distribution strategies for low performing to drive high sales volumes without compromise profit margin.</w:t>
      </w:r>
    </w:p>
    <w:p w14:paraId="4EE44DB1" w14:textId="4BF503DF" w:rsidR="00294168" w:rsidRPr="00294168" w:rsidRDefault="00294168" w:rsidP="00294168">
      <w:pPr>
        <w:pStyle w:val="ListParagraph"/>
        <w:numPr>
          <w:ilvl w:val="0"/>
          <w:numId w:val="6"/>
        </w:numPr>
        <w:ind w:right="567"/>
        <w:rPr>
          <w:rFonts w:ascii="Segoe UI" w:hAnsi="Segoe UI" w:cs="Segoe UI"/>
          <w:color w:val="171717" w:themeColor="background2" w:themeShade="1A"/>
          <w:sz w:val="36"/>
          <w:szCs w:val="36"/>
        </w:rPr>
      </w:pPr>
      <w:r>
        <w:rPr>
          <w:rFonts w:ascii="Segoe UI" w:hAnsi="Segoe UI" w:cs="Segoe UI"/>
          <w:color w:val="171717" w:themeColor="background2" w:themeShade="1A"/>
          <w:sz w:val="36"/>
          <w:szCs w:val="36"/>
        </w:rPr>
        <w:t xml:space="preserve">By Implementing these recommendations, </w:t>
      </w:r>
      <w:r w:rsidR="00370B30">
        <w:rPr>
          <w:rFonts w:ascii="Segoe UI" w:hAnsi="Segoe UI" w:cs="Segoe UI"/>
          <w:color w:val="171717" w:themeColor="background2" w:themeShade="1A"/>
          <w:sz w:val="36"/>
          <w:szCs w:val="36"/>
        </w:rPr>
        <w:t>company can achieve sustainability, profitability, mitigate risk and enhance overall operational efficiency.</w:t>
      </w:r>
    </w:p>
    <w:p w14:paraId="671EA37A" w14:textId="2584FC2E" w:rsidR="0067662F" w:rsidRPr="00AE1502" w:rsidRDefault="00AE1502" w:rsidP="00AE1502">
      <w:pPr>
        <w:ind w:left="567" w:right="567"/>
        <w:rPr>
          <w:rFonts w:ascii="Segoe UI" w:hAnsi="Segoe UI" w:cs="Segoe UI"/>
          <w:color w:val="171717" w:themeColor="background2" w:themeShade="1A"/>
          <w:sz w:val="36"/>
          <w:szCs w:val="36"/>
        </w:rPr>
      </w:pPr>
      <w:r>
        <w:rPr>
          <w:rFonts w:ascii="Segoe UI" w:hAnsi="Segoe UI" w:cs="Segoe UI"/>
          <w:color w:val="171717" w:themeColor="background2" w:themeShade="1A"/>
          <w:sz w:val="36"/>
          <w:szCs w:val="36"/>
        </w:rPr>
        <w:br/>
      </w:r>
      <w:r>
        <w:rPr>
          <w:rFonts w:ascii="Segoe UI" w:hAnsi="Segoe UI" w:cs="Segoe UI"/>
          <w:b/>
          <w:bCs/>
          <w:color w:val="171717" w:themeColor="background2" w:themeShade="1A"/>
          <w:sz w:val="36"/>
          <w:szCs w:val="36"/>
        </w:rPr>
        <w:tab/>
      </w:r>
    </w:p>
    <w:sectPr w:rsidR="0067662F" w:rsidRPr="00AE1502" w:rsidSect="00FD3745">
      <w:pgSz w:w="11906" w:h="16838"/>
      <w:pgMar w:top="720" w:right="720" w:bottom="720" w:left="720" w:header="708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1A6106" w14:textId="77777777" w:rsidR="00F25527" w:rsidRDefault="00F25527" w:rsidP="00FD3745">
      <w:pPr>
        <w:spacing w:after="0" w:line="240" w:lineRule="auto"/>
      </w:pPr>
      <w:r>
        <w:separator/>
      </w:r>
    </w:p>
  </w:endnote>
  <w:endnote w:type="continuationSeparator" w:id="0">
    <w:p w14:paraId="48F92DD0" w14:textId="77777777" w:rsidR="00F25527" w:rsidRDefault="00F25527" w:rsidP="00FD37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BE1A44" w14:textId="77777777" w:rsidR="00F25527" w:rsidRDefault="00F25527" w:rsidP="00FD3745">
      <w:pPr>
        <w:spacing w:after="0" w:line="240" w:lineRule="auto"/>
      </w:pPr>
      <w:r>
        <w:separator/>
      </w:r>
    </w:p>
  </w:footnote>
  <w:footnote w:type="continuationSeparator" w:id="0">
    <w:p w14:paraId="1BD31BD0" w14:textId="77777777" w:rsidR="00F25527" w:rsidRDefault="00F25527" w:rsidP="00FD37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F35DB0"/>
    <w:multiLevelType w:val="hybridMultilevel"/>
    <w:tmpl w:val="E3B63B4A"/>
    <w:lvl w:ilvl="0" w:tplc="4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2A3458F3"/>
    <w:multiLevelType w:val="hybridMultilevel"/>
    <w:tmpl w:val="61404168"/>
    <w:lvl w:ilvl="0" w:tplc="4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4E1F3EB1"/>
    <w:multiLevelType w:val="hybridMultilevel"/>
    <w:tmpl w:val="20C81126"/>
    <w:lvl w:ilvl="0" w:tplc="44E0BF8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61BE0E0F"/>
    <w:multiLevelType w:val="hybridMultilevel"/>
    <w:tmpl w:val="816A6200"/>
    <w:lvl w:ilvl="0" w:tplc="E23E168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62BF0F0D"/>
    <w:multiLevelType w:val="hybridMultilevel"/>
    <w:tmpl w:val="34BC5B9E"/>
    <w:lvl w:ilvl="0" w:tplc="40090001">
      <w:start w:val="1"/>
      <w:numFmt w:val="bullet"/>
      <w:lvlText w:val=""/>
      <w:lvlJc w:val="left"/>
      <w:pPr>
        <w:ind w:left="13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28" w:hanging="360"/>
      </w:pPr>
      <w:rPr>
        <w:rFonts w:ascii="Wingdings" w:hAnsi="Wingdings" w:hint="default"/>
      </w:rPr>
    </w:lvl>
  </w:abstractNum>
  <w:abstractNum w:abstractNumId="5" w15:restartNumberingAfterBreak="0">
    <w:nsid w:val="6CC47592"/>
    <w:multiLevelType w:val="hybridMultilevel"/>
    <w:tmpl w:val="500A1442"/>
    <w:lvl w:ilvl="0" w:tplc="4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745"/>
    <w:rsid w:val="001811AA"/>
    <w:rsid w:val="00294168"/>
    <w:rsid w:val="00370B30"/>
    <w:rsid w:val="00420C75"/>
    <w:rsid w:val="00564D93"/>
    <w:rsid w:val="005F2E03"/>
    <w:rsid w:val="0067662F"/>
    <w:rsid w:val="00897E25"/>
    <w:rsid w:val="00AE1502"/>
    <w:rsid w:val="00BB3CEA"/>
    <w:rsid w:val="00C156C5"/>
    <w:rsid w:val="00D37280"/>
    <w:rsid w:val="00E9204E"/>
    <w:rsid w:val="00F25527"/>
    <w:rsid w:val="00F27511"/>
    <w:rsid w:val="00FD3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6718D4E"/>
  <w15:chartTrackingRefBased/>
  <w15:docId w15:val="{781E8034-0D01-4CFB-BF67-3D76BE09B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D37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3745"/>
  </w:style>
  <w:style w:type="paragraph" w:styleId="Footer">
    <w:name w:val="footer"/>
    <w:basedOn w:val="Normal"/>
    <w:link w:val="FooterChar"/>
    <w:uiPriority w:val="99"/>
    <w:unhideWhenUsed/>
    <w:rsid w:val="00FD37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3745"/>
  </w:style>
  <w:style w:type="paragraph" w:styleId="ListParagraph">
    <w:name w:val="List Paragraph"/>
    <w:basedOn w:val="Normal"/>
    <w:uiPriority w:val="34"/>
    <w:qFormat/>
    <w:rsid w:val="00C156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F04D2F-3C33-4950-97AF-CB1410380F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9</Pages>
  <Words>892</Words>
  <Characters>5085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Aakash Rajivale</dc:creator>
  <cp:keywords/>
  <dc:description/>
  <cp:lastModifiedBy>Aakash Rajivale</cp:lastModifiedBy>
  <cp:revision>1</cp:revision>
  <dcterms:created xsi:type="dcterms:W3CDTF">2026-04-22T09:34:00Z</dcterms:created>
  <dcterms:modified xsi:type="dcterms:W3CDTF">2026-04-22T11:55:00Z</dcterms:modified>
</cp:coreProperties>
</file>