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05D10" w14:textId="77777777" w:rsidR="00AD2DF6" w:rsidRDefault="00AD2DF6" w:rsidP="00AD2DF6">
      <w:pPr>
        <w:autoSpaceDN/>
        <w:textAlignment w:val="auto"/>
        <w:rPr>
          <w:rFonts w:asciiTheme="minorHAnsi" w:hAnsiTheme="minorHAnsi" w:cstheme="minorHAnsi"/>
          <w:b/>
          <w:bCs/>
          <w:sz w:val="28"/>
          <w:szCs w:val="28"/>
        </w:rPr>
      </w:pPr>
    </w:p>
    <w:p w14:paraId="20D05D11" w14:textId="77777777" w:rsidR="00AD2DF6" w:rsidRPr="00AD2DF6" w:rsidRDefault="00AD2DF6" w:rsidP="00AD2DF6">
      <w:pPr>
        <w:pStyle w:val="ListParagraph"/>
        <w:numPr>
          <w:ilvl w:val="0"/>
          <w:numId w:val="2"/>
        </w:numPr>
        <w:autoSpaceDN/>
        <w:textAlignment w:val="auto"/>
        <w:rPr>
          <w:rFonts w:asciiTheme="minorHAnsi" w:hAnsiTheme="minorHAnsi" w:cstheme="minorHAnsi"/>
          <w:bCs/>
          <w:sz w:val="28"/>
          <w:szCs w:val="28"/>
        </w:rPr>
      </w:pPr>
      <w:r w:rsidRPr="00AD2DF6">
        <w:rPr>
          <w:rFonts w:asciiTheme="minorHAnsi" w:hAnsiTheme="minorHAnsi" w:cstheme="minorHAnsi"/>
          <w:b/>
          <w:bCs/>
          <w:sz w:val="28"/>
          <w:szCs w:val="28"/>
        </w:rPr>
        <w:t>Identify trading opportunities with defined levels of Supply and Demand</w:t>
      </w:r>
    </w:p>
    <w:p w14:paraId="20D05D12" w14:textId="77777777" w:rsidR="00AD2DF6" w:rsidRPr="00AD2DF6" w:rsidRDefault="00AD2DF6" w:rsidP="00AD2DF6">
      <w:pPr>
        <w:pStyle w:val="ListParagraph"/>
        <w:numPr>
          <w:ilvl w:val="0"/>
          <w:numId w:val="10"/>
        </w:numPr>
        <w:autoSpaceDN/>
        <w:textAlignment w:val="auto"/>
        <w:rPr>
          <w:rFonts w:asciiTheme="minorHAnsi" w:hAnsiTheme="minorHAnsi" w:cstheme="minorHAnsi"/>
          <w:bCs/>
          <w:szCs w:val="28"/>
        </w:rPr>
      </w:pPr>
      <w:r w:rsidRPr="00AD2DF6">
        <w:rPr>
          <w:rFonts w:asciiTheme="minorHAnsi" w:hAnsiTheme="minorHAnsi" w:cstheme="minorHAnsi"/>
          <w:bCs/>
          <w:szCs w:val="28"/>
        </w:rPr>
        <w:t>Identify Stop, Entry, and Target (S.E.T.)</w:t>
      </w:r>
    </w:p>
    <w:p w14:paraId="20D05D13" w14:textId="77777777" w:rsidR="00AD2DF6" w:rsidRPr="00AD2DF6" w:rsidRDefault="00AD2DF6" w:rsidP="00AD2DF6">
      <w:pPr>
        <w:rPr>
          <w:rFonts w:asciiTheme="minorHAnsi" w:hAnsiTheme="minorHAnsi" w:cstheme="minorHAnsi"/>
          <w:bCs/>
          <w:sz w:val="28"/>
          <w:szCs w:val="28"/>
        </w:rPr>
      </w:pPr>
    </w:p>
    <w:p w14:paraId="20D05D14" w14:textId="77777777" w:rsidR="00AD2DF6" w:rsidRPr="00EA4639" w:rsidRDefault="00AD2DF6" w:rsidP="00AD2DF6">
      <w:pPr>
        <w:pStyle w:val="ListParagraph"/>
        <w:numPr>
          <w:ilvl w:val="0"/>
          <w:numId w:val="2"/>
        </w:numPr>
        <w:autoSpaceDN/>
        <w:textAlignment w:val="auto"/>
        <w:rPr>
          <w:rFonts w:asciiTheme="minorHAnsi" w:hAnsiTheme="minorHAnsi" w:cstheme="minorHAnsi"/>
          <w:bCs/>
          <w:sz w:val="28"/>
          <w:szCs w:val="28"/>
          <w:highlight w:val="yellow"/>
        </w:rPr>
      </w:pPr>
      <w:r w:rsidRPr="00EA4639">
        <w:rPr>
          <w:rFonts w:asciiTheme="minorHAnsi" w:hAnsiTheme="minorHAnsi" w:cstheme="minorHAnsi"/>
          <w:b/>
          <w:bCs/>
          <w:sz w:val="28"/>
          <w:szCs w:val="28"/>
          <w:highlight w:val="yellow"/>
        </w:rPr>
        <w:t>Check liquidity using the Options chain</w:t>
      </w:r>
    </w:p>
    <w:p w14:paraId="20D05D15" w14:textId="77777777" w:rsidR="00AD2DF6" w:rsidRPr="00EA4639" w:rsidRDefault="00AD2DF6" w:rsidP="00AD2DF6">
      <w:pPr>
        <w:pStyle w:val="ListParagraph"/>
        <w:numPr>
          <w:ilvl w:val="0"/>
          <w:numId w:val="11"/>
        </w:numPr>
        <w:autoSpaceDN/>
        <w:spacing w:after="60"/>
        <w:textAlignment w:val="auto"/>
        <w:rPr>
          <w:rFonts w:asciiTheme="minorHAnsi" w:hAnsiTheme="minorHAnsi" w:cstheme="minorHAnsi"/>
          <w:bCs/>
          <w:szCs w:val="28"/>
          <w:highlight w:val="yellow"/>
        </w:rPr>
      </w:pPr>
      <w:r w:rsidRPr="00EA4639">
        <w:rPr>
          <w:rFonts w:asciiTheme="minorHAnsi" w:hAnsiTheme="minorHAnsi" w:cstheme="minorHAnsi"/>
          <w:bCs/>
          <w:szCs w:val="28"/>
          <w:highlight w:val="yellow"/>
        </w:rPr>
        <w:t>Total open interest for front month exceeds 10,000</w:t>
      </w:r>
      <w:r w:rsidR="003B5297" w:rsidRPr="00EA4639">
        <w:rPr>
          <w:rFonts w:asciiTheme="minorHAnsi" w:hAnsiTheme="minorHAnsi" w:cstheme="minorHAnsi"/>
          <w:bCs/>
          <w:szCs w:val="28"/>
          <w:highlight w:val="yellow"/>
        </w:rPr>
        <w:t xml:space="preserve"> contacts</w:t>
      </w:r>
    </w:p>
    <w:p w14:paraId="20D05D16" w14:textId="77777777" w:rsidR="00AD2DF6" w:rsidRPr="00EA4639" w:rsidRDefault="00AD2DF6" w:rsidP="00AD2DF6">
      <w:pPr>
        <w:pStyle w:val="ListParagraph"/>
        <w:numPr>
          <w:ilvl w:val="0"/>
          <w:numId w:val="11"/>
        </w:numPr>
        <w:autoSpaceDN/>
        <w:spacing w:after="60"/>
        <w:textAlignment w:val="auto"/>
        <w:rPr>
          <w:rFonts w:asciiTheme="minorHAnsi" w:hAnsiTheme="minorHAnsi" w:cstheme="minorHAnsi"/>
          <w:bCs/>
          <w:szCs w:val="28"/>
          <w:highlight w:val="yellow"/>
        </w:rPr>
      </w:pPr>
      <w:r w:rsidRPr="00EA4639">
        <w:rPr>
          <w:rFonts w:asciiTheme="minorHAnsi" w:hAnsiTheme="minorHAnsi" w:cstheme="minorHAnsi"/>
          <w:bCs/>
          <w:szCs w:val="28"/>
          <w:highlight w:val="yellow"/>
        </w:rPr>
        <w:t>Daily volume for ATM options exceed 300</w:t>
      </w:r>
      <w:r w:rsidR="003B5297" w:rsidRPr="00EA4639">
        <w:rPr>
          <w:rFonts w:asciiTheme="minorHAnsi" w:hAnsiTheme="minorHAnsi" w:cstheme="minorHAnsi"/>
          <w:bCs/>
          <w:szCs w:val="28"/>
          <w:highlight w:val="yellow"/>
        </w:rPr>
        <w:t xml:space="preserve"> contracts</w:t>
      </w:r>
    </w:p>
    <w:p w14:paraId="20D05D17" w14:textId="77777777" w:rsidR="00AD2DF6" w:rsidRPr="00EA4639" w:rsidRDefault="00AD2DF6" w:rsidP="00AD2DF6">
      <w:pPr>
        <w:spacing w:after="60"/>
        <w:ind w:left="900"/>
        <w:rPr>
          <w:rFonts w:asciiTheme="minorHAnsi" w:hAnsiTheme="minorHAnsi" w:cstheme="minorHAnsi"/>
          <w:bCs/>
          <w:szCs w:val="28"/>
          <w:highlight w:val="yellow"/>
        </w:rPr>
      </w:pPr>
      <w:r w:rsidRPr="00EA4639">
        <w:rPr>
          <w:rFonts w:asciiTheme="minorHAnsi" w:hAnsiTheme="minorHAnsi" w:cstheme="minorHAnsi"/>
          <w:bCs/>
          <w:szCs w:val="28"/>
          <w:highlight w:val="yellow"/>
        </w:rPr>
        <w:t>Spread between bid and ask narrow</w:t>
      </w:r>
    </w:p>
    <w:p w14:paraId="20D05D18" w14:textId="77777777" w:rsidR="00AD2DF6" w:rsidRPr="00EA4639" w:rsidRDefault="003B5297" w:rsidP="00AD2DF6">
      <w:pPr>
        <w:pStyle w:val="ListParagraph"/>
        <w:numPr>
          <w:ilvl w:val="0"/>
          <w:numId w:val="12"/>
        </w:numPr>
        <w:autoSpaceDN/>
        <w:spacing w:after="60"/>
        <w:textAlignment w:val="auto"/>
        <w:rPr>
          <w:rFonts w:asciiTheme="minorHAnsi" w:hAnsiTheme="minorHAnsi" w:cstheme="minorHAnsi"/>
          <w:bCs/>
          <w:highlight w:val="yellow"/>
        </w:rPr>
      </w:pPr>
      <w:r w:rsidRPr="00EA4639">
        <w:rPr>
          <w:rFonts w:asciiTheme="minorHAnsi" w:hAnsiTheme="minorHAnsi" w:cstheme="minorHAnsi"/>
          <w:bCs/>
          <w:highlight w:val="yellow"/>
        </w:rPr>
        <w:t xml:space="preserve">Option Price is less than ₹ 60 </w:t>
      </w:r>
      <w:r w:rsidRPr="00EA4639">
        <w:rPr>
          <w:rFonts w:asciiTheme="minorHAnsi" w:hAnsiTheme="minorHAnsi" w:cstheme="minorHAnsi"/>
          <w:bCs/>
          <w:highlight w:val="yellow"/>
        </w:rPr>
        <w:sym w:font="Wingdings" w:char="F0E8"/>
      </w:r>
      <w:r w:rsidRPr="00EA4639">
        <w:rPr>
          <w:rFonts w:asciiTheme="minorHAnsi" w:hAnsiTheme="minorHAnsi" w:cstheme="minorHAnsi"/>
          <w:bCs/>
          <w:highlight w:val="yellow"/>
        </w:rPr>
        <w:t xml:space="preserve"> ≤ ₹ 6</w:t>
      </w:r>
    </w:p>
    <w:p w14:paraId="20D05D19" w14:textId="77777777" w:rsidR="00AD2DF6" w:rsidRPr="00EA4639" w:rsidRDefault="003B5297" w:rsidP="00AD2DF6">
      <w:pPr>
        <w:pStyle w:val="ListParagraph"/>
        <w:numPr>
          <w:ilvl w:val="0"/>
          <w:numId w:val="12"/>
        </w:numPr>
        <w:autoSpaceDN/>
        <w:spacing w:after="60"/>
        <w:textAlignment w:val="auto"/>
        <w:rPr>
          <w:rFonts w:asciiTheme="minorHAnsi" w:hAnsiTheme="minorHAnsi" w:cstheme="minorHAnsi"/>
          <w:bCs/>
          <w:highlight w:val="yellow"/>
        </w:rPr>
      </w:pPr>
      <w:r w:rsidRPr="00EA4639">
        <w:rPr>
          <w:rFonts w:asciiTheme="minorHAnsi" w:hAnsiTheme="minorHAnsi" w:cstheme="minorHAnsi"/>
          <w:bCs/>
          <w:highlight w:val="yellow"/>
        </w:rPr>
        <w:t xml:space="preserve">Option Price is between ₹ 60 and ₹ 180 </w:t>
      </w:r>
      <w:r w:rsidRPr="00EA4639">
        <w:rPr>
          <w:rFonts w:asciiTheme="minorHAnsi" w:hAnsiTheme="minorHAnsi" w:cstheme="minorHAnsi"/>
          <w:bCs/>
          <w:highlight w:val="yellow"/>
        </w:rPr>
        <w:sym w:font="Wingdings" w:char="F0E8"/>
      </w:r>
      <w:r w:rsidRPr="00EA4639">
        <w:rPr>
          <w:rFonts w:asciiTheme="minorHAnsi" w:hAnsiTheme="minorHAnsi" w:cstheme="minorHAnsi"/>
          <w:bCs/>
          <w:highlight w:val="yellow"/>
        </w:rPr>
        <w:t xml:space="preserve"> ≤ ₹ 12</w:t>
      </w:r>
    </w:p>
    <w:p w14:paraId="20D05D1A" w14:textId="77777777" w:rsidR="00AD2DF6" w:rsidRPr="00EA4639" w:rsidRDefault="003B5297" w:rsidP="00AD2DF6">
      <w:pPr>
        <w:pStyle w:val="ListParagraph"/>
        <w:numPr>
          <w:ilvl w:val="0"/>
          <w:numId w:val="12"/>
        </w:numPr>
        <w:autoSpaceDN/>
        <w:spacing w:after="60"/>
        <w:textAlignment w:val="auto"/>
        <w:rPr>
          <w:rFonts w:asciiTheme="minorHAnsi" w:hAnsiTheme="minorHAnsi" w:cstheme="minorHAnsi"/>
          <w:bCs/>
          <w:highlight w:val="yellow"/>
        </w:rPr>
      </w:pPr>
      <w:r w:rsidRPr="00EA4639">
        <w:rPr>
          <w:rFonts w:asciiTheme="minorHAnsi" w:hAnsiTheme="minorHAnsi" w:cstheme="minorHAnsi"/>
          <w:bCs/>
          <w:highlight w:val="yellow"/>
        </w:rPr>
        <w:t xml:space="preserve">Option Price is ₹ 180 and up </w:t>
      </w:r>
      <w:r w:rsidRPr="00EA4639">
        <w:rPr>
          <w:rFonts w:asciiTheme="minorHAnsi" w:hAnsiTheme="minorHAnsi" w:cstheme="minorHAnsi"/>
          <w:bCs/>
          <w:highlight w:val="yellow"/>
        </w:rPr>
        <w:sym w:font="Wingdings" w:char="F0E8"/>
      </w:r>
      <w:r w:rsidRPr="00EA4639">
        <w:rPr>
          <w:rFonts w:asciiTheme="minorHAnsi" w:hAnsiTheme="minorHAnsi" w:cstheme="minorHAnsi"/>
          <w:bCs/>
          <w:highlight w:val="yellow"/>
        </w:rPr>
        <w:t xml:space="preserve"> ≤ ₹ 18</w:t>
      </w:r>
    </w:p>
    <w:p w14:paraId="20D05D1B" w14:textId="77777777" w:rsidR="00AD2DF6" w:rsidRPr="00AD2DF6" w:rsidRDefault="00AD2DF6" w:rsidP="00AD2DF6">
      <w:pPr>
        <w:rPr>
          <w:rFonts w:asciiTheme="minorHAnsi" w:hAnsiTheme="minorHAnsi" w:cstheme="minorHAnsi"/>
          <w:bCs/>
          <w:sz w:val="28"/>
          <w:szCs w:val="28"/>
        </w:rPr>
      </w:pPr>
    </w:p>
    <w:p w14:paraId="20D05D1C" w14:textId="77777777" w:rsidR="00AD2DF6" w:rsidRPr="00AD2DF6" w:rsidRDefault="00AD2DF6" w:rsidP="00AD2DF6">
      <w:pPr>
        <w:pStyle w:val="ListParagraph"/>
        <w:numPr>
          <w:ilvl w:val="0"/>
          <w:numId w:val="2"/>
        </w:numPr>
        <w:autoSpaceDN/>
        <w:textAlignment w:val="auto"/>
        <w:rPr>
          <w:rFonts w:asciiTheme="minorHAnsi" w:hAnsiTheme="minorHAnsi" w:cstheme="minorHAnsi"/>
          <w:bCs/>
          <w:sz w:val="28"/>
          <w:szCs w:val="28"/>
        </w:rPr>
      </w:pPr>
      <w:r w:rsidRPr="00AD2DF6">
        <w:rPr>
          <w:rFonts w:asciiTheme="minorHAnsi" w:hAnsiTheme="minorHAnsi" w:cstheme="minorHAnsi"/>
          <w:b/>
          <w:bCs/>
          <w:sz w:val="28"/>
          <w:szCs w:val="28"/>
        </w:rPr>
        <w:t>Check the volatility</w:t>
      </w:r>
    </w:p>
    <w:p w14:paraId="20D05D1D" w14:textId="77777777" w:rsidR="00AD2DF6" w:rsidRPr="00AD2DF6" w:rsidRDefault="00AD2DF6" w:rsidP="00AD2DF6">
      <w:pPr>
        <w:pStyle w:val="ListParagraph"/>
        <w:numPr>
          <w:ilvl w:val="0"/>
          <w:numId w:val="13"/>
        </w:numPr>
        <w:autoSpaceDN/>
        <w:spacing w:after="60"/>
        <w:textAlignment w:val="auto"/>
        <w:rPr>
          <w:rFonts w:asciiTheme="minorHAnsi" w:hAnsiTheme="minorHAnsi" w:cstheme="minorHAnsi"/>
          <w:bCs/>
          <w:szCs w:val="28"/>
        </w:rPr>
      </w:pPr>
      <w:r w:rsidRPr="00AD2DF6">
        <w:rPr>
          <w:rFonts w:asciiTheme="minorHAnsi" w:hAnsiTheme="minorHAnsi" w:cstheme="minorHAnsi"/>
          <w:bCs/>
          <w:szCs w:val="28"/>
        </w:rPr>
        <w:t>Measure range of Historic 30-day Historic volatility</w:t>
      </w:r>
      <w:bookmarkStart w:id="0" w:name="_GoBack"/>
      <w:bookmarkEnd w:id="0"/>
      <w:r w:rsidRPr="00AD2DF6">
        <w:rPr>
          <w:rFonts w:asciiTheme="minorHAnsi" w:hAnsiTheme="minorHAnsi" w:cstheme="minorHAnsi"/>
          <w:bCs/>
          <w:szCs w:val="28"/>
        </w:rPr>
        <w:t xml:space="preserve"> (52wk H, 52wk L)</w:t>
      </w:r>
    </w:p>
    <w:p w14:paraId="20D05D1E" w14:textId="77777777" w:rsidR="00AD2DF6" w:rsidRPr="00AD2DF6" w:rsidRDefault="00AD2DF6" w:rsidP="00AD2DF6">
      <w:pPr>
        <w:pStyle w:val="ListParagraph"/>
        <w:numPr>
          <w:ilvl w:val="0"/>
          <w:numId w:val="13"/>
        </w:numPr>
        <w:autoSpaceDN/>
        <w:spacing w:after="60"/>
        <w:textAlignment w:val="auto"/>
        <w:rPr>
          <w:rFonts w:asciiTheme="minorHAnsi" w:hAnsiTheme="minorHAnsi" w:cstheme="minorHAnsi"/>
          <w:bCs/>
          <w:szCs w:val="28"/>
        </w:rPr>
      </w:pPr>
      <w:r w:rsidRPr="00AD2DF6">
        <w:rPr>
          <w:rFonts w:asciiTheme="minorHAnsi" w:hAnsiTheme="minorHAnsi" w:cstheme="minorHAnsi"/>
          <w:bCs/>
          <w:szCs w:val="28"/>
        </w:rPr>
        <w:t>Break range into 5 equal sections (52wk H - 52wk L)/5)</w:t>
      </w:r>
    </w:p>
    <w:p w14:paraId="20D05D1F" w14:textId="77777777" w:rsidR="00AD2DF6" w:rsidRPr="00AD2DF6" w:rsidRDefault="00AD2DF6" w:rsidP="00AD2DF6">
      <w:pPr>
        <w:rPr>
          <w:rFonts w:asciiTheme="minorHAnsi" w:hAnsiTheme="minorHAnsi" w:cstheme="minorHAnsi"/>
          <w:bCs/>
          <w:sz w:val="28"/>
          <w:szCs w:val="28"/>
        </w:rPr>
      </w:pPr>
    </w:p>
    <w:p w14:paraId="20D05D20" w14:textId="77777777" w:rsidR="00AD2DF6" w:rsidRPr="00AD2DF6" w:rsidRDefault="00AD2DF6" w:rsidP="00AD2DF6">
      <w:pPr>
        <w:pStyle w:val="ListParagraph"/>
        <w:numPr>
          <w:ilvl w:val="0"/>
          <w:numId w:val="2"/>
        </w:numPr>
        <w:autoSpaceDN/>
        <w:textAlignment w:val="auto"/>
        <w:rPr>
          <w:rFonts w:asciiTheme="minorHAnsi" w:hAnsiTheme="minorHAnsi" w:cstheme="minorHAnsi"/>
          <w:bCs/>
          <w:sz w:val="28"/>
          <w:szCs w:val="28"/>
        </w:rPr>
      </w:pPr>
      <w:r w:rsidRPr="00AD2DF6">
        <w:rPr>
          <w:rFonts w:asciiTheme="minorHAnsi" w:hAnsiTheme="minorHAnsi" w:cstheme="minorHAnsi"/>
          <w:b/>
          <w:bCs/>
          <w:sz w:val="28"/>
          <w:szCs w:val="28"/>
        </w:rPr>
        <w:t>Choose a strategy</w:t>
      </w:r>
    </w:p>
    <w:p w14:paraId="20D05D21" w14:textId="77777777" w:rsidR="00AD2DF6" w:rsidRPr="00AD2DF6" w:rsidRDefault="00AD2DF6" w:rsidP="00AD2DF6">
      <w:pPr>
        <w:pStyle w:val="ListParagraph"/>
        <w:numPr>
          <w:ilvl w:val="0"/>
          <w:numId w:val="14"/>
        </w:numPr>
        <w:autoSpaceDN/>
        <w:spacing w:after="60"/>
        <w:textAlignment w:val="auto"/>
        <w:rPr>
          <w:rFonts w:asciiTheme="minorHAnsi" w:hAnsiTheme="minorHAnsi" w:cstheme="minorHAnsi"/>
          <w:bCs/>
          <w:szCs w:val="28"/>
        </w:rPr>
      </w:pPr>
      <w:r w:rsidRPr="00AD2DF6">
        <w:rPr>
          <w:rFonts w:asciiTheme="minorHAnsi" w:hAnsiTheme="minorHAnsi" w:cstheme="minorHAnsi"/>
          <w:bCs/>
          <w:szCs w:val="28"/>
        </w:rPr>
        <w:t>Compare Implied Volatility to the Range of 30-day Historic Volatility</w:t>
      </w:r>
    </w:p>
    <w:p w14:paraId="20D05D22" w14:textId="77777777" w:rsidR="00AD2DF6" w:rsidRPr="00AD2DF6" w:rsidRDefault="00AD2DF6" w:rsidP="00AD2DF6">
      <w:pPr>
        <w:spacing w:after="60"/>
        <w:ind w:left="900"/>
        <w:rPr>
          <w:rFonts w:asciiTheme="minorHAnsi" w:hAnsiTheme="minorHAnsi" w:cstheme="minorHAnsi"/>
          <w:bCs/>
          <w:szCs w:val="28"/>
        </w:rPr>
      </w:pPr>
      <w:r w:rsidRPr="00AD2DF6">
        <w:rPr>
          <w:rFonts w:asciiTheme="minorHAnsi" w:hAnsiTheme="minorHAnsi" w:cstheme="minorHAnsi"/>
          <w:bCs/>
          <w:szCs w:val="28"/>
        </w:rPr>
        <w:t>Select the appropriate Strategy to use…</w:t>
      </w:r>
    </w:p>
    <w:p w14:paraId="20D05D23" w14:textId="77777777" w:rsidR="00AD2DF6" w:rsidRPr="00AD2DF6" w:rsidRDefault="00AD2DF6" w:rsidP="00AD2DF6">
      <w:pPr>
        <w:pStyle w:val="ListParagraph"/>
        <w:numPr>
          <w:ilvl w:val="0"/>
          <w:numId w:val="15"/>
        </w:numPr>
        <w:autoSpaceDN/>
        <w:spacing w:after="60"/>
        <w:textAlignment w:val="auto"/>
        <w:rPr>
          <w:rFonts w:asciiTheme="minorHAnsi" w:hAnsiTheme="minorHAnsi" w:cstheme="minorHAnsi"/>
          <w:bCs/>
          <w:szCs w:val="28"/>
        </w:rPr>
      </w:pPr>
      <w:r w:rsidRPr="00AD2DF6">
        <w:rPr>
          <w:rFonts w:asciiTheme="minorHAnsi" w:hAnsiTheme="minorHAnsi" w:cstheme="minorHAnsi"/>
          <w:bCs/>
          <w:szCs w:val="28"/>
        </w:rPr>
        <w:t>If buying premium go 90+ days out</w:t>
      </w:r>
    </w:p>
    <w:p w14:paraId="20D05D24" w14:textId="77777777" w:rsidR="00AD2DF6" w:rsidRPr="00AD2DF6" w:rsidRDefault="00AD2DF6" w:rsidP="00AD2DF6">
      <w:pPr>
        <w:pStyle w:val="ListParagraph"/>
        <w:numPr>
          <w:ilvl w:val="0"/>
          <w:numId w:val="15"/>
        </w:numPr>
        <w:autoSpaceDN/>
        <w:spacing w:after="60"/>
        <w:textAlignment w:val="auto"/>
        <w:rPr>
          <w:rFonts w:asciiTheme="minorHAnsi" w:hAnsiTheme="minorHAnsi" w:cstheme="minorHAnsi"/>
          <w:bCs/>
          <w:szCs w:val="28"/>
        </w:rPr>
      </w:pPr>
      <w:r w:rsidRPr="00AD2DF6">
        <w:rPr>
          <w:rFonts w:asciiTheme="minorHAnsi" w:hAnsiTheme="minorHAnsi" w:cstheme="minorHAnsi"/>
          <w:bCs/>
          <w:szCs w:val="28"/>
        </w:rPr>
        <w:t>If selling premium stay within 60 days</w:t>
      </w:r>
    </w:p>
    <w:p w14:paraId="20D05D25" w14:textId="77777777" w:rsidR="00AD2DF6" w:rsidRPr="00AD2DF6" w:rsidRDefault="00AD2DF6" w:rsidP="00AD2DF6">
      <w:pPr>
        <w:pStyle w:val="ListParagraph"/>
        <w:numPr>
          <w:ilvl w:val="0"/>
          <w:numId w:val="15"/>
        </w:numPr>
        <w:autoSpaceDN/>
        <w:spacing w:after="60"/>
        <w:textAlignment w:val="auto"/>
        <w:rPr>
          <w:rFonts w:asciiTheme="minorHAnsi" w:hAnsiTheme="minorHAnsi" w:cstheme="minorHAnsi"/>
          <w:bCs/>
          <w:szCs w:val="28"/>
        </w:rPr>
      </w:pPr>
      <w:r w:rsidRPr="00AD2DF6">
        <w:rPr>
          <w:rFonts w:asciiTheme="minorHAnsi" w:hAnsiTheme="minorHAnsi" w:cstheme="minorHAnsi"/>
          <w:bCs/>
          <w:szCs w:val="28"/>
        </w:rPr>
        <w:t>Select Strikes AOB Demand and/or AOA Supply</w:t>
      </w:r>
    </w:p>
    <w:p w14:paraId="20D05D26" w14:textId="77777777" w:rsidR="00AD2DF6" w:rsidRPr="00AD2DF6" w:rsidRDefault="00AD2DF6" w:rsidP="00AD2DF6">
      <w:pPr>
        <w:rPr>
          <w:rFonts w:asciiTheme="minorHAnsi" w:hAnsiTheme="minorHAnsi" w:cstheme="minorHAnsi"/>
          <w:bCs/>
          <w:sz w:val="28"/>
          <w:szCs w:val="28"/>
        </w:rPr>
      </w:pPr>
    </w:p>
    <w:p w14:paraId="20D05D27" w14:textId="77777777" w:rsidR="00AD2DF6" w:rsidRPr="00AD2DF6" w:rsidRDefault="00AD2DF6" w:rsidP="00AD2DF6">
      <w:pPr>
        <w:pStyle w:val="ListParagraph"/>
        <w:numPr>
          <w:ilvl w:val="0"/>
          <w:numId w:val="2"/>
        </w:numPr>
        <w:autoSpaceDN/>
        <w:textAlignment w:val="auto"/>
        <w:rPr>
          <w:rFonts w:asciiTheme="minorHAnsi" w:hAnsiTheme="minorHAnsi" w:cstheme="minorHAnsi"/>
          <w:bCs/>
          <w:sz w:val="28"/>
          <w:szCs w:val="28"/>
        </w:rPr>
      </w:pPr>
      <w:r w:rsidRPr="00AD2DF6">
        <w:rPr>
          <w:rFonts w:asciiTheme="minorHAnsi" w:hAnsiTheme="minorHAnsi" w:cstheme="minorHAnsi"/>
          <w:b/>
          <w:bCs/>
          <w:sz w:val="28"/>
          <w:szCs w:val="28"/>
        </w:rPr>
        <w:t>Determine Reward vs Risk</w:t>
      </w:r>
    </w:p>
    <w:p w14:paraId="20D05D28" w14:textId="77777777" w:rsidR="00AD2DF6" w:rsidRPr="00AD2DF6" w:rsidRDefault="00AD2DF6" w:rsidP="00AD2DF6">
      <w:pPr>
        <w:pStyle w:val="ListParagraph"/>
        <w:numPr>
          <w:ilvl w:val="0"/>
          <w:numId w:val="16"/>
        </w:numPr>
        <w:autoSpaceDN/>
        <w:spacing w:after="60"/>
        <w:textAlignment w:val="auto"/>
        <w:rPr>
          <w:rFonts w:asciiTheme="minorHAnsi" w:hAnsiTheme="minorHAnsi" w:cstheme="minorHAnsi"/>
          <w:bCs/>
          <w:szCs w:val="28"/>
        </w:rPr>
      </w:pPr>
      <w:r w:rsidRPr="00AD2DF6">
        <w:rPr>
          <w:rFonts w:asciiTheme="minorHAnsi" w:hAnsiTheme="minorHAnsi" w:cstheme="minorHAnsi"/>
          <w:bCs/>
          <w:szCs w:val="28"/>
        </w:rPr>
        <w:t>Debit positions should have a target that produces a reward that is 3 times the loss if you were to have to exit the trade</w:t>
      </w:r>
    </w:p>
    <w:p w14:paraId="20D05D29" w14:textId="77777777" w:rsidR="00903D5A" w:rsidRPr="00AD2DF6" w:rsidRDefault="00AD2DF6" w:rsidP="00AD2DF6">
      <w:pPr>
        <w:pStyle w:val="ListParagraph"/>
        <w:numPr>
          <w:ilvl w:val="0"/>
          <w:numId w:val="16"/>
        </w:numPr>
        <w:autoSpaceDN/>
        <w:spacing w:after="60"/>
        <w:textAlignment w:val="auto"/>
        <w:rPr>
          <w:rFonts w:asciiTheme="minorHAnsi" w:hAnsiTheme="minorHAnsi" w:cstheme="minorHAnsi"/>
          <w:bCs/>
          <w:szCs w:val="28"/>
        </w:rPr>
      </w:pPr>
      <w:r w:rsidRPr="00AD2DF6">
        <w:rPr>
          <w:rFonts w:asciiTheme="minorHAnsi" w:hAnsiTheme="minorHAnsi" w:cstheme="minorHAnsi"/>
          <w:bCs/>
          <w:szCs w:val="28"/>
        </w:rPr>
        <w:t>Credit positions should produce a reward that is 3 times the loss if you were to have to exit the trade</w:t>
      </w:r>
    </w:p>
    <w:sectPr w:rsidR="00903D5A" w:rsidRPr="00AD2DF6">
      <w:headerReference w:type="default" r:id="rId8"/>
      <w:footerReference w:type="default" r:id="rId9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39EA5" w14:textId="77777777" w:rsidR="009F3E15" w:rsidRDefault="009F3E15">
      <w:r>
        <w:separator/>
      </w:r>
    </w:p>
  </w:endnote>
  <w:endnote w:type="continuationSeparator" w:id="0">
    <w:p w14:paraId="2E4D4AA7" w14:textId="77777777" w:rsidR="009F3E15" w:rsidRDefault="009F3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05D32" w14:textId="77777777" w:rsidR="00975D37" w:rsidRPr="003B5297" w:rsidRDefault="00975D37" w:rsidP="00650EDD">
    <w:pPr>
      <w:pStyle w:val="Footer"/>
      <w:tabs>
        <w:tab w:val="clear" w:pos="4680"/>
        <w:tab w:val="clear" w:pos="9360"/>
        <w:tab w:val="left" w:pos="0"/>
        <w:tab w:val="center" w:pos="5040"/>
        <w:tab w:val="right" w:pos="9900"/>
      </w:tabs>
      <w:rPr>
        <w:rFonts w:asciiTheme="minorHAnsi" w:hAnsiTheme="minorHAnsi"/>
        <w:sz w:val="12"/>
        <w:szCs w:val="12"/>
      </w:rPr>
    </w:pPr>
  </w:p>
  <w:p w14:paraId="20D05D33" w14:textId="77777777" w:rsidR="00650EDD" w:rsidRPr="003B5297" w:rsidRDefault="009F3E15" w:rsidP="00650EDD">
    <w:pPr>
      <w:pStyle w:val="Footer"/>
      <w:tabs>
        <w:tab w:val="clear" w:pos="4680"/>
        <w:tab w:val="clear" w:pos="9360"/>
        <w:tab w:val="left" w:pos="0"/>
        <w:tab w:val="center" w:pos="5040"/>
        <w:tab w:val="right" w:pos="9900"/>
      </w:tabs>
      <w:rPr>
        <w:rFonts w:asciiTheme="minorHAnsi" w:hAnsiTheme="minorHAnsi"/>
        <w:noProof/>
        <w:sz w:val="20"/>
      </w:rPr>
    </w:pPr>
    <w:sdt>
      <w:sdtPr>
        <w:rPr>
          <w:rFonts w:asciiTheme="minorHAnsi" w:hAnsiTheme="minorHAnsi"/>
          <w:sz w:val="20"/>
        </w:rPr>
        <w:id w:val="-16529008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650EDD" w:rsidRPr="003B5297">
          <w:rPr>
            <w:rFonts w:asciiTheme="minorHAnsi" w:hAnsiTheme="minorHAnsi"/>
            <w:sz w:val="20"/>
          </w:rPr>
          <w:t xml:space="preserve">Online Trading Academy </w:t>
        </w:r>
        <w:r w:rsidR="00650EDD" w:rsidRPr="003B5297">
          <w:rPr>
            <w:rFonts w:asciiTheme="minorHAnsi" w:hAnsiTheme="minorHAnsi" w:cs="Times New Roman"/>
            <w:sz w:val="20"/>
          </w:rPr>
          <w:t>©</w:t>
        </w:r>
        <w:r w:rsidR="00650EDD" w:rsidRPr="003B5297">
          <w:rPr>
            <w:rFonts w:asciiTheme="minorHAnsi" w:hAnsiTheme="minorHAnsi"/>
            <w:sz w:val="20"/>
          </w:rPr>
          <w:t xml:space="preserve"> 2014</w:t>
        </w:r>
        <w:r w:rsidR="00650EDD" w:rsidRPr="003B5297">
          <w:rPr>
            <w:rFonts w:asciiTheme="minorHAnsi" w:hAnsiTheme="minorHAnsi"/>
            <w:sz w:val="20"/>
          </w:rPr>
          <w:tab/>
        </w:r>
        <w:r w:rsidR="00650EDD" w:rsidRPr="003B5297">
          <w:rPr>
            <w:rFonts w:asciiTheme="minorHAnsi" w:hAnsiTheme="minorHAnsi"/>
            <w:sz w:val="20"/>
          </w:rPr>
          <w:tab/>
        </w:r>
        <w:r w:rsidR="00650EDD" w:rsidRPr="003B5297">
          <w:rPr>
            <w:rFonts w:asciiTheme="minorHAnsi" w:hAnsiTheme="minorHAnsi"/>
            <w:sz w:val="20"/>
          </w:rPr>
          <w:fldChar w:fldCharType="begin"/>
        </w:r>
        <w:r w:rsidR="00650EDD" w:rsidRPr="003B5297">
          <w:rPr>
            <w:rFonts w:asciiTheme="minorHAnsi" w:hAnsiTheme="minorHAnsi"/>
            <w:sz w:val="20"/>
          </w:rPr>
          <w:instrText xml:space="preserve"> PAGE   \* MERGEFORMAT </w:instrText>
        </w:r>
        <w:r w:rsidR="00650EDD" w:rsidRPr="003B5297">
          <w:rPr>
            <w:rFonts w:asciiTheme="minorHAnsi" w:hAnsiTheme="minorHAnsi"/>
            <w:sz w:val="20"/>
          </w:rPr>
          <w:fldChar w:fldCharType="separate"/>
        </w:r>
        <w:r w:rsidR="003B5297">
          <w:rPr>
            <w:rFonts w:asciiTheme="minorHAnsi" w:hAnsiTheme="minorHAnsi"/>
            <w:noProof/>
            <w:sz w:val="20"/>
          </w:rPr>
          <w:t>1</w:t>
        </w:r>
        <w:r w:rsidR="00650EDD" w:rsidRPr="003B5297">
          <w:rPr>
            <w:rFonts w:asciiTheme="minorHAnsi" w:hAnsiTheme="minorHAnsi"/>
            <w:noProof/>
            <w:sz w:val="20"/>
          </w:rPr>
          <w:fldChar w:fldCharType="end"/>
        </w:r>
      </w:sdtContent>
    </w:sdt>
  </w:p>
  <w:p w14:paraId="20D05D34" w14:textId="77777777" w:rsidR="003B5297" w:rsidRPr="003B5297" w:rsidRDefault="003B5297" w:rsidP="00650EDD">
    <w:pPr>
      <w:pStyle w:val="Footer"/>
      <w:tabs>
        <w:tab w:val="clear" w:pos="4680"/>
        <w:tab w:val="clear" w:pos="9360"/>
        <w:tab w:val="left" w:pos="0"/>
        <w:tab w:val="center" w:pos="5040"/>
        <w:tab w:val="right" w:pos="9900"/>
      </w:tabs>
      <w:rPr>
        <w:rFonts w:asciiTheme="minorHAnsi" w:hAnsiTheme="minorHAnsi"/>
        <w:sz w:val="20"/>
      </w:rPr>
    </w:pPr>
    <w:r w:rsidRPr="003B5297">
      <w:rPr>
        <w:rFonts w:asciiTheme="minorHAnsi" w:hAnsiTheme="minorHAnsi"/>
        <w:noProof/>
        <w:sz w:val="20"/>
      </w:rPr>
      <w:t>V20140130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3E688" w14:textId="77777777" w:rsidR="009F3E15" w:rsidRDefault="009F3E15">
      <w:r>
        <w:rPr>
          <w:color w:val="000000"/>
        </w:rPr>
        <w:separator/>
      </w:r>
    </w:p>
  </w:footnote>
  <w:footnote w:type="continuationSeparator" w:id="0">
    <w:p w14:paraId="42938AFA" w14:textId="77777777" w:rsidR="009F3E15" w:rsidRDefault="009F3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91"/>
      <w:gridCol w:w="6297"/>
    </w:tblGrid>
    <w:tr w:rsidR="00650EDD" w:rsidRPr="00650EDD" w14:paraId="20D05D30" w14:textId="77777777" w:rsidTr="00650EDD">
      <w:tc>
        <w:tcPr>
          <w:tcW w:w="2448" w:type="dxa"/>
          <w:vAlign w:val="center"/>
        </w:tcPr>
        <w:p w14:paraId="20D05D2E" w14:textId="77777777" w:rsidR="00650EDD" w:rsidRPr="00650EDD" w:rsidRDefault="00650EDD" w:rsidP="00650EDD">
          <w:pPr>
            <w:pStyle w:val="Header"/>
            <w:tabs>
              <w:tab w:val="clear" w:pos="4680"/>
              <w:tab w:val="clear" w:pos="9360"/>
              <w:tab w:val="left" w:pos="0"/>
              <w:tab w:val="center" w:pos="5040"/>
              <w:tab w:val="right" w:pos="9900"/>
            </w:tabs>
            <w:spacing w:before="120" w:after="120"/>
            <w:jc w:val="center"/>
            <w:rPr>
              <w:rFonts w:asciiTheme="majorHAnsi" w:hAnsiTheme="majorHAnsi"/>
              <w:b/>
            </w:rPr>
          </w:pPr>
          <w:r w:rsidRPr="00650EDD">
            <w:rPr>
              <w:rFonts w:asciiTheme="majorHAnsi" w:hAnsiTheme="majorHAnsi"/>
              <w:b/>
              <w:noProof/>
            </w:rPr>
            <w:drawing>
              <wp:inline distT="0" distB="0" distL="0" distR="0" wp14:anchorId="20D05D35" wp14:editId="20D05D36">
                <wp:extent cx="2333625" cy="682162"/>
                <wp:effectExtent l="0" t="0" r="0" b="381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TA_Transparen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5125" cy="6826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0" w:type="dxa"/>
          <w:vAlign w:val="center"/>
        </w:tcPr>
        <w:p w14:paraId="20D05D2F" w14:textId="77777777" w:rsidR="00650EDD" w:rsidRPr="00650EDD" w:rsidRDefault="00650EDD" w:rsidP="00AD2DF6">
          <w:pPr>
            <w:pStyle w:val="Header"/>
            <w:tabs>
              <w:tab w:val="clear" w:pos="4680"/>
              <w:tab w:val="clear" w:pos="9360"/>
              <w:tab w:val="left" w:pos="0"/>
              <w:tab w:val="center" w:pos="5040"/>
              <w:tab w:val="right" w:pos="9900"/>
            </w:tabs>
            <w:spacing w:before="120" w:after="120"/>
            <w:jc w:val="center"/>
            <w:rPr>
              <w:rFonts w:asciiTheme="majorHAnsi" w:hAnsiTheme="majorHAnsi"/>
              <w:b/>
              <w:sz w:val="32"/>
            </w:rPr>
          </w:pPr>
          <w:r w:rsidRPr="00650EDD">
            <w:rPr>
              <w:rFonts w:asciiTheme="majorHAnsi" w:hAnsiTheme="majorHAnsi"/>
              <w:b/>
              <w:sz w:val="32"/>
            </w:rPr>
            <w:t>Options Trader</w:t>
          </w:r>
          <w:r w:rsidR="00AD2DF6">
            <w:rPr>
              <w:rFonts w:asciiTheme="majorHAnsi" w:hAnsiTheme="majorHAnsi"/>
              <w:b/>
              <w:sz w:val="32"/>
            </w:rPr>
            <w:t xml:space="preserve"> Checklist</w:t>
          </w:r>
        </w:p>
      </w:tc>
    </w:tr>
  </w:tbl>
  <w:p w14:paraId="20D05D31" w14:textId="77777777" w:rsidR="00650EDD" w:rsidRPr="00650EDD" w:rsidRDefault="00650EDD" w:rsidP="00650EDD">
    <w:pPr>
      <w:pStyle w:val="Header"/>
      <w:tabs>
        <w:tab w:val="clear" w:pos="4680"/>
        <w:tab w:val="clear" w:pos="9360"/>
        <w:tab w:val="left" w:pos="0"/>
        <w:tab w:val="center" w:pos="5040"/>
        <w:tab w:val="right" w:pos="9900"/>
      </w:tabs>
      <w:rPr>
        <w:rFonts w:asciiTheme="majorHAnsi" w:hAnsiTheme="majorHAns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7CC3"/>
    <w:multiLevelType w:val="hybridMultilevel"/>
    <w:tmpl w:val="3B28FAF4"/>
    <w:lvl w:ilvl="0" w:tplc="A3022BD4"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55E89"/>
    <w:multiLevelType w:val="hybridMultilevel"/>
    <w:tmpl w:val="05B40698"/>
    <w:lvl w:ilvl="0" w:tplc="3C40CDDC"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96157"/>
    <w:multiLevelType w:val="hybridMultilevel"/>
    <w:tmpl w:val="372CF496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CF64C4"/>
    <w:multiLevelType w:val="hybridMultilevel"/>
    <w:tmpl w:val="1F820DF0"/>
    <w:lvl w:ilvl="0" w:tplc="A3022BD4">
      <w:numFmt w:val="bullet"/>
      <w:lvlText w:val=""/>
      <w:lvlJc w:val="left"/>
      <w:pPr>
        <w:ind w:left="12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0B9F16EC"/>
    <w:multiLevelType w:val="hybridMultilevel"/>
    <w:tmpl w:val="3D52FAE6"/>
    <w:lvl w:ilvl="0" w:tplc="A3022BD4">
      <w:numFmt w:val="bullet"/>
      <w:lvlText w:val=""/>
      <w:lvlJc w:val="left"/>
      <w:pPr>
        <w:ind w:left="1069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8D4C3A"/>
    <w:multiLevelType w:val="hybridMultilevel"/>
    <w:tmpl w:val="06820A12"/>
    <w:lvl w:ilvl="0" w:tplc="A3022BD4">
      <w:numFmt w:val="bullet"/>
      <w:lvlText w:val=""/>
      <w:lvlJc w:val="left"/>
      <w:pPr>
        <w:ind w:left="1069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A30715E"/>
    <w:multiLevelType w:val="hybridMultilevel"/>
    <w:tmpl w:val="5EEACD48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5627CD9"/>
    <w:multiLevelType w:val="hybridMultilevel"/>
    <w:tmpl w:val="D0A4B0C8"/>
    <w:lvl w:ilvl="0" w:tplc="A3022BD4">
      <w:numFmt w:val="bullet"/>
      <w:lvlText w:val=""/>
      <w:lvlJc w:val="left"/>
      <w:pPr>
        <w:ind w:left="1069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CED6D3E"/>
    <w:multiLevelType w:val="hybridMultilevel"/>
    <w:tmpl w:val="783AA9C2"/>
    <w:lvl w:ilvl="0" w:tplc="A3022BD4">
      <w:numFmt w:val="bullet"/>
      <w:lvlText w:val=""/>
      <w:lvlJc w:val="left"/>
      <w:pPr>
        <w:ind w:left="1069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91847D9"/>
    <w:multiLevelType w:val="hybridMultilevel"/>
    <w:tmpl w:val="0910E78C"/>
    <w:lvl w:ilvl="0" w:tplc="A3022BD4">
      <w:numFmt w:val="bullet"/>
      <w:lvlText w:val=""/>
      <w:lvlJc w:val="left"/>
      <w:pPr>
        <w:ind w:left="1069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11E7477"/>
    <w:multiLevelType w:val="hybridMultilevel"/>
    <w:tmpl w:val="8E8026A4"/>
    <w:lvl w:ilvl="0" w:tplc="0988E876">
      <w:start w:val="1"/>
      <w:numFmt w:val="bullet"/>
      <w:lvlText w:val=""/>
      <w:lvlJc w:val="left"/>
      <w:pPr>
        <w:ind w:left="12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65E308AE"/>
    <w:multiLevelType w:val="hybridMultilevel"/>
    <w:tmpl w:val="6A522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473DC"/>
    <w:multiLevelType w:val="hybridMultilevel"/>
    <w:tmpl w:val="2D28D954"/>
    <w:lvl w:ilvl="0" w:tplc="A3022BD4">
      <w:numFmt w:val="bullet"/>
      <w:lvlText w:val=""/>
      <w:lvlJc w:val="left"/>
      <w:pPr>
        <w:ind w:left="12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68153799"/>
    <w:multiLevelType w:val="hybridMultilevel"/>
    <w:tmpl w:val="4832F222"/>
    <w:lvl w:ilvl="0" w:tplc="A3022BD4">
      <w:numFmt w:val="bullet"/>
      <w:lvlText w:val=""/>
      <w:lvlJc w:val="left"/>
      <w:pPr>
        <w:ind w:left="1069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9E1219E"/>
    <w:multiLevelType w:val="hybridMultilevel"/>
    <w:tmpl w:val="32A8E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3D3510"/>
    <w:multiLevelType w:val="hybridMultilevel"/>
    <w:tmpl w:val="C130F986"/>
    <w:lvl w:ilvl="0" w:tplc="0988E876">
      <w:start w:val="1"/>
      <w:numFmt w:val="bullet"/>
      <w:lvlText w:val=""/>
      <w:lvlJc w:val="left"/>
      <w:pPr>
        <w:ind w:left="1069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4"/>
  </w:num>
  <w:num w:numId="3">
    <w:abstractNumId w:val="0"/>
  </w:num>
  <w:num w:numId="4">
    <w:abstractNumId w:val="15"/>
  </w:num>
  <w:num w:numId="5">
    <w:abstractNumId w:val="6"/>
  </w:num>
  <w:num w:numId="6">
    <w:abstractNumId w:val="10"/>
  </w:num>
  <w:num w:numId="7">
    <w:abstractNumId w:val="2"/>
  </w:num>
  <w:num w:numId="8">
    <w:abstractNumId w:val="1"/>
  </w:num>
  <w:num w:numId="9">
    <w:abstractNumId w:val="5"/>
  </w:num>
  <w:num w:numId="10">
    <w:abstractNumId w:val="9"/>
  </w:num>
  <w:num w:numId="11">
    <w:abstractNumId w:val="13"/>
  </w:num>
  <w:num w:numId="12">
    <w:abstractNumId w:val="3"/>
  </w:num>
  <w:num w:numId="13">
    <w:abstractNumId w:val="7"/>
  </w:num>
  <w:num w:numId="14">
    <w:abstractNumId w:val="8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3D5A"/>
    <w:rsid w:val="0017627B"/>
    <w:rsid w:val="001D166F"/>
    <w:rsid w:val="001F5A13"/>
    <w:rsid w:val="00282E03"/>
    <w:rsid w:val="002B0262"/>
    <w:rsid w:val="002D3681"/>
    <w:rsid w:val="002D7D7A"/>
    <w:rsid w:val="002E610A"/>
    <w:rsid w:val="00336717"/>
    <w:rsid w:val="003426F6"/>
    <w:rsid w:val="003B5297"/>
    <w:rsid w:val="003B52CE"/>
    <w:rsid w:val="004964AD"/>
    <w:rsid w:val="00504E26"/>
    <w:rsid w:val="00650EDD"/>
    <w:rsid w:val="0066404B"/>
    <w:rsid w:val="006C0D2C"/>
    <w:rsid w:val="007269D1"/>
    <w:rsid w:val="007402B0"/>
    <w:rsid w:val="008D2CBB"/>
    <w:rsid w:val="008E3746"/>
    <w:rsid w:val="00903D5A"/>
    <w:rsid w:val="00975D37"/>
    <w:rsid w:val="009D7D60"/>
    <w:rsid w:val="009F3E15"/>
    <w:rsid w:val="00A005D9"/>
    <w:rsid w:val="00A24B82"/>
    <w:rsid w:val="00A81B57"/>
    <w:rsid w:val="00AD2DF6"/>
    <w:rsid w:val="00C475CB"/>
    <w:rsid w:val="00DA62A4"/>
    <w:rsid w:val="00DB178E"/>
    <w:rsid w:val="00E62451"/>
    <w:rsid w:val="00EA3D69"/>
    <w:rsid w:val="00EA4639"/>
    <w:rsid w:val="00EE5FAB"/>
    <w:rsid w:val="00EF7F9D"/>
    <w:rsid w:val="00FB193A"/>
    <w:rsid w:val="00FB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05D10"/>
  <w15:docId w15:val="{FEA48008-839C-4584-8C99-D9FA6010A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0E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0EDD"/>
  </w:style>
  <w:style w:type="paragraph" w:styleId="Footer">
    <w:name w:val="footer"/>
    <w:basedOn w:val="Normal"/>
    <w:link w:val="FooterChar"/>
    <w:uiPriority w:val="99"/>
    <w:unhideWhenUsed/>
    <w:rsid w:val="00650E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0EDD"/>
  </w:style>
  <w:style w:type="table" w:styleId="TableGrid">
    <w:name w:val="Table Grid"/>
    <w:basedOn w:val="TableNormal"/>
    <w:uiPriority w:val="59"/>
    <w:rsid w:val="00650E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6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15B60-7207-4748-A26D-84F12DB56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Vishal Subandh</cp:lastModifiedBy>
  <cp:revision>21</cp:revision>
  <dcterms:created xsi:type="dcterms:W3CDTF">2013-12-24T00:27:00Z</dcterms:created>
  <dcterms:modified xsi:type="dcterms:W3CDTF">2020-04-08T10:34:00Z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