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3BF7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Problem Statement</w:t>
      </w:r>
    </w:p>
    <w:p w14:paraId="70032A2D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Bank Transaction Narration Analyzer (Console Application)</w:t>
      </w:r>
    </w:p>
    <w:p w14:paraId="4475EA12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Background</w:t>
      </w:r>
    </w:p>
    <w:p w14:paraId="7AA199C4" w14:textId="77777777" w:rsidR="00D05A70" w:rsidRPr="00D05A70" w:rsidRDefault="00D05A70" w:rsidP="00D05A70">
      <w:pPr>
        <w:spacing w:after="0"/>
      </w:pPr>
      <w:r w:rsidRPr="00D05A70">
        <w:t xml:space="preserve">In banking systems, </w:t>
      </w:r>
      <w:r w:rsidRPr="00D05A70">
        <w:rPr>
          <w:b/>
          <w:bCs/>
        </w:rPr>
        <w:t>transaction narrations</w:t>
      </w:r>
      <w:r w:rsidRPr="00D05A70">
        <w:t xml:space="preserve"> are often entered manually or generated by different subsystems.</w:t>
      </w:r>
      <w:r w:rsidRPr="00D05A70">
        <w:br/>
        <w:t xml:space="preserve">As a result, these narrations may contain </w:t>
      </w:r>
      <w:r w:rsidRPr="00D05A70">
        <w:rPr>
          <w:b/>
          <w:bCs/>
        </w:rPr>
        <w:t>extra spaces, inconsistent casing, and varying wording</w:t>
      </w:r>
      <w:r w:rsidRPr="00D05A70">
        <w:t>, even for the same type of transaction.</w:t>
      </w:r>
    </w:p>
    <w:p w14:paraId="2494DD41" w14:textId="77777777" w:rsidR="00D05A70" w:rsidRPr="00D05A70" w:rsidRDefault="00D05A70" w:rsidP="00D05A70">
      <w:pPr>
        <w:spacing w:after="0"/>
      </w:pPr>
      <w:r w:rsidRPr="00D05A70">
        <w:t xml:space="preserve">To ensure consistency and enable basic analysis, you are required to process and analyze a transaction narration using </w:t>
      </w:r>
      <w:r w:rsidRPr="00D05A70">
        <w:rPr>
          <w:b/>
          <w:bCs/>
        </w:rPr>
        <w:t>core .NET string operations only</w:t>
      </w:r>
      <w:r w:rsidRPr="00D05A70">
        <w:t>.</w:t>
      </w:r>
    </w:p>
    <w:p w14:paraId="7DF8D390" w14:textId="77777777" w:rsidR="00D05A70" w:rsidRPr="00D05A70" w:rsidRDefault="00D05A70" w:rsidP="00D05A70">
      <w:pPr>
        <w:spacing w:after="0"/>
      </w:pPr>
      <w:r w:rsidRPr="00D05A70">
        <w:pict w14:anchorId="7FCD0C4B">
          <v:rect id="_x0000_i1079" style="width:0;height:1.5pt" o:hralign="center" o:hrstd="t" o:hr="t" fillcolor="#a0a0a0" stroked="f"/>
        </w:pict>
      </w:r>
    </w:p>
    <w:p w14:paraId="4DD92A0E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Objective</w:t>
      </w:r>
    </w:p>
    <w:p w14:paraId="1F2F46E9" w14:textId="77777777" w:rsidR="00D05A70" w:rsidRPr="00D05A70" w:rsidRDefault="00D05A70" w:rsidP="00D05A70">
      <w:pPr>
        <w:spacing w:after="0"/>
      </w:pPr>
      <w:r w:rsidRPr="00D05A70">
        <w:t xml:space="preserve">Develop a </w:t>
      </w:r>
      <w:r w:rsidRPr="00D05A70">
        <w:rPr>
          <w:b/>
          <w:bCs/>
        </w:rPr>
        <w:t>.NET Console Application</w:t>
      </w:r>
      <w:r w:rsidRPr="00D05A70">
        <w:t xml:space="preserve"> that reads a single transaction record, </w:t>
      </w:r>
      <w:r w:rsidRPr="00D05A70">
        <w:rPr>
          <w:b/>
          <w:bCs/>
        </w:rPr>
        <w:t>normalizes the narration</w:t>
      </w:r>
      <w:r w:rsidRPr="00D05A70">
        <w:t xml:space="preserve">, </w:t>
      </w:r>
      <w:r w:rsidRPr="00D05A70">
        <w:rPr>
          <w:b/>
          <w:bCs/>
        </w:rPr>
        <w:t>searches for key transaction terms</w:t>
      </w:r>
      <w:r w:rsidRPr="00D05A70">
        <w:t xml:space="preserve">, </w:t>
      </w:r>
      <w:r w:rsidRPr="00D05A70">
        <w:rPr>
          <w:b/>
          <w:bCs/>
        </w:rPr>
        <w:t>compares it with a standard narration</w:t>
      </w:r>
      <w:r w:rsidRPr="00D05A70">
        <w:t xml:space="preserve">, and </w:t>
      </w:r>
      <w:r w:rsidRPr="00D05A70">
        <w:rPr>
          <w:b/>
          <w:bCs/>
        </w:rPr>
        <w:t>displays a formatted summary</w:t>
      </w:r>
      <w:r w:rsidRPr="00D05A70">
        <w:t>.</w:t>
      </w:r>
    </w:p>
    <w:p w14:paraId="73C01ABA" w14:textId="77777777" w:rsidR="00D05A70" w:rsidRPr="00D05A70" w:rsidRDefault="00D05A70" w:rsidP="00D05A70">
      <w:pPr>
        <w:spacing w:after="0"/>
      </w:pPr>
      <w:r w:rsidRPr="00D05A70">
        <w:pict w14:anchorId="785D9087">
          <v:rect id="_x0000_i1080" style="width:0;height:1.5pt" o:hralign="center" o:hrstd="t" o:hr="t" fillcolor="#a0a0a0" stroked="f"/>
        </w:pict>
      </w:r>
    </w:p>
    <w:p w14:paraId="2BCE59B7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Input Format</w:t>
      </w:r>
    </w:p>
    <w:p w14:paraId="26549CF8" w14:textId="77777777" w:rsidR="00D05A70" w:rsidRPr="00D05A70" w:rsidRDefault="00D05A70" w:rsidP="00D05A70">
      <w:pPr>
        <w:spacing w:after="0"/>
      </w:pPr>
      <w:r w:rsidRPr="00D05A70">
        <w:t xml:space="preserve">The application must read </w:t>
      </w:r>
      <w:r w:rsidRPr="00D05A70">
        <w:rPr>
          <w:b/>
          <w:bCs/>
        </w:rPr>
        <w:t>one line of input</w:t>
      </w:r>
      <w:r w:rsidRPr="00D05A70">
        <w:t xml:space="preserve"> in the following pattern:</w:t>
      </w:r>
    </w:p>
    <w:p w14:paraId="1716A79E" w14:textId="77777777" w:rsidR="00D05A70" w:rsidRPr="00D05A70" w:rsidRDefault="00D05A70" w:rsidP="00D05A70">
      <w:pPr>
        <w:spacing w:after="0"/>
      </w:pPr>
      <w:r w:rsidRPr="00D05A70">
        <w:t>&lt;TransactionId&gt;#&lt;AccountHolderName&gt;#&lt;TransactionNarration&gt;</w:t>
      </w:r>
    </w:p>
    <w:p w14:paraId="5B2923DA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Example Input</w:t>
      </w:r>
    </w:p>
    <w:p w14:paraId="545138A9" w14:textId="77777777" w:rsidR="00D05A70" w:rsidRPr="00D05A70" w:rsidRDefault="00D05A70" w:rsidP="00D05A70">
      <w:pPr>
        <w:spacing w:after="0"/>
      </w:pPr>
      <w:r w:rsidRPr="00D05A70">
        <w:t xml:space="preserve">TX901#Ramesh Kumar#   CASH   deposit   successful  </w:t>
      </w:r>
    </w:p>
    <w:p w14:paraId="4AF79CC3" w14:textId="77777777" w:rsidR="00D05A70" w:rsidRPr="00D05A70" w:rsidRDefault="00D05A70" w:rsidP="00D05A70">
      <w:pPr>
        <w:spacing w:after="0"/>
      </w:pPr>
      <w:r w:rsidRPr="00D05A70">
        <w:pict w14:anchorId="387E91D7">
          <v:rect id="_x0000_i1081" style="width:0;height:1.5pt" o:hralign="center" o:hrstd="t" o:hr="t" fillcolor="#a0a0a0" stroked="f"/>
        </w:pict>
      </w:r>
    </w:p>
    <w:p w14:paraId="1845B7DD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Functional Requirements</w:t>
      </w:r>
    </w:p>
    <w:p w14:paraId="45AB56A7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1. Narration Normalization</w:t>
      </w:r>
    </w:p>
    <w:p w14:paraId="59281571" w14:textId="77777777" w:rsidR="00D05A70" w:rsidRPr="00D05A70" w:rsidRDefault="00D05A70" w:rsidP="00D05A70">
      <w:pPr>
        <w:spacing w:after="0"/>
      </w:pPr>
      <w:r w:rsidRPr="00D05A70">
        <w:t>The TransactionNarration must be normalized using basic string operations:</w:t>
      </w:r>
    </w:p>
    <w:p w14:paraId="71CB628B" w14:textId="77777777" w:rsidR="00D05A70" w:rsidRPr="00D05A70" w:rsidRDefault="00D05A70" w:rsidP="00D05A70">
      <w:pPr>
        <w:numPr>
          <w:ilvl w:val="0"/>
          <w:numId w:val="1"/>
        </w:numPr>
        <w:spacing w:after="0"/>
      </w:pPr>
      <w:r w:rsidRPr="00D05A70">
        <w:t>Remove leading and trailing spaces</w:t>
      </w:r>
    </w:p>
    <w:p w14:paraId="22906E2D" w14:textId="77777777" w:rsidR="00D05A70" w:rsidRPr="00D05A70" w:rsidRDefault="00D05A70" w:rsidP="00D05A70">
      <w:pPr>
        <w:numPr>
          <w:ilvl w:val="0"/>
          <w:numId w:val="1"/>
        </w:numPr>
        <w:spacing w:after="0"/>
      </w:pPr>
      <w:r w:rsidRPr="00D05A70">
        <w:t>Replace multiple consecutive spaces with a single space</w:t>
      </w:r>
    </w:p>
    <w:p w14:paraId="19DF7B9B" w14:textId="77777777" w:rsidR="00D05A70" w:rsidRPr="00D05A70" w:rsidRDefault="00D05A70" w:rsidP="00D05A70">
      <w:pPr>
        <w:numPr>
          <w:ilvl w:val="0"/>
          <w:numId w:val="1"/>
        </w:numPr>
        <w:spacing w:after="0"/>
      </w:pPr>
      <w:r w:rsidRPr="00D05A70">
        <w:t>Convert the entire narration to lowercase</w:t>
      </w:r>
    </w:p>
    <w:p w14:paraId="2D95B92F" w14:textId="77777777" w:rsidR="00D05A70" w:rsidRPr="00D05A70" w:rsidRDefault="00D05A70" w:rsidP="00D05A70">
      <w:pPr>
        <w:spacing w:after="0"/>
      </w:pPr>
      <w:r w:rsidRPr="00D05A70">
        <w:pict w14:anchorId="6AADB640">
          <v:rect id="_x0000_i1082" style="width:0;height:1.5pt" o:hralign="center" o:hrstd="t" o:hr="t" fillcolor="#a0a0a0" stroked="f"/>
        </w:pict>
      </w:r>
    </w:p>
    <w:p w14:paraId="63EE0BAD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2. Keyword Identification</w:t>
      </w:r>
    </w:p>
    <w:p w14:paraId="3E42D041" w14:textId="77777777" w:rsidR="00D05A70" w:rsidRPr="00D05A70" w:rsidRDefault="00D05A70" w:rsidP="00D05A70">
      <w:pPr>
        <w:spacing w:after="0"/>
      </w:pPr>
      <w:r w:rsidRPr="00D05A70">
        <w:t xml:space="preserve">After normalization, check whether the narration contains </w:t>
      </w:r>
      <w:r w:rsidRPr="00D05A70">
        <w:rPr>
          <w:b/>
          <w:bCs/>
        </w:rPr>
        <w:t>any</w:t>
      </w:r>
      <w:r w:rsidRPr="00D05A70">
        <w:t xml:space="preserve"> of the following keywords:</w:t>
      </w:r>
    </w:p>
    <w:p w14:paraId="243C1060" w14:textId="77777777" w:rsidR="00D05A70" w:rsidRPr="00D05A70" w:rsidRDefault="00D05A70" w:rsidP="00D05A70">
      <w:pPr>
        <w:spacing w:after="0"/>
      </w:pPr>
      <w:r w:rsidRPr="00D05A70">
        <w:t>deposit</w:t>
      </w:r>
    </w:p>
    <w:p w14:paraId="2F4D06A5" w14:textId="77777777" w:rsidR="00D05A70" w:rsidRPr="00D05A70" w:rsidRDefault="00D05A70" w:rsidP="00D05A70">
      <w:pPr>
        <w:spacing w:after="0"/>
      </w:pPr>
      <w:r w:rsidRPr="00D05A70">
        <w:t>withdrawal</w:t>
      </w:r>
    </w:p>
    <w:p w14:paraId="3904C4A1" w14:textId="77777777" w:rsidR="00D05A70" w:rsidRPr="00D05A70" w:rsidRDefault="00D05A70" w:rsidP="00D05A70">
      <w:pPr>
        <w:spacing w:after="0"/>
      </w:pPr>
      <w:r w:rsidRPr="00D05A70">
        <w:t>transfer</w:t>
      </w:r>
    </w:p>
    <w:p w14:paraId="06F8226B" w14:textId="77777777" w:rsidR="00D05A70" w:rsidRPr="00D05A70" w:rsidRDefault="00D05A70" w:rsidP="00D05A70">
      <w:pPr>
        <w:spacing w:after="0"/>
      </w:pPr>
      <w:r w:rsidRPr="00D05A70">
        <w:pict w14:anchorId="2535AA97">
          <v:rect id="_x0000_i1083" style="width:0;height:1.5pt" o:hralign="center" o:hrstd="t" o:hr="t" fillcolor="#a0a0a0" stroked="f"/>
        </w:pict>
      </w:r>
    </w:p>
    <w:p w14:paraId="784D12BF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3. Narration Comparison</w:t>
      </w:r>
    </w:p>
    <w:p w14:paraId="3FD52C36" w14:textId="77777777" w:rsidR="00D05A70" w:rsidRPr="00D05A70" w:rsidRDefault="00D05A70" w:rsidP="00D05A70">
      <w:pPr>
        <w:spacing w:after="0"/>
      </w:pPr>
      <w:r w:rsidRPr="00D05A70">
        <w:t xml:space="preserve">The system defines the following </w:t>
      </w:r>
      <w:r w:rsidRPr="00D05A70">
        <w:rPr>
          <w:b/>
          <w:bCs/>
        </w:rPr>
        <w:t>standard transaction narration</w:t>
      </w:r>
      <w:r w:rsidRPr="00D05A70">
        <w:t>:</w:t>
      </w:r>
    </w:p>
    <w:p w14:paraId="700DF326" w14:textId="77777777" w:rsidR="00D05A70" w:rsidRPr="00D05A70" w:rsidRDefault="00D05A70" w:rsidP="00D05A70">
      <w:pPr>
        <w:spacing w:after="0"/>
      </w:pPr>
      <w:r w:rsidRPr="00D05A70">
        <w:t>cash deposit successful</w:t>
      </w:r>
    </w:p>
    <w:p w14:paraId="6235E958" w14:textId="77777777" w:rsidR="00D05A70" w:rsidRPr="00D05A70" w:rsidRDefault="00D05A70" w:rsidP="00D05A70">
      <w:pPr>
        <w:spacing w:after="0"/>
      </w:pPr>
      <w:r w:rsidRPr="00D05A70">
        <w:t>Compare the normalized narration with the standard narration to determine whether it matches exactly.</w:t>
      </w:r>
    </w:p>
    <w:p w14:paraId="4945CE94" w14:textId="77777777" w:rsidR="00D05A70" w:rsidRPr="00D05A70" w:rsidRDefault="00D05A70" w:rsidP="00D05A70">
      <w:pPr>
        <w:spacing w:after="0"/>
      </w:pPr>
      <w:r w:rsidRPr="00D05A70">
        <w:pict w14:anchorId="16DE2791">
          <v:rect id="_x0000_i1084" style="width:0;height:1.5pt" o:hralign="center" o:hrstd="t" o:hr="t" fillcolor="#a0a0a0" stroked="f"/>
        </w:pict>
      </w:r>
    </w:p>
    <w:p w14:paraId="1612D60A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4. Categorization Rules</w:t>
      </w:r>
    </w:p>
    <w:p w14:paraId="6BAA020A" w14:textId="77777777" w:rsidR="00D05A70" w:rsidRPr="00D05A70" w:rsidRDefault="00D05A70" w:rsidP="00D05A70">
      <w:pPr>
        <w:spacing w:after="0"/>
      </w:pPr>
      <w:r w:rsidRPr="00D05A70">
        <w:t>Based on the analysis, classify the transaction as follows:</w:t>
      </w:r>
    </w:p>
    <w:p w14:paraId="741D339D" w14:textId="77777777" w:rsidR="00D05A70" w:rsidRPr="00D05A70" w:rsidRDefault="00D05A70" w:rsidP="00D05A70">
      <w:pPr>
        <w:numPr>
          <w:ilvl w:val="0"/>
          <w:numId w:val="2"/>
        </w:numPr>
        <w:spacing w:after="0"/>
      </w:pPr>
      <w:r w:rsidRPr="00D05A70">
        <w:t xml:space="preserve">If </w:t>
      </w:r>
      <w:r w:rsidRPr="00D05A70">
        <w:rPr>
          <w:b/>
          <w:bCs/>
        </w:rPr>
        <w:t>no keyword</w:t>
      </w:r>
      <w:r w:rsidRPr="00D05A70">
        <w:t xml:space="preserve"> is found</w:t>
      </w:r>
    </w:p>
    <w:p w14:paraId="1F520327" w14:textId="77777777" w:rsidR="00D05A70" w:rsidRPr="00D05A70" w:rsidRDefault="00D05A70" w:rsidP="00D05A70">
      <w:pPr>
        <w:numPr>
          <w:ilvl w:val="0"/>
          <w:numId w:val="2"/>
        </w:numPr>
        <w:spacing w:after="0"/>
      </w:pPr>
      <w:r w:rsidRPr="00D05A70">
        <w:t>NON-FINANCIAL TRANSACTION</w:t>
      </w:r>
    </w:p>
    <w:p w14:paraId="284F9F0D" w14:textId="77777777" w:rsidR="00D05A70" w:rsidRPr="00D05A70" w:rsidRDefault="00D05A70" w:rsidP="00D05A70">
      <w:pPr>
        <w:numPr>
          <w:ilvl w:val="0"/>
          <w:numId w:val="2"/>
        </w:numPr>
        <w:spacing w:after="0"/>
      </w:pPr>
      <w:r w:rsidRPr="00D05A70">
        <w:t xml:space="preserve">If a keyword is found and the narration </w:t>
      </w:r>
      <w:r w:rsidRPr="00D05A70">
        <w:rPr>
          <w:b/>
          <w:bCs/>
        </w:rPr>
        <w:t>matches the standard narration</w:t>
      </w:r>
    </w:p>
    <w:p w14:paraId="11956BD3" w14:textId="77777777" w:rsidR="00D05A70" w:rsidRPr="00D05A70" w:rsidRDefault="00D05A70" w:rsidP="00D05A70">
      <w:pPr>
        <w:numPr>
          <w:ilvl w:val="0"/>
          <w:numId w:val="2"/>
        </w:numPr>
        <w:spacing w:after="0"/>
      </w:pPr>
      <w:r w:rsidRPr="00D05A70">
        <w:t>STANDARD TRANSACTION</w:t>
      </w:r>
    </w:p>
    <w:p w14:paraId="2C5636AD" w14:textId="77777777" w:rsidR="00D05A70" w:rsidRPr="00D05A70" w:rsidRDefault="00D05A70" w:rsidP="00D05A70">
      <w:pPr>
        <w:numPr>
          <w:ilvl w:val="0"/>
          <w:numId w:val="2"/>
        </w:numPr>
        <w:spacing w:after="0"/>
      </w:pPr>
      <w:r w:rsidRPr="00D05A70">
        <w:t xml:space="preserve">If a keyword is found but the narration </w:t>
      </w:r>
      <w:r w:rsidRPr="00D05A70">
        <w:rPr>
          <w:b/>
          <w:bCs/>
        </w:rPr>
        <w:t>does not match the standard narration</w:t>
      </w:r>
    </w:p>
    <w:p w14:paraId="027C4718" w14:textId="77777777" w:rsidR="00D05A70" w:rsidRPr="00D05A70" w:rsidRDefault="00D05A70" w:rsidP="00D05A70">
      <w:pPr>
        <w:numPr>
          <w:ilvl w:val="0"/>
          <w:numId w:val="2"/>
        </w:numPr>
        <w:spacing w:after="0"/>
      </w:pPr>
      <w:r w:rsidRPr="00D05A70">
        <w:t>CUSTOM TRANSACTION</w:t>
      </w:r>
    </w:p>
    <w:p w14:paraId="74C018B1" w14:textId="77777777" w:rsidR="00D05A70" w:rsidRPr="00D05A70" w:rsidRDefault="00D05A70" w:rsidP="00D05A70">
      <w:pPr>
        <w:spacing w:after="0"/>
      </w:pPr>
      <w:r w:rsidRPr="00D05A70">
        <w:lastRenderedPageBreak/>
        <w:pict w14:anchorId="63A0AECE">
          <v:rect id="_x0000_i1085" style="width:0;height:1.5pt" o:hralign="center" o:hrstd="t" o:hr="t" fillcolor="#a0a0a0" stroked="f"/>
        </w:pict>
      </w:r>
    </w:p>
    <w:p w14:paraId="08802841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Output Requirements</w:t>
      </w:r>
    </w:p>
    <w:p w14:paraId="37950A06" w14:textId="77777777" w:rsidR="00D05A70" w:rsidRPr="00D05A70" w:rsidRDefault="00D05A70" w:rsidP="00D05A70">
      <w:pPr>
        <w:spacing w:after="0"/>
      </w:pPr>
      <w:r w:rsidRPr="00D05A70">
        <w:t xml:space="preserve">Display the result in the following </w:t>
      </w:r>
      <w:r w:rsidRPr="00D05A70">
        <w:rPr>
          <w:b/>
          <w:bCs/>
        </w:rPr>
        <w:t>formatted and aligned</w:t>
      </w:r>
      <w:r w:rsidRPr="00D05A70">
        <w:t xml:space="preserve"> manner:</w:t>
      </w:r>
    </w:p>
    <w:p w14:paraId="6BAE5BCC" w14:textId="77777777" w:rsidR="00D05A70" w:rsidRPr="00D05A70" w:rsidRDefault="00D05A70" w:rsidP="00D05A70">
      <w:pPr>
        <w:spacing w:after="0"/>
      </w:pPr>
      <w:r w:rsidRPr="00D05A70">
        <w:t>Transaction ID : TX901</w:t>
      </w:r>
    </w:p>
    <w:p w14:paraId="1B04963A" w14:textId="77777777" w:rsidR="00D05A70" w:rsidRPr="00D05A70" w:rsidRDefault="00D05A70" w:rsidP="00D05A70">
      <w:pPr>
        <w:spacing w:after="0"/>
      </w:pPr>
      <w:r w:rsidRPr="00D05A70">
        <w:t>Account Holder : Ramesh Kumar</w:t>
      </w:r>
    </w:p>
    <w:p w14:paraId="1A03DEF4" w14:textId="77777777" w:rsidR="00D05A70" w:rsidRPr="00D05A70" w:rsidRDefault="00D05A70" w:rsidP="00D05A70">
      <w:pPr>
        <w:spacing w:after="0"/>
      </w:pPr>
      <w:r w:rsidRPr="00D05A70">
        <w:t>Narration      : cash deposit successful</w:t>
      </w:r>
    </w:p>
    <w:p w14:paraId="218CECBE" w14:textId="77777777" w:rsidR="00D05A70" w:rsidRPr="00D05A70" w:rsidRDefault="00D05A70" w:rsidP="00D05A70">
      <w:pPr>
        <w:spacing w:after="0"/>
      </w:pPr>
      <w:r w:rsidRPr="00D05A70">
        <w:t>Category       : STANDARD TRANSACTION</w:t>
      </w:r>
    </w:p>
    <w:p w14:paraId="3662EE0B" w14:textId="77777777" w:rsidR="00D05A70" w:rsidRPr="00D05A70" w:rsidRDefault="00D05A70" w:rsidP="00D05A70">
      <w:pPr>
        <w:spacing w:after="0"/>
      </w:pPr>
      <w:r w:rsidRPr="00D05A70">
        <w:pict w14:anchorId="265EF977">
          <v:rect id="_x0000_i1086" style="width:0;height:1.5pt" o:hralign="center" o:hrstd="t" o:hr="t" fillcolor="#a0a0a0" stroked="f"/>
        </w:pict>
      </w:r>
    </w:p>
    <w:p w14:paraId="0C52FE9B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Constraints</w:t>
      </w:r>
    </w:p>
    <w:p w14:paraId="66FE3548" w14:textId="77777777" w:rsidR="00D05A70" w:rsidRPr="00D05A70" w:rsidRDefault="00D05A70" w:rsidP="00D05A70">
      <w:pPr>
        <w:numPr>
          <w:ilvl w:val="0"/>
          <w:numId w:val="3"/>
        </w:numPr>
        <w:spacing w:after="0"/>
      </w:pPr>
      <w:r w:rsidRPr="00D05A70">
        <w:t xml:space="preserve">Only </w:t>
      </w:r>
      <w:r w:rsidRPr="00D05A70">
        <w:rPr>
          <w:b/>
          <w:bCs/>
        </w:rPr>
        <w:t>one</w:t>
      </w:r>
      <w:r w:rsidRPr="00D05A70">
        <w:t xml:space="preserve"> Console.ReadLine() is allowed</w:t>
      </w:r>
    </w:p>
    <w:p w14:paraId="414EF51B" w14:textId="77777777" w:rsidR="00D05A70" w:rsidRPr="00D05A70" w:rsidRDefault="00D05A70" w:rsidP="00D05A70">
      <w:pPr>
        <w:numPr>
          <w:ilvl w:val="0"/>
          <w:numId w:val="3"/>
        </w:numPr>
        <w:spacing w:after="0"/>
      </w:pPr>
      <w:r w:rsidRPr="00D05A70">
        <w:t xml:space="preserve">Do </w:t>
      </w:r>
      <w:r w:rsidRPr="00D05A70">
        <w:rPr>
          <w:b/>
          <w:bCs/>
        </w:rPr>
        <w:t>not</w:t>
      </w:r>
      <w:r w:rsidRPr="00D05A70">
        <w:t xml:space="preserve"> use:</w:t>
      </w:r>
    </w:p>
    <w:p w14:paraId="0D1DE082" w14:textId="77777777" w:rsidR="00D05A70" w:rsidRPr="00D05A70" w:rsidRDefault="00D05A70" w:rsidP="00D05A70">
      <w:pPr>
        <w:numPr>
          <w:ilvl w:val="1"/>
          <w:numId w:val="3"/>
        </w:numPr>
        <w:spacing w:after="0"/>
      </w:pPr>
      <w:r w:rsidRPr="00D05A70">
        <w:t>Culture or globalization APIs</w:t>
      </w:r>
    </w:p>
    <w:p w14:paraId="4E3A8A95" w14:textId="77777777" w:rsidR="00D05A70" w:rsidRPr="00D05A70" w:rsidRDefault="00D05A70" w:rsidP="00D05A70">
      <w:pPr>
        <w:numPr>
          <w:ilvl w:val="1"/>
          <w:numId w:val="3"/>
        </w:numPr>
        <w:spacing w:after="0"/>
      </w:pPr>
      <w:r w:rsidRPr="00D05A70">
        <w:t>Regular expressions</w:t>
      </w:r>
    </w:p>
    <w:p w14:paraId="36E3482D" w14:textId="77777777" w:rsidR="00D05A70" w:rsidRPr="00D05A70" w:rsidRDefault="00D05A70" w:rsidP="00D05A70">
      <w:pPr>
        <w:numPr>
          <w:ilvl w:val="0"/>
          <w:numId w:val="3"/>
        </w:numPr>
        <w:spacing w:after="0"/>
      </w:pPr>
      <w:r w:rsidRPr="00D05A70">
        <w:t>Use only basic string methods such as:</w:t>
      </w:r>
    </w:p>
    <w:p w14:paraId="4854BC37" w14:textId="77777777" w:rsidR="00D05A70" w:rsidRPr="00D05A70" w:rsidRDefault="00D05A70" w:rsidP="00D05A70">
      <w:pPr>
        <w:numPr>
          <w:ilvl w:val="1"/>
          <w:numId w:val="3"/>
        </w:numPr>
        <w:spacing w:after="0"/>
      </w:pPr>
      <w:r w:rsidRPr="00D05A70">
        <w:t>Trim</w:t>
      </w:r>
    </w:p>
    <w:p w14:paraId="75C569F6" w14:textId="77777777" w:rsidR="00D05A70" w:rsidRPr="00D05A70" w:rsidRDefault="00D05A70" w:rsidP="00D05A70">
      <w:pPr>
        <w:numPr>
          <w:ilvl w:val="1"/>
          <w:numId w:val="3"/>
        </w:numPr>
        <w:spacing w:after="0"/>
      </w:pPr>
      <w:r w:rsidRPr="00D05A70">
        <w:t>Replace</w:t>
      </w:r>
    </w:p>
    <w:p w14:paraId="317EF65B" w14:textId="77777777" w:rsidR="00D05A70" w:rsidRPr="00D05A70" w:rsidRDefault="00D05A70" w:rsidP="00D05A70">
      <w:pPr>
        <w:numPr>
          <w:ilvl w:val="1"/>
          <w:numId w:val="3"/>
        </w:numPr>
        <w:spacing w:after="0"/>
      </w:pPr>
      <w:r w:rsidRPr="00D05A70">
        <w:t>Contains or IndexOf</w:t>
      </w:r>
    </w:p>
    <w:p w14:paraId="6EBDE1CA" w14:textId="77777777" w:rsidR="00D05A70" w:rsidRPr="00D05A70" w:rsidRDefault="00D05A70" w:rsidP="00D05A70">
      <w:pPr>
        <w:numPr>
          <w:ilvl w:val="1"/>
          <w:numId w:val="3"/>
        </w:numPr>
        <w:spacing w:after="0"/>
      </w:pPr>
      <w:r w:rsidRPr="00D05A70">
        <w:t>Equals</w:t>
      </w:r>
    </w:p>
    <w:p w14:paraId="058BEF55" w14:textId="77777777" w:rsidR="00D05A70" w:rsidRPr="00D05A70" w:rsidRDefault="00D05A70" w:rsidP="00D05A70">
      <w:pPr>
        <w:numPr>
          <w:ilvl w:val="0"/>
          <w:numId w:val="3"/>
        </w:numPr>
        <w:spacing w:after="0"/>
      </w:pPr>
      <w:r w:rsidRPr="00D05A70">
        <w:t>Output formatting is mandatory</w:t>
      </w:r>
    </w:p>
    <w:p w14:paraId="6469478C" w14:textId="77777777" w:rsidR="00D05A70" w:rsidRPr="00D05A70" w:rsidRDefault="00D05A70" w:rsidP="00D05A70">
      <w:pPr>
        <w:spacing w:after="0"/>
      </w:pPr>
      <w:r w:rsidRPr="00D05A70">
        <w:pict w14:anchorId="249521E6">
          <v:rect id="_x0000_i1087" style="width:0;height:1.5pt" o:hralign="center" o:hrstd="t" o:hr="t" fillcolor="#a0a0a0" stroked="f"/>
        </w:pict>
      </w:r>
    </w:p>
    <w:p w14:paraId="35EAC47D" w14:textId="77777777" w:rsidR="00D05A70" w:rsidRPr="00D05A70" w:rsidRDefault="00D05A70" w:rsidP="00D05A70">
      <w:pPr>
        <w:spacing w:after="0"/>
        <w:rPr>
          <w:b/>
          <w:bCs/>
        </w:rPr>
      </w:pPr>
      <w:r w:rsidRPr="00D05A70">
        <w:rPr>
          <w:b/>
          <w:bCs/>
        </w:rPr>
        <w:t>Learning Outcomes</w:t>
      </w:r>
    </w:p>
    <w:p w14:paraId="0A80C834" w14:textId="77777777" w:rsidR="00D05A70" w:rsidRPr="00D05A70" w:rsidRDefault="00D05A70" w:rsidP="00D05A70">
      <w:pPr>
        <w:spacing w:after="0"/>
      </w:pPr>
      <w:r w:rsidRPr="00D05A70">
        <w:t>By completing this exercise, the learner will demonstrate the ability to:</w:t>
      </w:r>
    </w:p>
    <w:p w14:paraId="098D2FBC" w14:textId="77777777" w:rsidR="00D05A70" w:rsidRPr="00D05A70" w:rsidRDefault="00D05A70" w:rsidP="00D05A70">
      <w:pPr>
        <w:numPr>
          <w:ilvl w:val="0"/>
          <w:numId w:val="4"/>
        </w:numPr>
        <w:spacing w:after="0"/>
      </w:pPr>
      <w:r w:rsidRPr="00D05A70">
        <w:t>Perform string cleanup and normalization</w:t>
      </w:r>
    </w:p>
    <w:p w14:paraId="086D05A9" w14:textId="77777777" w:rsidR="00D05A70" w:rsidRPr="00D05A70" w:rsidRDefault="00D05A70" w:rsidP="00D05A70">
      <w:pPr>
        <w:numPr>
          <w:ilvl w:val="0"/>
          <w:numId w:val="4"/>
        </w:numPr>
        <w:spacing w:after="0"/>
      </w:pPr>
      <w:r w:rsidRPr="00D05A70">
        <w:t>Search within strings using built-in APIs</w:t>
      </w:r>
    </w:p>
    <w:p w14:paraId="597EC703" w14:textId="77777777" w:rsidR="00D05A70" w:rsidRPr="00D05A70" w:rsidRDefault="00D05A70" w:rsidP="00D05A70">
      <w:pPr>
        <w:numPr>
          <w:ilvl w:val="0"/>
          <w:numId w:val="4"/>
        </w:numPr>
        <w:spacing w:after="0"/>
      </w:pPr>
      <w:r w:rsidRPr="00D05A70">
        <w:t>Compare strings accurately</w:t>
      </w:r>
    </w:p>
    <w:p w14:paraId="6FA594C7" w14:textId="77777777" w:rsidR="00D05A70" w:rsidRPr="00D05A70" w:rsidRDefault="00D05A70" w:rsidP="00D05A70">
      <w:pPr>
        <w:numPr>
          <w:ilvl w:val="0"/>
          <w:numId w:val="4"/>
        </w:numPr>
        <w:spacing w:after="0"/>
      </w:pPr>
      <w:r w:rsidRPr="00D05A70">
        <w:t>Produce well-formatted console output</w:t>
      </w:r>
    </w:p>
    <w:p w14:paraId="3E499C91" w14:textId="77777777" w:rsidR="00D05A70" w:rsidRPr="00D05A70" w:rsidRDefault="00D05A70" w:rsidP="00D05A70">
      <w:pPr>
        <w:numPr>
          <w:ilvl w:val="0"/>
          <w:numId w:val="4"/>
        </w:numPr>
        <w:spacing w:after="0"/>
      </w:pPr>
      <w:r w:rsidRPr="00D05A70">
        <w:t>Apply string logic in an accounts/finance domain scenario</w:t>
      </w:r>
    </w:p>
    <w:p w14:paraId="5C3CB6E9" w14:textId="77777777" w:rsidR="005C3070" w:rsidRDefault="005C3070" w:rsidP="00D05A70">
      <w:pPr>
        <w:spacing w:after="0"/>
      </w:pPr>
    </w:p>
    <w:p w14:paraId="47EBBD14" w14:textId="77777777" w:rsidR="005A3766" w:rsidRDefault="005A3766" w:rsidP="00D05A70">
      <w:pPr>
        <w:spacing w:after="0"/>
      </w:pPr>
    </w:p>
    <w:sectPr w:rsidR="005A3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16FB"/>
    <w:multiLevelType w:val="multilevel"/>
    <w:tmpl w:val="A01A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0FC9"/>
    <w:multiLevelType w:val="multilevel"/>
    <w:tmpl w:val="952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375C8"/>
    <w:multiLevelType w:val="multilevel"/>
    <w:tmpl w:val="75D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82915"/>
    <w:multiLevelType w:val="multilevel"/>
    <w:tmpl w:val="932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88364">
    <w:abstractNumId w:val="2"/>
  </w:num>
  <w:num w:numId="2" w16cid:durableId="763889721">
    <w:abstractNumId w:val="3"/>
  </w:num>
  <w:num w:numId="3" w16cid:durableId="104539235">
    <w:abstractNumId w:val="0"/>
  </w:num>
  <w:num w:numId="4" w16cid:durableId="895824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70"/>
    <w:rsid w:val="005A3766"/>
    <w:rsid w:val="005C3070"/>
    <w:rsid w:val="00B9382D"/>
    <w:rsid w:val="00C35AA1"/>
    <w:rsid w:val="00D0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EFC3"/>
  <w15:chartTrackingRefBased/>
  <w15:docId w15:val="{111E6770-4230-4497-9678-D8810EA8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2026-01-14T09:20:00Z</dcterms:created>
  <dcterms:modified xsi:type="dcterms:W3CDTF">2026-01-14T09:21:00Z</dcterms:modified>
</cp:coreProperties>
</file>