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  <ns0:Override PartName="/word/commentsExtended.xml" ContentType="application/vnd.ms-word.commentsExtended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Heading1"/>
      </ns0:pPr>
      <ns0:r>
        <ns0:t>SYNTHETIC ROLE-BASED SIMULATION — NOT BASED ON THESE EMPLOYEES' ACTUAL BEHAVIOR OR WORK HISTORY. Project Northstar Initial Design Review</ns0:t>
      </ns0:r>
    </ns0:p>
    <ns0:p>
      <ns0:r>
        <ns0:t>SYNTHETIC ROLE-BASED SIMULATION — NOT BASED ON THESE EMPLOYEES' ACTUAL BEHAVIOR OR WORK HISTORY. Project Northstar is a fictional 48-hour exercise for imaginary polar research stations. All comments, metrics, systems, and outcomes are invented.</ns0:t>
      </ns0:r>
    </ns0:p>
    <ns0:p>
      <ns0:commentRangeStart ns0:id="1"/>
      <ns0:r>
        <ns0:t>Scope and release gates: demonstrate a safe synthetic beacon-to-dashboard workflow under intermittent connectivity.</ns0:t>
      </ns0:r>
      <ns0:commentRangeEnd ns0:id="1"/>
      <ns0:r>
        <ns0:commentReference ns0:id="1"/>
      </ns0:r>
    </ns0:p>
    <ns0:p>
      <ns0:commentRangeStart ns0:id="3"/>
      <ns0:r>
        <ns0:t>Event contract and command handling: preserve replay safety, schema clarity, and predictable failure behavior.</ns0:t>
      </ns0:r>
      <ns0:commentRangeEnd ns0:id="3"/>
      <ns0:r>
        <ns0:commentReference ns0:id="3"/>
      </ns0:r>
    </ns0:p>
    <ns0:p>
      <ns0:commentRangeStart ns0:id="5"/>
      <ns0:r>
        <ns0:t>Service architecture: separate command acceptance from projections and keep external dependencies replaceable.</ns0:t>
      </ns0:r>
      <ns0:commentRangeEnd ns0:id="5"/>
      <ns0:r>
        <ns0:commentReference ns0:id="5"/>
      </ns0:r>
    </ns0:p>
    <ns0:p>
      <ns0:commentRangeStart ns0:id="7"/>
      <ns0:r>
        <ns0:t>Data path: validate, quarantine, reconcile, and retain lineage for every synthetic batch.</ns0:t>
      </ns0:r>
      <ns0:commentRangeEnd ns0:id="7"/>
      <ns0:r>
        <ns0:commentReference ns0:id="7"/>
      </ns0:r>
    </ns0:p>
    <ns0:p>
      <ns0:commentRangeStart ns0:id="9"/>
      <ns0:r>
        <ns0:t>Operator experience: expose freshness, accessible recovery controls, and actionable error references.</ns0:t>
      </ns0:r>
      <ns0:commentRangeEnd ns0:id="9"/>
      <ns0:r>
        <ns0:commentReference ns0:id="9"/>
      </ns0:r>
    </ns0:p>
    <ns0:p>
      <ns0:commentRangeStart ns0:id="11"/>
      <ns0:r>
        <ns0:t>Operational readiness: use bounded concurrency, measurable latency budgets, and deterministic recovery drills.</ns0:t>
      </ns0:r>
      <ns0:commentRangeEnd ns0:id="11"/>
      <ns0:r>
        <ns0:commentReference ns0:id="11"/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comments.xml><?xml version="1.0" encoding="utf-8"?>
<ns0:comments xmlns:ns0="http://schemas.openxmlformats.org/wordprocessingml/2006/main" xmlns:ns1="http://schemas.microsoft.com/office/word/2010/wordml">
  <ns0:comment ns0:id="1" ns0:author="Hrishikesh Mohile" ns0:date="2026-09-12T08:00:00Z">
    <ns0:p ns1:paraId="A0000001">
      <ns0:r>
        <ns0:t>SYNTHETIC ROLE-BASED SIMULATION — NOT BASED ON THESE EMPLOYEES' ACTUAL BEHAVIOR OR WORK HISTORY. Set three release gates before feature work expands. Choice: Use explicit demo gates for correctness, recovery, and operator clarity.</ns0:t>
      </ns0:r>
    </ns0:p>
  </ns0:comment>
  <ns0:comment ns0:id="2" ns0:author="Amrita Shanbhag" ns0:date="2026-09-12T09:00:00Z">
    <ns0:p ns1:paraId="B0000002">
      <ns0:r>
        <ns0:t>SYNTHETIC ROLE-BASED SIMULATION — NOT BASED ON THESE EMPLOYEES' ACTUAL BEHAVIOR OR WORK HISTORY. Replying to the fictional design thread: Keep command processing idempotent at the service boundary. Choice: Require an idempotency key for supply update commands.</ns0:t>
      </ns0:r>
    </ns0:p>
  </ns0:comment>
  <ns0:comment ns0:id="3" ns0:author="Devarakonda Sathish" ns0:date="2026-09-12T09:00:00Z">
    <ns0:p ns1:paraId="A0000003">
      <ns0:r>
        <ns0:t>SYNTHETIC ROLE-BASED SIMULATION — NOT BASED ON THESE EMPLOYEES' ACTUAL BEHAVIOR OR WORK HISTORY. Version the beacon event contract. Choice: Use an immutable envelope with schema_version and event_id.</ns0:t>
      </ns0:r>
    </ns0:p>
  </ns0:comment>
  <ns0:comment ns0:id="4" ns0:author="Kumar Ritesh" ns0:date="2026-09-12T10:00:00Z">
    <ns0:p ns1:paraId="B0000004">
      <ns0:r>
        <ns0:t>SYNTHETIC ROLE-BASED SIMULATION — NOT BASED ON THESE EMPLOYEES' ACTUAL BEHAVIOR OR WORK HISTORY. Replying to the fictional design thread: Choose a queue between ingestion and projection. Choice: Use an in-process durable queue abstraction for beacon projections.</ns0:t>
      </ns0:r>
    </ns0:p>
  </ns0:comment>
  <ns0:comment ns0:id="5" ns0:author="Manish Patil" ns0:date="2026-09-12T10:00:00Z">
    <ns0:p ns1:paraId="A0000005">
      <ns0:r>
        <ns0:t>SYNTHETIC ROLE-BASED SIMULATION — NOT BASED ON THESE EMPLOYEES' ACTUAL BEHAVIOR OR WORK HISTORY. Define a circuit breaker for the fictional weather adapter. Choice: Open the breaker after five failures and serve last-known synthetic status.</ns0:t>
      </ns0:r>
    </ns0:p>
  </ns0:comment>
  <ns0:comment ns0:id="6" ns0:author="Nishikant Lambat" ns0:date="2026-09-12T11:00:00Z">
    <ns0:p ns1:paraId="B0000006">
      <ns0:r>
        <ns0:t>SYNTHETIC ROLE-BASED SIMULATION — NOT BASED ON THESE EMPLOYEES' ACTUAL BEHAVIOR OR WORK HISTORY. Replying to the fictional design thread: Clarify duplicate-event behavior before implementation. Choice: Document that repeated event_id values return the original acknowledgement.</ns0:t>
      </ns0:r>
    </ns0:p>
  </ns0:comment>
  <ns0:comment ns0:id="7" ns0:author="Rajendra Kalepu" ns0:date="2026-09-12T11:00:00Z">
    <ns0:p ns1:paraId="A0000007">
      <ns0:r>
        <ns0:t>SYNTHETIC ROLE-BASED SIMULATION — NOT BASED ON THESE EMPLOYEES' ACTUAL BEHAVIOR OR WORK HISTORY. Partition synthetic telemetry by event date and station. Choice: Use event_date partitions with station clustering.</ns0:t>
      </ns0:r>
    </ns0:p>
  </ns0:comment>
  <ns0:comment ns0:id="8" ns0:author="Satyajit Sahu" ns0:date="2026-09-12T12:00:00Z">
    <ns0:p ns1:paraId="B0000008">
      <ns0:r>
        <ns0:t>SYNTHETIC ROLE-BASED SIMULATION — NOT BASED ON THESE EMPLOYEES' ACTUAL BEHAVIOR OR WORK HISTORY. Replying to the fictional design thread: Define the API examples before wiring the handler. Choice: Use executable request and response examples as acceptance fixtures.</ns0:t>
      </ns0:r>
    </ns0:p>
  </ns0:comment>
  <ns0:comment ns0:id="9" ns0:author="Siya Sharma" ns0:date="2026-09-12T12:00:00Z">
    <ns0:p ns1:paraId="A0000009">
      <ns0:r>
        <ns0:t>SYNTHETIC ROLE-BASED SIMULATION — NOT BASED ON THESE EMPLOYEES' ACTUAL BEHAVIOR OR WORK HISTORY. Ask whether empty and missing supply counts differ. Choice: Treat missing as unknown and zero as confirmed empty.</ns0:t>
      </ns0:r>
    </ns0:p>
  </ns0:comment>
  <ns0:comment ns0:id="10" ns0:author="Tulika" ns0:date="2026-09-12T13:00:00Z">
    <ns0:p ns1:paraId="B000000A">
      <ns0:r>
        <ns0:t>SYNTHETIC ROLE-BASED SIMULATION — NOT BASED ON THESE EMPLOYEES' ACTUAL BEHAVIOR OR WORK HISTORY. Replying to the fictional design thread: Run the projection worker with bounded concurrency. Choice: Process eight messages concurrently and expose backlog depth.</ns0:t>
      </ns0:r>
    </ns0:p>
  </ns0:comment>
  <ns0:comment ns0:id="11" ns0:author="Vishwas Srivastava" ns0:date="2026-09-12T13:00:00Z">
    <ns0:p ns1:paraId="A000000B">
      <ns0:r>
        <ns0:t>SYNTHETIC ROLE-BASED SIMULATION — NOT BASED ON THESE EMPLOYEES' ACTUAL BEHAVIOR OR WORK HISTORY. Set an architecture boundary around external adapters. Choice: Use ports for storage, clock, and fictional weather dependencies.</ns0:t>
      </ns0:r>
    </ns0:p>
  </ns0:comment>
  <ns0:comment ns0:id="12" ns0:author="Hrishikesh Mohile" ns0:date="2026-09-12T14:00:00Z">
    <ns0:p ns1:paraId="B000000C">
      <ns0:r>
        <ns0:t>SYNTHETIC ROLE-BASED SIMULATION — NOT BASED ON THESE EMPLOYEES' ACTUAL BEHAVIOR OR WORK HISTORY. Replying to the fictional design thread: Set three release gates before feature work expands. Choice: Use explicit demo gates for correctness, recovery, and operator clarity.</ns0:t>
      </ns0:r>
    </ns0:p>
  </ns0:comment>
</ns0:comments>
</file>

<file path=word/commentsExtended.xml><?xml version="1.0" encoding="utf-8"?>
<ns0:commentsEx xmlns:ns0="http://schemas.microsoft.com/office/word/2012/wordml">
  <ns0:commentEx ns0:paraId="A0000001"/>
  <ns0:commentEx ns0:paraId="B0000002" ns0:paraIdParent="A0000001"/>
  <ns0:commentEx ns0:paraId="A0000003"/>
  <ns0:commentEx ns0:paraId="B0000004" ns0:paraIdParent="A0000003"/>
  <ns0:commentEx ns0:paraId="A0000005"/>
  <ns0:commentEx ns0:paraId="B0000006" ns0:paraIdParent="A0000005"/>
  <ns0:commentEx ns0:paraId="A0000007"/>
  <ns0:commentEx ns0:paraId="B0000008" ns0:paraIdParent="A0000007"/>
  <ns0:commentEx ns0:paraId="A0000009"/>
  <ns0:commentEx ns0:paraId="B000000A" ns0:paraIdParent="A0000009"/>
  <ns0:commentEx ns0:paraId="A000000B"/>
  <ns0:commentEx ns0:paraId="B000000C" ns0:paraIdParent="A000000B"/>
</ns0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orthstarComments" Type="http://schemas.openxmlformats.org/officeDocument/2006/relationships/comments" Target="comments.xml" /><ns0:Relationship Id="rIdNorthstarCommentsExtended" Type="http://schemas.microsoft.com/office/2011/relationships/commentsExtended" Target="commentsExtended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