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4812"/>
        <w:gridCol w:w="4145"/>
      </w:tblGrid>
      <w:tr w:rsidR="00AA50E4" w:rsidRPr="00EA52DD" w14:paraId="785D7130" w14:textId="77777777" w:rsidTr="008B2F30">
        <w:trPr>
          <w:trHeight w:val="540"/>
        </w:trPr>
        <w:tc>
          <w:tcPr>
            <w:tcW w:w="1800" w:type="dxa"/>
            <w:vMerge w:val="restart"/>
            <w:hideMark/>
          </w:tcPr>
          <w:p w14:paraId="15253AF6" w14:textId="3648B6F7" w:rsidR="00AA50E4" w:rsidRDefault="008B2F30" w:rsidP="00AD2F1F">
            <w:pPr>
              <w:ind w:right="1177"/>
              <w:rPr>
                <w:rFonts w:ascii="Corbel" w:hAnsi="Corbel" w:cs="Helvetica"/>
                <w:b/>
                <w:bCs/>
                <w:color w:val="005F65"/>
                <w:sz w:val="40"/>
                <w:szCs w:val="40"/>
              </w:rPr>
            </w:pPr>
            <w:r>
              <w:rPr>
                <w:rFonts w:ascii="Corbel" w:hAnsi="Corbel" w:cs="Helvetica"/>
                <w:b/>
                <w:bCs/>
                <w:noProof/>
                <w:color w:val="005F65"/>
                <w:sz w:val="40"/>
                <w:szCs w:val="40"/>
              </w:rPr>
              <w:drawing>
                <wp:inline distT="0" distB="0" distL="0" distR="0" wp14:anchorId="337BC573" wp14:editId="66D84384">
                  <wp:extent cx="994958" cy="122274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21" t="10353" r="2095" b="3245"/>
                          <a:stretch/>
                        </pic:blipFill>
                        <pic:spPr bwMode="auto">
                          <a:xfrm>
                            <a:off x="0" y="0"/>
                            <a:ext cx="996621" cy="1224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  <w:hideMark/>
          </w:tcPr>
          <w:p w14:paraId="5053B354" w14:textId="061D5727" w:rsidR="00AA50E4" w:rsidRDefault="00925214" w:rsidP="00AD2F1F">
            <w:pPr>
              <w:pStyle w:val="Ttulo"/>
              <w:rPr>
                <w:rFonts w:ascii="Helvetica" w:eastAsiaTheme="minorHAnsi" w:hAnsi="Helvetica"/>
                <w:b w:val="0"/>
                <w:bCs w:val="0"/>
                <w:color w:val="auto"/>
                <w:lang w:val="en-GB"/>
              </w:rPr>
            </w:pPr>
            <w:r w:rsidRPr="00925214">
              <w:rPr>
                <w:color w:val="5F1C4A"/>
                <w:lang w:val="en-GB"/>
              </w:rPr>
              <w:t>Metzler Axel Federico</w:t>
            </w:r>
          </w:p>
        </w:tc>
        <w:tc>
          <w:tcPr>
            <w:tcW w:w="4145" w:type="dxa"/>
            <w:vAlign w:val="bottom"/>
            <w:hideMark/>
          </w:tcPr>
          <w:p w14:paraId="1B612B4C" w14:textId="77777777" w:rsidR="000D70A7" w:rsidRDefault="006B1CA8" w:rsidP="000D70A7">
            <w:pPr>
              <w:pStyle w:val="ContactInfo"/>
              <w:jc w:val="left"/>
              <w:rPr>
                <w:color w:val="5F1C4A"/>
                <w:sz w:val="20"/>
                <w:szCs w:val="20"/>
                <w:lang w:val="en-GB"/>
              </w:rPr>
            </w:pPr>
            <w:r>
              <w:rPr>
                <w:color w:val="5F1C4A"/>
                <w:sz w:val="20"/>
                <w:szCs w:val="20"/>
                <w:lang w:val="en-GB"/>
              </w:rPr>
              <w:t>United States- Pasadena, TX</w:t>
            </w:r>
            <w:r w:rsidR="000D70A7">
              <w:rPr>
                <w:color w:val="5F1C4A"/>
                <w:sz w:val="20"/>
                <w:szCs w:val="20"/>
                <w:lang w:val="en-GB"/>
              </w:rPr>
              <w:t xml:space="preserve"> 77505</w:t>
            </w:r>
            <w:r w:rsidR="00F671F1" w:rsidRPr="00F671F1">
              <w:rPr>
                <w:color w:val="5F1C4A"/>
                <w:sz w:val="20"/>
                <w:szCs w:val="20"/>
                <w:lang w:val="en-GB"/>
              </w:rPr>
              <w:t xml:space="preserve"> </w:t>
            </w:r>
          </w:p>
          <w:p w14:paraId="36136DB1" w14:textId="503B26E9" w:rsidR="00AA50E4" w:rsidRPr="00AA50E4" w:rsidRDefault="00AA50E4" w:rsidP="000D70A7">
            <w:pPr>
              <w:pStyle w:val="ContactInfo"/>
              <w:jc w:val="left"/>
              <w:rPr>
                <w:rFonts w:eastAsiaTheme="minorHAnsi"/>
                <w:color w:val="5F1C4A"/>
                <w:sz w:val="20"/>
                <w:szCs w:val="20"/>
                <w:lang w:val="en-GB"/>
              </w:rPr>
            </w:pPr>
            <w:r w:rsidRPr="00AA50E4">
              <w:rPr>
                <w:color w:val="5F1C4A"/>
                <w:sz w:val="20"/>
                <w:szCs w:val="20"/>
              </w:rPr>
              <w:t xml:space="preserve">• </w:t>
            </w:r>
            <w:r w:rsidR="002B2B68">
              <w:rPr>
                <w:color w:val="5F1C4A"/>
                <w:sz w:val="20"/>
                <w:szCs w:val="20"/>
              </w:rPr>
              <w:t>P</w:t>
            </w:r>
            <w:r w:rsidR="000D70A7">
              <w:rPr>
                <w:color w:val="5F1C4A"/>
                <w:sz w:val="20"/>
                <w:szCs w:val="20"/>
              </w:rPr>
              <w:t xml:space="preserve">hone number: </w:t>
            </w:r>
            <w:r w:rsidR="006B1CA8">
              <w:rPr>
                <w:color w:val="5F1C4A"/>
                <w:sz w:val="20"/>
                <w:szCs w:val="20"/>
                <w:lang w:val="en-GB"/>
              </w:rPr>
              <w:t>346-649-4841</w:t>
            </w:r>
          </w:p>
          <w:p w14:paraId="2263E06A" w14:textId="73C9D58D" w:rsidR="00AA50E4" w:rsidRPr="00AA50E4" w:rsidRDefault="00B410F0" w:rsidP="00AD2F1F">
            <w:pPr>
              <w:pStyle w:val="ContactInfo"/>
              <w:rPr>
                <w:color w:val="5F1C4A"/>
                <w:sz w:val="20"/>
                <w:szCs w:val="20"/>
                <w:lang w:val="en-GB"/>
              </w:rPr>
            </w:pPr>
            <w:hyperlink r:id="rId9" w:history="1">
              <w:r w:rsidR="00F671F1" w:rsidRPr="00F671F1">
                <w:rPr>
                  <w:rStyle w:val="Hipervnculo"/>
                  <w:sz w:val="20"/>
                  <w:szCs w:val="20"/>
                  <w:lang w:val="en-GB"/>
                </w:rPr>
                <w:t>axelmetzler0@gmail.com</w:t>
              </w:r>
            </w:hyperlink>
            <w:r w:rsidR="00AA50E4" w:rsidRPr="00AA50E4">
              <w:rPr>
                <w:color w:val="5F1C4A"/>
                <w:sz w:val="20"/>
                <w:szCs w:val="20"/>
              </w:rPr>
              <w:t xml:space="preserve"> • </w:t>
            </w:r>
            <w:hyperlink r:id="rId10" w:history="1">
              <w:r w:rsidR="00AA50E4" w:rsidRPr="0019130F">
                <w:rPr>
                  <w:rStyle w:val="Hipervnculo"/>
                  <w:sz w:val="20"/>
                  <w:szCs w:val="20"/>
                  <w:lang w:val="en-GB"/>
                </w:rPr>
                <w:t>LinkedIn</w:t>
              </w:r>
            </w:hyperlink>
            <w:r w:rsidR="006E16C2">
              <w:rPr>
                <w:color w:val="5F1C4A"/>
                <w:sz w:val="20"/>
                <w:szCs w:val="20"/>
                <w:lang w:val="en-GB"/>
              </w:rPr>
              <w:t xml:space="preserve"> </w:t>
            </w:r>
          </w:p>
          <w:p w14:paraId="6CA5166D" w14:textId="77777777" w:rsidR="00AA50E4" w:rsidRPr="00AA50E4" w:rsidRDefault="00AA50E4" w:rsidP="00AD2F1F">
            <w:pPr>
              <w:pStyle w:val="ContactInfo"/>
              <w:spacing w:before="120"/>
              <w:rPr>
                <w:color w:val="5F1C4A"/>
                <w:sz w:val="20"/>
                <w:szCs w:val="20"/>
              </w:rPr>
            </w:pPr>
            <w:r w:rsidRPr="00AA50E4">
              <w:rPr>
                <w:color w:val="5F1C4A"/>
                <w:sz w:val="20"/>
                <w:szCs w:val="20"/>
              </w:rPr>
              <w:t>Personal Details:</w:t>
            </w:r>
          </w:p>
          <w:p w14:paraId="145A3E39" w14:textId="2A560C4E" w:rsidR="00AA50E4" w:rsidRPr="0019130F" w:rsidRDefault="00EB106F" w:rsidP="0019130F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5F1C4A"/>
                <w:sz w:val="20"/>
                <w:szCs w:val="20"/>
              </w:rPr>
            </w:pPr>
            <w:r w:rsidRPr="00EB106F">
              <w:rPr>
                <w:color w:val="5F1C4A"/>
                <w:sz w:val="20"/>
                <w:szCs w:val="20"/>
              </w:rPr>
              <w:t>1998</w:t>
            </w:r>
            <w:r>
              <w:rPr>
                <w:color w:val="5F1C4A"/>
                <w:sz w:val="20"/>
                <w:szCs w:val="20"/>
              </w:rPr>
              <w:t>-</w:t>
            </w:r>
            <w:r w:rsidRPr="00EB106F">
              <w:rPr>
                <w:color w:val="5F1C4A"/>
                <w:sz w:val="20"/>
                <w:szCs w:val="20"/>
              </w:rPr>
              <w:t>02</w:t>
            </w:r>
            <w:r>
              <w:rPr>
                <w:color w:val="5F1C4A"/>
                <w:sz w:val="20"/>
                <w:szCs w:val="20"/>
              </w:rPr>
              <w:t>-</w:t>
            </w:r>
            <w:r w:rsidRPr="00EB106F">
              <w:rPr>
                <w:color w:val="5F1C4A"/>
                <w:sz w:val="20"/>
                <w:szCs w:val="20"/>
              </w:rPr>
              <w:t xml:space="preserve">23 </w:t>
            </w:r>
            <w:r w:rsidR="00AA50E4" w:rsidRPr="0019130F">
              <w:rPr>
                <w:rFonts w:ascii="Helvetica" w:hAnsi="Helvetica" w:cs="Helvetica"/>
                <w:color w:val="5F1C4A"/>
                <w:sz w:val="20"/>
                <w:szCs w:val="20"/>
              </w:rPr>
              <w:t xml:space="preserve">▪ </w:t>
            </w:r>
            <w:r w:rsidR="00EA52DD" w:rsidRPr="0019130F">
              <w:rPr>
                <w:rFonts w:ascii="Helvetica" w:hAnsi="Helvetica" w:cs="Helvetica"/>
                <w:color w:val="5F1C4A"/>
                <w:sz w:val="20"/>
                <w:szCs w:val="20"/>
              </w:rPr>
              <w:t>Ceres, Santa Fe, Argentina</w:t>
            </w:r>
            <w:r w:rsidR="00AA50E4" w:rsidRPr="0019130F">
              <w:rPr>
                <w:rFonts w:ascii="Helvetica" w:hAnsi="Helvetica" w:cs="Helvetica"/>
                <w:color w:val="5F1C4A"/>
                <w:sz w:val="20"/>
                <w:szCs w:val="20"/>
              </w:rPr>
              <w:t xml:space="preserve"> </w:t>
            </w:r>
          </w:p>
          <w:p w14:paraId="6511D677" w14:textId="7ABAF595" w:rsidR="00AA50E4" w:rsidRDefault="0019130F" w:rsidP="00AD2F1F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sz w:val="18"/>
                <w:szCs w:val="18"/>
              </w:rPr>
            </w:pPr>
            <w:r w:rsidRPr="0019130F">
              <w:rPr>
                <w:rFonts w:ascii="Helvetica" w:hAnsi="Helvetica" w:cs="Helvetica"/>
                <w:color w:val="5F1C4A"/>
                <w:sz w:val="20"/>
                <w:szCs w:val="20"/>
              </w:rPr>
              <w:t>Argentina</w:t>
            </w:r>
            <w:r>
              <w:rPr>
                <w:rFonts w:ascii="Helvetica" w:hAnsi="Helvetica" w:cs="Helvetica"/>
                <w:color w:val="5F1C4A"/>
                <w:sz w:val="20"/>
                <w:szCs w:val="20"/>
              </w:rPr>
              <w:t xml:space="preserve"> </w:t>
            </w:r>
            <w:r w:rsidRPr="0019130F">
              <w:rPr>
                <w:rFonts w:ascii="Helvetica" w:hAnsi="Helvetica" w:cs="Helvetica"/>
                <w:color w:val="5F1C4A"/>
                <w:sz w:val="20"/>
                <w:szCs w:val="20"/>
              </w:rPr>
              <w:t xml:space="preserve">▪ </w:t>
            </w:r>
            <w:r w:rsidR="00EB106F">
              <w:rPr>
                <w:rFonts w:ascii="Helvetica" w:hAnsi="Helvetica" w:cs="Helvetica"/>
                <w:color w:val="5F1C4A"/>
                <w:sz w:val="20"/>
                <w:szCs w:val="20"/>
              </w:rPr>
              <w:t>Male</w:t>
            </w:r>
            <w:r w:rsidR="00AA50E4" w:rsidRPr="00AA50E4">
              <w:rPr>
                <w:rFonts w:ascii="Helvetica" w:hAnsi="Helvetica" w:cs="Helvetica"/>
                <w:color w:val="5F1C4A"/>
                <w:sz w:val="20"/>
                <w:szCs w:val="20"/>
              </w:rPr>
              <w:t xml:space="preserve"> </w:t>
            </w:r>
            <w:r w:rsidR="00AA50E4" w:rsidRPr="00AA50E4">
              <w:rPr>
                <w:rFonts w:ascii="Helvetica" w:hAnsi="Helvetica" w:cs="Segoe UI Emoji"/>
                <w:color w:val="5F1C4A"/>
                <w:sz w:val="20"/>
                <w:szCs w:val="20"/>
              </w:rPr>
              <w:t>▪</w:t>
            </w:r>
            <w:r w:rsidR="00AA50E4" w:rsidRPr="00AA50E4">
              <w:rPr>
                <w:rFonts w:ascii="Helvetica" w:hAnsi="Helvetica" w:cs="Helvetica"/>
                <w:color w:val="5F1C4A"/>
                <w:sz w:val="20"/>
                <w:szCs w:val="20"/>
              </w:rPr>
              <w:t xml:space="preserve"> </w:t>
            </w:r>
            <w:r w:rsidR="00EB106F" w:rsidRPr="00EB106F">
              <w:rPr>
                <w:rFonts w:ascii="Helvetica" w:hAnsi="Helvetica" w:cs="Helvetica"/>
                <w:color w:val="5F1C4A"/>
                <w:sz w:val="20"/>
                <w:szCs w:val="20"/>
              </w:rPr>
              <w:t>Single</w:t>
            </w:r>
          </w:p>
        </w:tc>
      </w:tr>
      <w:tr w:rsidR="00AA50E4" w14:paraId="207487FA" w14:textId="77777777" w:rsidTr="008B2F30">
        <w:trPr>
          <w:trHeight w:val="531"/>
        </w:trPr>
        <w:tc>
          <w:tcPr>
            <w:tcW w:w="1800" w:type="dxa"/>
            <w:vMerge/>
            <w:vAlign w:val="center"/>
            <w:hideMark/>
          </w:tcPr>
          <w:p w14:paraId="33CC3619" w14:textId="77777777" w:rsidR="00AA50E4" w:rsidRDefault="00AA50E4" w:rsidP="00AD2F1F">
            <w:pPr>
              <w:rPr>
                <w:rFonts w:ascii="Corbel" w:hAnsi="Corbel" w:cs="Helvetica"/>
                <w:b/>
                <w:bCs/>
                <w:color w:val="005F65"/>
                <w:sz w:val="40"/>
                <w:szCs w:val="40"/>
              </w:rPr>
            </w:pPr>
          </w:p>
        </w:tc>
        <w:tc>
          <w:tcPr>
            <w:tcW w:w="8957" w:type="dxa"/>
            <w:gridSpan w:val="2"/>
          </w:tcPr>
          <w:p w14:paraId="3C443A12" w14:textId="77777777" w:rsidR="00AA50E4" w:rsidRDefault="00AA50E4" w:rsidP="00AD2F1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2"/>
                <w:szCs w:val="12"/>
              </w:rPr>
            </w:pPr>
          </w:p>
        </w:tc>
      </w:tr>
    </w:tbl>
    <w:p w14:paraId="33BED7D7" w14:textId="37565CE8" w:rsidR="00140E90" w:rsidRPr="00692218" w:rsidRDefault="00140E90" w:rsidP="008B2F30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Palatino Linotype" w:eastAsia="Palatino Linotype" w:hAnsi="Palatino Linotype" w:cs="Palatino Linotype"/>
          <w:b/>
          <w:color w:val="5F1C4A"/>
          <w:sz w:val="28"/>
          <w:szCs w:val="28"/>
          <w:lang w:val="en-GB"/>
        </w:rPr>
      </w:pPr>
      <w:r w:rsidRPr="00692218">
        <w:rPr>
          <w:rFonts w:ascii="Palatino Linotype" w:eastAsia="Palatino Linotype" w:hAnsi="Palatino Linotype" w:cs="Palatino Linotype"/>
          <w:b/>
          <w:color w:val="5F1C4A"/>
          <w:sz w:val="28"/>
          <w:szCs w:val="28"/>
          <w:lang w:val="en-GB"/>
        </w:rPr>
        <w:t>Qualifications Summary</w:t>
      </w:r>
    </w:p>
    <w:p w14:paraId="10D39C8C" w14:textId="1F7B2AC9" w:rsidR="00BC58DE" w:rsidRPr="00D761A7" w:rsidRDefault="00D94E0C" w:rsidP="008B2F3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" w:eastAsia="Helvetica Neue" w:hAnsi="Helvetica" w:cs="Helvetica Neue"/>
          <w:b/>
          <w:bCs/>
          <w:color w:val="282828"/>
          <w:sz w:val="20"/>
          <w:szCs w:val="20"/>
          <w:lang w:val="en-GB"/>
        </w:rPr>
      </w:pPr>
      <w:r>
        <w:rPr>
          <w:rFonts w:ascii="Helvetica" w:eastAsia="Helvetica Neue" w:hAnsi="Helvetica" w:cs="Helvetica Neue"/>
          <w:b/>
          <w:bCs/>
          <w:i/>
          <w:color w:val="282828"/>
          <w:sz w:val="20"/>
          <w:szCs w:val="20"/>
          <w:lang w:val="en-GB"/>
        </w:rPr>
        <w:t>Qualified</w:t>
      </w:r>
      <w:r w:rsidR="00A350D1" w:rsidRPr="00D761A7">
        <w:rPr>
          <w:rFonts w:ascii="Helvetica" w:eastAsia="Helvetica Neue" w:hAnsi="Helvetica" w:cs="Helvetica Neue"/>
          <w:b/>
          <w:bCs/>
          <w:i/>
          <w:color w:val="282828"/>
          <w:sz w:val="20"/>
          <w:szCs w:val="20"/>
          <w:lang w:val="en-GB"/>
        </w:rPr>
        <w:t xml:space="preserve"> and goal-oriented professional with hand</w:t>
      </w:r>
      <w:r w:rsidR="00AD2F1F">
        <w:rPr>
          <w:rFonts w:ascii="Helvetica" w:eastAsia="Helvetica Neue" w:hAnsi="Helvetica" w:cs="Helvetica Neue"/>
          <w:b/>
          <w:bCs/>
          <w:i/>
          <w:color w:val="282828"/>
          <w:sz w:val="20"/>
          <w:szCs w:val="20"/>
          <w:lang w:val="en-GB"/>
        </w:rPr>
        <w:t>s</w:t>
      </w:r>
      <w:r w:rsidR="00A350D1" w:rsidRPr="00D761A7">
        <w:rPr>
          <w:rFonts w:ascii="Helvetica" w:eastAsia="Helvetica Neue" w:hAnsi="Helvetica" w:cs="Helvetica Neue"/>
          <w:b/>
          <w:bCs/>
          <w:i/>
          <w:color w:val="282828"/>
          <w:sz w:val="20"/>
          <w:szCs w:val="20"/>
          <w:lang w:val="en-GB"/>
        </w:rPr>
        <w:t>-on experience in leading multi-</w:t>
      </w:r>
      <w:r w:rsidR="004E215B" w:rsidRPr="00D761A7">
        <w:rPr>
          <w:rFonts w:ascii="Helvetica" w:eastAsia="Helvetica Neue" w:hAnsi="Helvetica" w:cs="Helvetica Neue"/>
          <w:b/>
          <w:bCs/>
          <w:i/>
          <w:color w:val="282828"/>
          <w:sz w:val="20"/>
          <w:szCs w:val="20"/>
          <w:lang w:val="en-GB"/>
        </w:rPr>
        <w:t>disciplinary</w:t>
      </w:r>
      <w:r w:rsidR="00A350D1" w:rsidRPr="00D761A7">
        <w:rPr>
          <w:rFonts w:ascii="Helvetica" w:eastAsia="Helvetica Neue" w:hAnsi="Helvetica" w:cs="Helvetica Neue"/>
          <w:b/>
          <w:bCs/>
          <w:i/>
          <w:color w:val="282828"/>
          <w:sz w:val="20"/>
          <w:szCs w:val="20"/>
          <w:lang w:val="en-GB"/>
        </w:rPr>
        <w:t xml:space="preserve"> teams,</w:t>
      </w:r>
      <w:r w:rsidR="006F736B" w:rsidRPr="00D761A7">
        <w:rPr>
          <w:rFonts w:ascii="Helvetica" w:eastAsia="Helvetica Neue" w:hAnsi="Helvetica" w:cs="Helvetica Neue"/>
          <w:b/>
          <w:bCs/>
          <w:i/>
          <w:color w:val="282828"/>
          <w:sz w:val="20"/>
          <w:szCs w:val="20"/>
          <w:lang w:val="en-GB"/>
        </w:rPr>
        <w:t xml:space="preserve"> managing diverse</w:t>
      </w:r>
      <w:r w:rsidR="00397AC6">
        <w:rPr>
          <w:rFonts w:ascii="Helvetica" w:eastAsia="Helvetica Neue" w:hAnsi="Helvetica" w:cs="Helvetica Neue"/>
          <w:b/>
          <w:bCs/>
          <w:i/>
          <w:color w:val="282828"/>
          <w:sz w:val="20"/>
          <w:szCs w:val="20"/>
          <w:lang w:val="en-GB"/>
        </w:rPr>
        <w:t xml:space="preserve"> civil engineering</w:t>
      </w:r>
      <w:r w:rsidR="006F736B" w:rsidRPr="00D761A7">
        <w:rPr>
          <w:rFonts w:ascii="Helvetica" w:eastAsia="Helvetica Neue" w:hAnsi="Helvetica" w:cs="Helvetica Neue"/>
          <w:b/>
          <w:bCs/>
          <w:i/>
          <w:color w:val="282828"/>
          <w:sz w:val="20"/>
          <w:szCs w:val="20"/>
          <w:lang w:val="en-GB"/>
        </w:rPr>
        <w:t xml:space="preserve"> projects</w:t>
      </w:r>
      <w:r w:rsidR="001216B6">
        <w:rPr>
          <w:rFonts w:ascii="Helvetica" w:eastAsia="Helvetica Neue" w:hAnsi="Helvetica" w:cs="Helvetica Neue"/>
          <w:b/>
          <w:bCs/>
          <w:i/>
          <w:color w:val="282828"/>
          <w:sz w:val="20"/>
          <w:szCs w:val="20"/>
          <w:lang w:val="en-GB"/>
        </w:rPr>
        <w:t>,</w:t>
      </w:r>
      <w:r w:rsidR="006F736B" w:rsidRPr="00D761A7">
        <w:rPr>
          <w:rFonts w:ascii="Helvetica" w:eastAsia="Helvetica Neue" w:hAnsi="Helvetica" w:cs="Helvetica Neue"/>
          <w:b/>
          <w:bCs/>
          <w:i/>
          <w:color w:val="282828"/>
          <w:sz w:val="20"/>
          <w:szCs w:val="20"/>
          <w:lang w:val="en-GB"/>
        </w:rPr>
        <w:t xml:space="preserve"> and </w:t>
      </w:r>
      <w:r w:rsidR="007069C5" w:rsidRPr="00D761A7">
        <w:rPr>
          <w:rFonts w:ascii="Helvetica" w:eastAsia="Helvetica Neue" w:hAnsi="Helvetica" w:cs="Helvetica Neue"/>
          <w:b/>
          <w:bCs/>
          <w:i/>
          <w:color w:val="282828"/>
          <w:sz w:val="20"/>
          <w:szCs w:val="20"/>
          <w:lang w:val="en-GB"/>
        </w:rPr>
        <w:t>enhancing organizational productivity</w:t>
      </w:r>
      <w:r w:rsidR="002A39A1" w:rsidRPr="00D761A7">
        <w:rPr>
          <w:rFonts w:ascii="Helvetica" w:eastAsia="Helvetica Neue" w:hAnsi="Helvetica" w:cs="Helvetica Neue"/>
          <w:b/>
          <w:bCs/>
          <w:i/>
          <w:color w:val="282828"/>
          <w:sz w:val="20"/>
          <w:szCs w:val="20"/>
          <w:lang w:val="en-GB"/>
        </w:rPr>
        <w:t>.</w:t>
      </w:r>
    </w:p>
    <w:p w14:paraId="1AB36590" w14:textId="6F4BF8B6" w:rsidR="00140E90" w:rsidRPr="000A713D" w:rsidRDefault="00140E90" w:rsidP="008B2F30">
      <w:pPr>
        <w:pBdr>
          <w:top w:val="nil"/>
          <w:left w:val="nil"/>
          <w:bottom w:val="nil"/>
          <w:right w:val="nil"/>
          <w:between w:val="nil"/>
        </w:pBdr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78"/>
        <w:gridCol w:w="5379"/>
      </w:tblGrid>
      <w:tr w:rsidR="00140E90" w:rsidRPr="00692218" w14:paraId="164373EB" w14:textId="77777777" w:rsidTr="00FD330B">
        <w:tc>
          <w:tcPr>
            <w:tcW w:w="3596" w:type="dxa"/>
          </w:tcPr>
          <w:p w14:paraId="5604280E" w14:textId="77777777" w:rsidR="00DD66A6" w:rsidRPr="00DD66A6" w:rsidRDefault="00DD66A6" w:rsidP="00AD2F1F">
            <w:pPr>
              <w:pStyle w:val="SectionHeading"/>
              <w:spacing w:before="0" w:after="180"/>
              <w:rPr>
                <w:color w:val="5F1C4A"/>
                <w:sz w:val="20"/>
                <w:szCs w:val="20"/>
                <w:lang w:val="en-GB"/>
              </w:rPr>
            </w:pPr>
            <w:r w:rsidRPr="00DD66A6">
              <w:rPr>
                <w:color w:val="5F1C4A"/>
                <w:sz w:val="20"/>
                <w:szCs w:val="20"/>
                <w:lang w:val="en-GB"/>
              </w:rPr>
              <w:t>Project Management</w:t>
            </w:r>
          </w:p>
          <w:p w14:paraId="64594422" w14:textId="1225FAC9" w:rsidR="00140E90" w:rsidRDefault="00492666" w:rsidP="00AD2F1F">
            <w:pPr>
              <w:pStyle w:val="AoEBullet"/>
              <w:numPr>
                <w:ilvl w:val="0"/>
                <w:numId w:val="6"/>
              </w:numPr>
              <w:spacing w:after="360"/>
              <w:ind w:left="240" w:hanging="240"/>
              <w:jc w:val="both"/>
              <w:rPr>
                <w:rFonts w:eastAsia="Helvetica Neue" w:cs="Helvetica Neue"/>
                <w:color w:val="282828"/>
                <w:lang w:val="en-GB"/>
              </w:rPr>
            </w:pPr>
            <w:r>
              <w:rPr>
                <w:rFonts w:eastAsia="Helvetica Neue" w:cs="Helvetica Neue"/>
                <w:color w:val="282828"/>
                <w:lang w:val="en-GB"/>
              </w:rPr>
              <w:t>Capable of assisting m</w:t>
            </w:r>
            <w:r w:rsidRPr="00492666">
              <w:rPr>
                <w:rFonts w:eastAsia="Helvetica Neue" w:cs="Helvetica Neue"/>
                <w:color w:val="282828"/>
                <w:lang w:val="en-GB"/>
              </w:rPr>
              <w:t>anagers with plan coordination between clients, grading contractors, geo</w:t>
            </w:r>
            <w:r w:rsidR="0005618B">
              <w:rPr>
                <w:rFonts w:eastAsia="Helvetica Neue" w:cs="Helvetica Neue"/>
                <w:color w:val="282828"/>
                <w:lang w:val="en-GB"/>
              </w:rPr>
              <w:t>-</w:t>
            </w:r>
            <w:r w:rsidRPr="00492666">
              <w:rPr>
                <w:rFonts w:eastAsia="Helvetica Neue" w:cs="Helvetica Neue"/>
                <w:color w:val="282828"/>
                <w:lang w:val="en-GB"/>
              </w:rPr>
              <w:t xml:space="preserve">tech, and </w:t>
            </w:r>
            <w:r>
              <w:rPr>
                <w:rFonts w:eastAsia="Helvetica Neue" w:cs="Helvetica Neue"/>
                <w:color w:val="282828"/>
                <w:lang w:val="en-GB"/>
              </w:rPr>
              <w:t xml:space="preserve">related </w:t>
            </w:r>
            <w:r w:rsidRPr="00492666">
              <w:rPr>
                <w:rFonts w:eastAsia="Helvetica Neue" w:cs="Helvetica Neue"/>
                <w:color w:val="282828"/>
                <w:lang w:val="en-GB"/>
              </w:rPr>
              <w:t>disciplines</w:t>
            </w:r>
            <w:r w:rsidR="00AE1FAB">
              <w:rPr>
                <w:rFonts w:eastAsia="Helvetica Neue" w:cs="Helvetica Neue"/>
                <w:color w:val="282828"/>
                <w:lang w:val="en-GB"/>
              </w:rPr>
              <w:t xml:space="preserve"> to increase overall efficiency</w:t>
            </w:r>
            <w:r w:rsidR="00140E90" w:rsidRPr="000A713D">
              <w:rPr>
                <w:rFonts w:eastAsia="Helvetica Neue" w:cs="Helvetica Neue"/>
                <w:color w:val="282828"/>
                <w:lang w:val="en-GB"/>
              </w:rPr>
              <w:t>.</w:t>
            </w:r>
          </w:p>
          <w:p w14:paraId="5612A46B" w14:textId="3B132C92" w:rsidR="00687AED" w:rsidRPr="00687AED" w:rsidRDefault="00687AED" w:rsidP="00687AED">
            <w:pPr>
              <w:pStyle w:val="AoEBullet"/>
              <w:numPr>
                <w:ilvl w:val="0"/>
                <w:numId w:val="6"/>
              </w:numPr>
              <w:spacing w:after="360"/>
              <w:ind w:left="240" w:hanging="240"/>
              <w:jc w:val="both"/>
              <w:rPr>
                <w:rFonts w:eastAsia="Helvetica Neue" w:cs="Helvetica Neue"/>
                <w:color w:val="282828"/>
                <w:lang w:val="en-GB"/>
              </w:rPr>
            </w:pPr>
            <w:r w:rsidRPr="00431970">
              <w:rPr>
                <w:rFonts w:eastAsia="Helvetica Neue" w:cs="Helvetica Neue"/>
                <w:color w:val="282828"/>
                <w:lang w:val="en-GB"/>
              </w:rPr>
              <w:t xml:space="preserve">Possess strong design </w:t>
            </w:r>
            <w:r>
              <w:rPr>
                <w:rFonts w:eastAsia="Helvetica Neue" w:cs="Helvetica Neue"/>
                <w:color w:val="282828"/>
                <w:lang w:val="en-GB"/>
              </w:rPr>
              <w:t>knowledge to</w:t>
            </w:r>
            <w:r>
              <w:t xml:space="preserve"> </w:t>
            </w:r>
            <w:r>
              <w:rPr>
                <w:rFonts w:eastAsia="Helvetica Neue" w:cs="Helvetica Neue"/>
                <w:color w:val="282828"/>
                <w:lang w:val="en-GB"/>
              </w:rPr>
              <w:t>prepare</w:t>
            </w:r>
            <w:r w:rsidRPr="00431970">
              <w:rPr>
                <w:rFonts w:eastAsia="Helvetica Neue" w:cs="Helvetica Neue"/>
                <w:color w:val="282828"/>
                <w:lang w:val="en-GB"/>
              </w:rPr>
              <w:t xml:space="preserve"> </w:t>
            </w:r>
            <w:r w:rsidR="003725D9" w:rsidRPr="00431970">
              <w:rPr>
                <w:rFonts w:eastAsia="Helvetica Neue" w:cs="Helvetica Neue"/>
                <w:color w:val="282828"/>
                <w:lang w:val="en-GB"/>
              </w:rPr>
              <w:t>inclusive</w:t>
            </w:r>
            <w:r w:rsidRPr="00431970">
              <w:rPr>
                <w:rFonts w:eastAsia="Helvetica Neue" w:cs="Helvetica Neue"/>
                <w:color w:val="282828"/>
                <w:lang w:val="en-GB"/>
              </w:rPr>
              <w:t xml:space="preserve"> documents at </w:t>
            </w:r>
            <w:r>
              <w:rPr>
                <w:rFonts w:eastAsia="Helvetica Neue" w:cs="Helvetica Neue"/>
                <w:color w:val="282828"/>
                <w:lang w:val="en-GB"/>
              </w:rPr>
              <w:t xml:space="preserve">completion of </w:t>
            </w:r>
            <w:r w:rsidRPr="00431970">
              <w:rPr>
                <w:rFonts w:eastAsia="Helvetica Neue" w:cs="Helvetica Neue"/>
                <w:color w:val="282828"/>
                <w:lang w:val="en-GB"/>
              </w:rPr>
              <w:t>project milestones</w:t>
            </w:r>
            <w:r w:rsidRPr="000A713D">
              <w:rPr>
                <w:rFonts w:eastAsia="Helvetica Neue" w:cs="Helvetica Neue"/>
                <w:color w:val="282828"/>
                <w:lang w:val="en-GB"/>
              </w:rPr>
              <w:t>.</w:t>
            </w:r>
          </w:p>
          <w:p w14:paraId="4F97AD4F" w14:textId="3F7C05A7" w:rsidR="00140E90" w:rsidRPr="00692218" w:rsidRDefault="00A84243" w:rsidP="00AD2F1F">
            <w:pPr>
              <w:pStyle w:val="SectionHeading"/>
              <w:spacing w:before="0" w:after="180"/>
              <w:rPr>
                <w:color w:val="5F1C4A"/>
                <w:sz w:val="20"/>
                <w:szCs w:val="20"/>
                <w:lang w:val="en-GB"/>
              </w:rPr>
            </w:pPr>
            <w:r>
              <w:rPr>
                <w:color w:val="5F1C4A"/>
                <w:sz w:val="20"/>
                <w:szCs w:val="20"/>
                <w:lang w:val="en-GB"/>
              </w:rPr>
              <w:t xml:space="preserve">Strategy </w:t>
            </w:r>
            <w:r w:rsidR="006768D0">
              <w:rPr>
                <w:color w:val="5F1C4A"/>
                <w:sz w:val="20"/>
                <w:szCs w:val="20"/>
                <w:lang w:val="en-GB"/>
              </w:rPr>
              <w:t>E</w:t>
            </w:r>
            <w:r>
              <w:rPr>
                <w:color w:val="5F1C4A"/>
                <w:sz w:val="20"/>
                <w:szCs w:val="20"/>
                <w:lang w:val="en-GB"/>
              </w:rPr>
              <w:t>xecution &amp; Implementation</w:t>
            </w:r>
            <w:r w:rsidR="00140E90" w:rsidRPr="00692218">
              <w:rPr>
                <w:color w:val="5F1C4A"/>
                <w:sz w:val="20"/>
                <w:szCs w:val="20"/>
                <w:lang w:val="en-GB"/>
              </w:rPr>
              <w:t xml:space="preserve"> </w:t>
            </w:r>
          </w:p>
          <w:p w14:paraId="137FD0F3" w14:textId="04BE810F" w:rsidR="00F7533F" w:rsidRPr="00F7533F" w:rsidRDefault="003B6C94" w:rsidP="00AD2F1F">
            <w:pPr>
              <w:pStyle w:val="AoEBullet"/>
              <w:numPr>
                <w:ilvl w:val="0"/>
                <w:numId w:val="6"/>
              </w:numPr>
              <w:spacing w:after="360"/>
              <w:ind w:left="240" w:hanging="240"/>
              <w:jc w:val="both"/>
              <w:rPr>
                <w:rFonts w:eastAsia="Helvetica Neue" w:cs="Helvetica Neue"/>
                <w:color w:val="282828"/>
                <w:lang w:val="en-GB"/>
              </w:rPr>
            </w:pPr>
            <w:r>
              <w:rPr>
                <w:rFonts w:eastAsia="Helvetica Neue" w:cs="Helvetica Neue"/>
                <w:color w:val="282828"/>
                <w:lang w:val="en-GB"/>
              </w:rPr>
              <w:t xml:space="preserve">Aptitude for developing customized strategies </w:t>
            </w:r>
            <w:r w:rsidRPr="003B6C94">
              <w:rPr>
                <w:rFonts w:eastAsia="Helvetica Neue" w:cs="Helvetica Neue"/>
                <w:color w:val="282828"/>
                <w:lang w:val="en-GB"/>
              </w:rPr>
              <w:t>from concept drawings to construction documents</w:t>
            </w:r>
            <w:r w:rsidR="005D7A91">
              <w:rPr>
                <w:rFonts w:eastAsia="Helvetica Neue" w:cs="Helvetica Neue"/>
                <w:color w:val="282828"/>
                <w:lang w:val="en-GB"/>
              </w:rPr>
              <w:t xml:space="preserve"> and evaluating outcomes in compliance with set standards</w:t>
            </w:r>
            <w:r w:rsidR="00140E90" w:rsidRPr="000A713D">
              <w:rPr>
                <w:rFonts w:eastAsia="Helvetica Neue" w:cs="Helvetica Neue"/>
                <w:color w:val="282828"/>
                <w:lang w:val="en-GB"/>
              </w:rPr>
              <w:t>.</w:t>
            </w:r>
          </w:p>
          <w:p w14:paraId="294881F6" w14:textId="5832D9E3" w:rsidR="00140E90" w:rsidRPr="00692218" w:rsidRDefault="001E3E29" w:rsidP="00AD2F1F">
            <w:pPr>
              <w:pStyle w:val="AoEBullet"/>
              <w:numPr>
                <w:ilvl w:val="0"/>
                <w:numId w:val="6"/>
              </w:numPr>
              <w:spacing w:after="240"/>
              <w:ind w:left="240" w:hanging="240"/>
              <w:jc w:val="both"/>
              <w:rPr>
                <w:color w:val="000000" w:themeColor="text1"/>
                <w:sz w:val="18"/>
                <w:szCs w:val="18"/>
                <w:lang w:val="en-GB"/>
              </w:rPr>
            </w:pPr>
            <w:r w:rsidRPr="001E3E29">
              <w:rPr>
                <w:rFonts w:eastAsia="Helvetica Neue" w:cs="Helvetica Neue"/>
                <w:color w:val="282828"/>
                <w:lang w:val="en-GB"/>
              </w:rPr>
              <w:t>Knowledgeable in</w:t>
            </w:r>
            <w:r>
              <w:rPr>
                <w:rFonts w:eastAsia="Helvetica Neue" w:cs="Helvetica Neue"/>
                <w:color w:val="282828"/>
                <w:lang w:val="en-GB"/>
              </w:rPr>
              <w:t xml:space="preserve"> employing e</w:t>
            </w:r>
            <w:r w:rsidRPr="001E3E29">
              <w:rPr>
                <w:rFonts w:eastAsia="Helvetica Neue" w:cs="Helvetica Neue"/>
                <w:color w:val="282828"/>
                <w:lang w:val="en-GB"/>
              </w:rPr>
              <w:t>ntrepreneurial</w:t>
            </w:r>
            <w:r w:rsidR="00BC694A">
              <w:rPr>
                <w:rFonts w:eastAsia="Helvetica Neue" w:cs="Helvetica Neue"/>
                <w:color w:val="282828"/>
                <w:lang w:val="en-GB"/>
              </w:rPr>
              <w:t xml:space="preserve"> and </w:t>
            </w:r>
            <w:r w:rsidRPr="001E3E29">
              <w:rPr>
                <w:rFonts w:eastAsia="Helvetica Neue" w:cs="Helvetica Neue"/>
                <w:color w:val="282828"/>
                <w:lang w:val="en-GB"/>
              </w:rPr>
              <w:t>collaborative</w:t>
            </w:r>
            <w:r>
              <w:rPr>
                <w:rFonts w:eastAsia="Helvetica Neue" w:cs="Helvetica Neue"/>
                <w:color w:val="282828"/>
                <w:lang w:val="en-GB"/>
              </w:rPr>
              <w:t xml:space="preserve"> skills</w:t>
            </w:r>
            <w:r w:rsidRPr="001E3E29">
              <w:rPr>
                <w:rFonts w:eastAsia="Helvetica Neue" w:cs="Helvetica Neue"/>
                <w:color w:val="282828"/>
                <w:lang w:val="en-GB"/>
              </w:rPr>
              <w:t xml:space="preserve"> to exceed expectations</w:t>
            </w:r>
            <w:r w:rsidR="00140E90" w:rsidRPr="000A713D">
              <w:rPr>
                <w:rFonts w:eastAsia="Helvetica Neue" w:cs="Helvetica Neue"/>
                <w:color w:val="282828"/>
                <w:lang w:val="en-GB"/>
              </w:rPr>
              <w:t>.</w:t>
            </w:r>
          </w:p>
        </w:tc>
        <w:tc>
          <w:tcPr>
            <w:tcW w:w="3597" w:type="dxa"/>
          </w:tcPr>
          <w:p w14:paraId="5DAE85D2" w14:textId="3EC3DE3E" w:rsidR="00140E90" w:rsidRPr="00692218" w:rsidRDefault="00381F8E" w:rsidP="00AD2F1F">
            <w:pPr>
              <w:pStyle w:val="SectionHeading"/>
              <w:spacing w:before="0" w:after="180"/>
              <w:rPr>
                <w:color w:val="5F1C4A"/>
                <w:sz w:val="20"/>
                <w:szCs w:val="20"/>
                <w:lang w:val="en-GB"/>
              </w:rPr>
            </w:pPr>
            <w:r>
              <w:rPr>
                <w:color w:val="5F1C4A"/>
                <w:sz w:val="20"/>
                <w:szCs w:val="20"/>
                <w:lang w:val="en-GB"/>
              </w:rPr>
              <w:t>Designing &amp; Modelling</w:t>
            </w:r>
          </w:p>
          <w:p w14:paraId="0B509FC3" w14:textId="06345B81" w:rsidR="00140E90" w:rsidRPr="000A713D" w:rsidRDefault="004D5E10" w:rsidP="00AD2F1F">
            <w:pPr>
              <w:pStyle w:val="AoEBullet"/>
              <w:numPr>
                <w:ilvl w:val="0"/>
                <w:numId w:val="6"/>
              </w:numPr>
              <w:spacing w:after="360"/>
              <w:ind w:left="240" w:hanging="240"/>
              <w:jc w:val="both"/>
              <w:rPr>
                <w:rFonts w:eastAsia="Helvetica Neue" w:cs="Helvetica Neue"/>
                <w:color w:val="282828"/>
                <w:lang w:val="en-GB"/>
              </w:rPr>
            </w:pPr>
            <w:r w:rsidRPr="004D5E10">
              <w:rPr>
                <w:rFonts w:eastAsia="Helvetica Neue" w:cs="Helvetica Neue"/>
                <w:color w:val="282828"/>
                <w:lang w:val="en-GB"/>
              </w:rPr>
              <w:t xml:space="preserve">Capacity to </w:t>
            </w:r>
            <w:r>
              <w:rPr>
                <w:rFonts w:eastAsia="Helvetica Neue" w:cs="Helvetica Neue"/>
                <w:color w:val="282828"/>
                <w:lang w:val="en-GB"/>
              </w:rPr>
              <w:t xml:space="preserve">initiate </w:t>
            </w:r>
            <w:r w:rsidRPr="004D5E10">
              <w:rPr>
                <w:rFonts w:eastAsia="Helvetica Neue" w:cs="Helvetica Neue"/>
                <w:color w:val="282828"/>
                <w:lang w:val="en-GB"/>
              </w:rPr>
              <w:t>planning of highways</w:t>
            </w:r>
            <w:r w:rsidR="00A92557">
              <w:rPr>
                <w:rFonts w:eastAsia="Helvetica Neue" w:cs="Helvetica Neue"/>
                <w:color w:val="282828"/>
                <w:lang w:val="en-GB"/>
              </w:rPr>
              <w:t xml:space="preserve"> and bridges</w:t>
            </w:r>
            <w:r w:rsidR="00687AED">
              <w:rPr>
                <w:rFonts w:eastAsia="Helvetica Neue" w:cs="Helvetica Neue"/>
                <w:color w:val="282828"/>
                <w:lang w:val="en-GB"/>
              </w:rPr>
              <w:t xml:space="preserve"> construction </w:t>
            </w:r>
            <w:r w:rsidR="00B856C3">
              <w:rPr>
                <w:rFonts w:eastAsia="Helvetica Neue" w:cs="Helvetica Neue"/>
                <w:color w:val="282828"/>
                <w:lang w:val="en-GB"/>
              </w:rPr>
              <w:t xml:space="preserve">and </w:t>
            </w:r>
            <w:r w:rsidR="00687AED">
              <w:rPr>
                <w:rFonts w:eastAsia="Helvetica Neue" w:cs="Helvetica Neue"/>
                <w:color w:val="282828"/>
                <w:lang w:val="en-GB"/>
              </w:rPr>
              <w:t xml:space="preserve">monitoring of </w:t>
            </w:r>
            <w:r w:rsidRPr="004D5E10">
              <w:rPr>
                <w:rFonts w:eastAsia="Helvetica Neue" w:cs="Helvetica Neue"/>
                <w:color w:val="282828"/>
                <w:lang w:val="en-GB"/>
              </w:rPr>
              <w:t>roadway</w:t>
            </w:r>
            <w:r w:rsidR="00687AED">
              <w:rPr>
                <w:rFonts w:eastAsia="Helvetica Neue" w:cs="Helvetica Neue"/>
                <w:color w:val="282828"/>
                <w:lang w:val="en-GB"/>
              </w:rPr>
              <w:t>s’</w:t>
            </w:r>
            <w:r w:rsidRPr="004D5E10">
              <w:rPr>
                <w:rFonts w:eastAsia="Helvetica Neue" w:cs="Helvetica Neue"/>
                <w:color w:val="282828"/>
                <w:lang w:val="en-GB"/>
              </w:rPr>
              <w:t xml:space="preserve"> improvements</w:t>
            </w:r>
            <w:r w:rsidR="00B856C3">
              <w:rPr>
                <w:rFonts w:eastAsia="Helvetica Neue" w:cs="Helvetica Neue"/>
                <w:color w:val="282828"/>
                <w:lang w:val="en-GB"/>
              </w:rPr>
              <w:t xml:space="preserve"> </w:t>
            </w:r>
            <w:r w:rsidR="00AE7103">
              <w:rPr>
                <w:rFonts w:eastAsia="Helvetica Neue" w:cs="Helvetica Neue"/>
                <w:color w:val="282828"/>
                <w:lang w:val="en-GB"/>
              </w:rPr>
              <w:t>to accomplish established goals.</w:t>
            </w:r>
          </w:p>
          <w:p w14:paraId="2F0DA07B" w14:textId="70B56583" w:rsidR="00140E90" w:rsidRPr="000A713D" w:rsidRDefault="00EC6F54" w:rsidP="00AD2F1F">
            <w:pPr>
              <w:pStyle w:val="AoEBullet"/>
              <w:numPr>
                <w:ilvl w:val="0"/>
                <w:numId w:val="6"/>
              </w:numPr>
              <w:spacing w:after="360"/>
              <w:ind w:left="240" w:hanging="240"/>
              <w:jc w:val="both"/>
              <w:rPr>
                <w:rFonts w:eastAsia="Helvetica Neue" w:cs="Helvetica Neue"/>
                <w:color w:val="282828"/>
                <w:lang w:val="en-GB"/>
              </w:rPr>
            </w:pPr>
            <w:r w:rsidRPr="00EC6F54">
              <w:rPr>
                <w:rFonts w:eastAsia="Helvetica Neue" w:cs="Helvetica Neue"/>
                <w:color w:val="282828"/>
                <w:lang w:val="en-GB"/>
              </w:rPr>
              <w:t>Instrumental in</w:t>
            </w:r>
            <w:r>
              <w:rPr>
                <w:rFonts w:eastAsia="Helvetica Neue" w:cs="Helvetica Neue"/>
                <w:color w:val="282828"/>
                <w:lang w:val="en-GB"/>
              </w:rPr>
              <w:t xml:space="preserve"> utilizing </w:t>
            </w:r>
            <w:r w:rsidRPr="00EC6F54">
              <w:rPr>
                <w:rFonts w:eastAsia="Helvetica Neue" w:cs="Helvetica Neue"/>
                <w:color w:val="282828"/>
                <w:lang w:val="en-GB"/>
              </w:rPr>
              <w:t>AutoCAD</w:t>
            </w:r>
            <w:r>
              <w:rPr>
                <w:rFonts w:eastAsia="Helvetica Neue" w:cs="Helvetica Neue"/>
                <w:color w:val="282828"/>
                <w:lang w:val="en-GB"/>
              </w:rPr>
              <w:t xml:space="preserve"> expertise to</w:t>
            </w:r>
            <w:r w:rsidR="00B41F14">
              <w:t xml:space="preserve"> </w:t>
            </w:r>
            <w:r w:rsidR="00B41F14" w:rsidRPr="00B41F14">
              <w:rPr>
                <w:rFonts w:eastAsia="Helvetica Neue" w:cs="Helvetica Neue"/>
                <w:color w:val="282828"/>
                <w:lang w:val="en-GB"/>
              </w:rPr>
              <w:t>construct</w:t>
            </w:r>
            <w:r w:rsidR="003E2870">
              <w:rPr>
                <w:rFonts w:eastAsia="Helvetica Neue" w:cs="Helvetica Neue"/>
                <w:color w:val="282828"/>
                <w:lang w:val="en-GB"/>
              </w:rPr>
              <w:t xml:space="preserve"> and</w:t>
            </w:r>
            <w:r w:rsidR="00B41F14" w:rsidRPr="00B41F14">
              <w:rPr>
                <w:rFonts w:eastAsia="Helvetica Neue" w:cs="Helvetica Neue"/>
                <w:color w:val="282828"/>
                <w:lang w:val="en-GB"/>
              </w:rPr>
              <w:t xml:space="preserve"> draft models</w:t>
            </w:r>
            <w:r w:rsidR="00F67823">
              <w:rPr>
                <w:rFonts w:eastAsia="Helvetica Neue" w:cs="Helvetica Neue"/>
                <w:color w:val="282828"/>
                <w:lang w:val="en-GB"/>
              </w:rPr>
              <w:t>.</w:t>
            </w:r>
          </w:p>
          <w:p w14:paraId="38D261B4" w14:textId="7598E1CF" w:rsidR="00140E90" w:rsidRPr="00692218" w:rsidRDefault="00574CEA" w:rsidP="00AD2F1F">
            <w:pPr>
              <w:pStyle w:val="SectionHeading"/>
              <w:spacing w:before="0" w:after="180"/>
              <w:rPr>
                <w:color w:val="5F1C4A"/>
                <w:sz w:val="20"/>
                <w:szCs w:val="20"/>
                <w:lang w:val="en-GB"/>
              </w:rPr>
            </w:pPr>
            <w:r>
              <w:rPr>
                <w:color w:val="5F1C4A"/>
                <w:sz w:val="20"/>
                <w:szCs w:val="20"/>
                <w:lang w:val="en-GB"/>
              </w:rPr>
              <w:t>Leadership &amp; Networking</w:t>
            </w:r>
          </w:p>
          <w:p w14:paraId="79FB1A1E" w14:textId="4262011C" w:rsidR="00140E90" w:rsidRPr="000A713D" w:rsidRDefault="00484EBE" w:rsidP="00AD2F1F">
            <w:pPr>
              <w:pStyle w:val="AoEBullet"/>
              <w:numPr>
                <w:ilvl w:val="0"/>
                <w:numId w:val="6"/>
              </w:numPr>
              <w:spacing w:after="360"/>
              <w:ind w:left="240" w:hanging="240"/>
              <w:jc w:val="both"/>
              <w:rPr>
                <w:rFonts w:eastAsia="Helvetica Neue" w:cs="Helvetica Neue"/>
                <w:color w:val="282828"/>
                <w:lang w:val="en-GB"/>
              </w:rPr>
            </w:pPr>
            <w:r w:rsidRPr="00484EBE">
              <w:rPr>
                <w:rFonts w:eastAsia="Helvetica Neue" w:cs="Helvetica Neue"/>
                <w:color w:val="282828"/>
                <w:lang w:val="en-GB"/>
              </w:rPr>
              <w:t>Passionate for</w:t>
            </w:r>
            <w:r>
              <w:rPr>
                <w:rFonts w:eastAsia="Helvetica Neue" w:cs="Helvetica Neue"/>
                <w:color w:val="282828"/>
                <w:lang w:val="en-GB"/>
              </w:rPr>
              <w:t xml:space="preserve"> fostering significant relationships with key stakeholders and </w:t>
            </w:r>
            <w:r w:rsidR="003E2870">
              <w:rPr>
                <w:rFonts w:eastAsia="Helvetica Neue" w:cs="Helvetica Neue"/>
                <w:color w:val="282828"/>
                <w:lang w:val="en-GB"/>
              </w:rPr>
              <w:t>contribute</w:t>
            </w:r>
            <w:r>
              <w:rPr>
                <w:rFonts w:eastAsia="Helvetica Neue" w:cs="Helvetica Neue"/>
                <w:color w:val="282828"/>
                <w:lang w:val="en-GB"/>
              </w:rPr>
              <w:t xml:space="preserve"> </w:t>
            </w:r>
            <w:r w:rsidRPr="00484EBE">
              <w:rPr>
                <w:rFonts w:eastAsia="Helvetica Neue" w:cs="Helvetica Neue"/>
                <w:color w:val="282828"/>
                <w:lang w:val="en-GB"/>
              </w:rPr>
              <w:t>in corporate vision</w:t>
            </w:r>
            <w:r w:rsidR="00DB6A89">
              <w:rPr>
                <w:rFonts w:eastAsia="Helvetica Neue" w:cs="Helvetica Neue"/>
                <w:color w:val="282828"/>
                <w:lang w:val="en-GB"/>
              </w:rPr>
              <w:t>.</w:t>
            </w:r>
          </w:p>
          <w:p w14:paraId="3125E809" w14:textId="01BFAD43" w:rsidR="00140E90" w:rsidRPr="00692218" w:rsidRDefault="00BC694A" w:rsidP="00AD2F1F">
            <w:pPr>
              <w:pStyle w:val="AoEBullet"/>
              <w:numPr>
                <w:ilvl w:val="0"/>
                <w:numId w:val="6"/>
              </w:numPr>
              <w:spacing w:after="240"/>
              <w:ind w:left="240" w:hanging="240"/>
              <w:jc w:val="both"/>
              <w:rPr>
                <w:color w:val="000000" w:themeColor="text1"/>
                <w:sz w:val="18"/>
                <w:szCs w:val="18"/>
                <w:lang w:val="en-GB"/>
              </w:rPr>
            </w:pPr>
            <w:r w:rsidRPr="00574CEA">
              <w:rPr>
                <w:rFonts w:eastAsia="Helvetica Neue" w:cs="Helvetica Neue"/>
                <w:color w:val="282828"/>
                <w:lang w:val="en-GB"/>
              </w:rPr>
              <w:t>Cooperative</w:t>
            </w:r>
            <w:r w:rsidR="00574CEA" w:rsidRPr="00574CEA">
              <w:rPr>
                <w:rFonts w:eastAsia="Helvetica Neue" w:cs="Helvetica Neue"/>
                <w:color w:val="282828"/>
                <w:lang w:val="en-GB"/>
              </w:rPr>
              <w:t xml:space="preserve"> communicator</w:t>
            </w:r>
            <w:r w:rsidR="003E2870">
              <w:rPr>
                <w:rFonts w:eastAsia="Helvetica Neue" w:cs="Helvetica Neue"/>
                <w:color w:val="282828"/>
                <w:lang w:val="en-GB"/>
              </w:rPr>
              <w:t xml:space="preserve"> with competence in</w:t>
            </w:r>
            <w:r w:rsidR="00574CEA" w:rsidRPr="00574CEA">
              <w:rPr>
                <w:rFonts w:eastAsia="Helvetica Neue" w:cs="Helvetica Neue"/>
                <w:color w:val="282828"/>
                <w:lang w:val="en-GB"/>
              </w:rPr>
              <w:t xml:space="preserve"> prioritiz</w:t>
            </w:r>
            <w:r w:rsidR="003E2870">
              <w:rPr>
                <w:rFonts w:eastAsia="Helvetica Neue" w:cs="Helvetica Neue"/>
                <w:color w:val="282828"/>
                <w:lang w:val="en-GB"/>
              </w:rPr>
              <w:t>ing</w:t>
            </w:r>
            <w:r w:rsidR="00574CEA" w:rsidRPr="00574CEA">
              <w:rPr>
                <w:rFonts w:eastAsia="Helvetica Neue" w:cs="Helvetica Neue"/>
                <w:color w:val="282828"/>
                <w:lang w:val="en-GB"/>
              </w:rPr>
              <w:t xml:space="preserve"> activities</w:t>
            </w:r>
            <w:r w:rsidR="00574CEA">
              <w:rPr>
                <w:rFonts w:eastAsia="Helvetica Neue" w:cs="Helvetica Neue"/>
                <w:color w:val="282828"/>
                <w:lang w:val="en-GB"/>
              </w:rPr>
              <w:t xml:space="preserve">, while deploying </w:t>
            </w:r>
            <w:r w:rsidR="00574CEA" w:rsidRPr="00574CEA">
              <w:rPr>
                <w:rFonts w:eastAsia="Helvetica Neue" w:cs="Helvetica Neue"/>
                <w:color w:val="282828"/>
                <w:lang w:val="en-GB"/>
              </w:rPr>
              <w:t>technical, interpersonal</w:t>
            </w:r>
            <w:r w:rsidR="00574CEA">
              <w:rPr>
                <w:rFonts w:eastAsia="Helvetica Neue" w:cs="Helvetica Neue"/>
                <w:color w:val="282828"/>
                <w:lang w:val="en-GB"/>
              </w:rPr>
              <w:t xml:space="preserve">, </w:t>
            </w:r>
            <w:r w:rsidR="00574CEA" w:rsidRPr="00574CEA">
              <w:rPr>
                <w:rFonts w:eastAsia="Helvetica Neue" w:cs="Helvetica Neue"/>
                <w:color w:val="282828"/>
                <w:lang w:val="en-GB"/>
              </w:rPr>
              <w:t>and organizational skills</w:t>
            </w:r>
            <w:r w:rsidR="00574CEA">
              <w:rPr>
                <w:rFonts w:eastAsia="Helvetica Neue" w:cs="Helvetica Neue"/>
                <w:color w:val="282828"/>
                <w:lang w:val="en-GB"/>
              </w:rPr>
              <w:t>.</w:t>
            </w:r>
          </w:p>
        </w:tc>
      </w:tr>
    </w:tbl>
    <w:p w14:paraId="7FB7885C" w14:textId="1A54A2C9" w:rsidR="001216B6" w:rsidRPr="007E5FC5" w:rsidRDefault="00F03C4E" w:rsidP="001216B6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Palatino Linotype" w:eastAsia="Palatino Linotype" w:hAnsi="Palatino Linotype" w:cs="Palatino Linotype"/>
          <w:b/>
          <w:color w:val="5F1C4A"/>
          <w:sz w:val="28"/>
          <w:szCs w:val="28"/>
          <w:lang w:val="es-AR"/>
        </w:rPr>
      </w:pPr>
      <w:r w:rsidRPr="007E5FC5">
        <w:rPr>
          <w:rFonts w:ascii="Palatino Linotype" w:eastAsia="Palatino Linotype" w:hAnsi="Palatino Linotype" w:cs="Palatino Linotype"/>
          <w:b/>
          <w:color w:val="5F1C4A"/>
          <w:sz w:val="28"/>
          <w:szCs w:val="28"/>
          <w:lang w:val="es-AR"/>
        </w:rPr>
        <w:t xml:space="preserve">Professional </w:t>
      </w:r>
      <w:proofErr w:type="spellStart"/>
      <w:r w:rsidRPr="007E5FC5">
        <w:rPr>
          <w:rFonts w:ascii="Palatino Linotype" w:eastAsia="Palatino Linotype" w:hAnsi="Palatino Linotype" w:cs="Palatino Linotype"/>
          <w:b/>
          <w:color w:val="5F1C4A"/>
          <w:sz w:val="28"/>
          <w:szCs w:val="28"/>
          <w:lang w:val="es-AR"/>
        </w:rPr>
        <w:t>Experience</w:t>
      </w:r>
      <w:proofErr w:type="spellEnd"/>
    </w:p>
    <w:p w14:paraId="3EF7282F" w14:textId="10EA77C8" w:rsidR="001216B6" w:rsidRPr="00E81C24" w:rsidRDefault="001216B6" w:rsidP="001216B6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40"/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</w:pPr>
      <w:r w:rsidRPr="007E5FC5">
        <w:rPr>
          <w:rFonts w:ascii="Helvetica" w:eastAsia="Helvetica Neue" w:hAnsi="Helvetica" w:cs="Helvetica Neue"/>
          <w:b/>
          <w:color w:val="5F1C4A"/>
          <w:sz w:val="20"/>
          <w:szCs w:val="20"/>
          <w:lang w:val="es-AR"/>
        </w:rPr>
        <w:t xml:space="preserve">Luis </w:t>
      </w:r>
      <w:proofErr w:type="spellStart"/>
      <w:r w:rsidRPr="007E5FC5">
        <w:rPr>
          <w:rFonts w:ascii="Helvetica" w:eastAsia="Helvetica Neue" w:hAnsi="Helvetica" w:cs="Helvetica Neue"/>
          <w:b/>
          <w:color w:val="5F1C4A"/>
          <w:sz w:val="20"/>
          <w:szCs w:val="20"/>
          <w:lang w:val="es-AR"/>
        </w:rPr>
        <w:t>Losi</w:t>
      </w:r>
      <w:proofErr w:type="spellEnd"/>
      <w:r w:rsidRPr="007E5FC5">
        <w:rPr>
          <w:rFonts w:ascii="Helvetica" w:eastAsia="Helvetica Neue" w:hAnsi="Helvetica" w:cs="Helvetica Neue"/>
          <w:b/>
          <w:color w:val="5F1C4A"/>
          <w:sz w:val="20"/>
          <w:szCs w:val="20"/>
          <w:lang w:val="es-AR"/>
        </w:rPr>
        <w:t xml:space="preserve"> S.A, Angélica, Santa Fe</w:t>
      </w:r>
      <w:r w:rsidR="005C243F" w:rsidRPr="007E5FC5">
        <w:rPr>
          <w:rFonts w:ascii="Helvetica" w:eastAsia="Helvetica Neue" w:hAnsi="Helvetica" w:cs="Helvetica Neue"/>
          <w:b/>
          <w:color w:val="5F1C4A"/>
          <w:sz w:val="20"/>
          <w:szCs w:val="20"/>
          <w:lang w:val="es-AR"/>
        </w:rPr>
        <w:t xml:space="preserve">. </w:t>
      </w:r>
      <w:r w:rsidR="005C243F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>Argentina</w:t>
      </w:r>
      <w:r w:rsidRPr="00E81C24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ab/>
      </w:r>
      <w:r w:rsidRPr="001216B6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>2022</w:t>
      </w:r>
    </w:p>
    <w:p w14:paraId="2ACD692B" w14:textId="3CEF7245" w:rsidR="001216B6" w:rsidRDefault="001216B6" w:rsidP="001216B6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80"/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</w:pPr>
      <w:r w:rsidRPr="001216B6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>Civil Engineer Contract</w:t>
      </w:r>
    </w:p>
    <w:p w14:paraId="02D7F5B1" w14:textId="3BF5BB68" w:rsidR="00E53085" w:rsidRDefault="00005490" w:rsidP="00AD2F1F">
      <w:p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180"/>
        <w:jc w:val="both"/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</w:pPr>
      <w:r w:rsidRPr="00005490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Administered Marshall method </w:t>
      </w:r>
      <w:r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and substructures </w:t>
      </w:r>
      <w:r w:rsidRPr="00005490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dosage for asphalt mixtures, as well as well monitored laboratory testing on asphalt mixture and stone aggregate.</w:t>
      </w:r>
      <w:r w:rsidR="007E5F11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 </w:t>
      </w:r>
      <w:r w:rsidR="007E5F11" w:rsidRPr="007E5F11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Coordinated wo</w:t>
      </w:r>
      <w:r w:rsidR="001216B6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r</w:t>
      </w:r>
      <w:r w:rsidR="007E5F11" w:rsidRPr="007E5F11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k plans, led production control and movement of soil, provided payment certificates, and conducted surveys with GPS station of cross-section.</w:t>
      </w:r>
    </w:p>
    <w:p w14:paraId="2F8A6B99" w14:textId="77777777" w:rsidR="007B4D75" w:rsidRPr="00E53085" w:rsidRDefault="007B4D75" w:rsidP="007B4D75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180"/>
        <w:jc w:val="both"/>
        <w:rPr>
          <w:rFonts w:eastAsia="Helvetica Neue" w:cs="Helvetica Neue"/>
          <w:b w:val="0"/>
          <w:bCs w:val="0"/>
          <w:color w:val="282828"/>
          <w:lang w:val="en-GB"/>
        </w:rPr>
      </w:pPr>
      <w:r w:rsidRPr="00E53085">
        <w:rPr>
          <w:rFonts w:eastAsia="Helvetica Neue" w:cs="Helvetica Neue"/>
          <w:b w:val="0"/>
          <w:bCs w:val="0"/>
          <w:color w:val="282828"/>
          <w:lang w:val="en-GB"/>
        </w:rPr>
        <w:t xml:space="preserve">Supervised highways with high-quality asphalt and delivered </w:t>
      </w:r>
      <w:r>
        <w:rPr>
          <w:rFonts w:eastAsia="Helvetica Neue" w:cs="Helvetica Neue"/>
          <w:b w:val="0"/>
          <w:bCs w:val="0"/>
          <w:color w:val="282828"/>
          <w:lang w:val="en-GB"/>
        </w:rPr>
        <w:t xml:space="preserve">accurate </w:t>
      </w:r>
      <w:r w:rsidRPr="00E53085">
        <w:rPr>
          <w:rFonts w:eastAsia="Helvetica Neue" w:cs="Helvetica Neue"/>
          <w:b w:val="0"/>
          <w:bCs w:val="0"/>
          <w:color w:val="282828"/>
          <w:lang w:val="en-GB"/>
        </w:rPr>
        <w:t>geotechnical reports to ensure progress.</w:t>
      </w:r>
    </w:p>
    <w:p w14:paraId="167DDC3E" w14:textId="71682BCF" w:rsidR="003A30C9" w:rsidRPr="00E53085" w:rsidRDefault="00052A8C" w:rsidP="00AD2F1F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180"/>
        <w:jc w:val="both"/>
        <w:rPr>
          <w:rFonts w:eastAsia="Helvetica Neue" w:cs="Helvetica Neue"/>
          <w:b w:val="0"/>
          <w:bCs w:val="0"/>
          <w:color w:val="282828"/>
          <w:lang w:val="en-GB"/>
        </w:rPr>
      </w:pPr>
      <w:r>
        <w:rPr>
          <w:rFonts w:eastAsia="Helvetica Neue" w:cs="Helvetica Neue"/>
          <w:b w:val="0"/>
          <w:bCs w:val="0"/>
          <w:color w:val="282828"/>
          <w:lang w:val="en-GB"/>
        </w:rPr>
        <w:t>C</w:t>
      </w:r>
      <w:r w:rsidR="005125D6" w:rsidRPr="00E53085">
        <w:rPr>
          <w:rFonts w:eastAsia="Helvetica Neue" w:cs="Helvetica Neue"/>
          <w:b w:val="0"/>
          <w:bCs w:val="0"/>
          <w:color w:val="282828"/>
          <w:lang w:val="en-GB"/>
        </w:rPr>
        <w:t>ommunicated with operators to increase job satisfaction and loyalty and achieved company’s set objectives.</w:t>
      </w:r>
    </w:p>
    <w:p w14:paraId="0893FA0A" w14:textId="3A515D45" w:rsidR="007D6D0F" w:rsidRPr="007D6D0F" w:rsidRDefault="00E53085" w:rsidP="00AD2F1F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180"/>
        <w:jc w:val="both"/>
        <w:rPr>
          <w:rFonts w:eastAsia="Helvetica Neue" w:cs="Helvetica Neue"/>
          <w:b w:val="0"/>
          <w:bCs w:val="0"/>
          <w:color w:val="282828"/>
          <w:lang w:val="en-GB"/>
        </w:rPr>
      </w:pPr>
      <w:r w:rsidRPr="00E53085">
        <w:rPr>
          <w:rFonts w:eastAsia="Helvetica Neue" w:cs="Helvetica Neue"/>
          <w:b w:val="0"/>
          <w:bCs w:val="0"/>
          <w:color w:val="282828"/>
          <w:lang w:val="en-GB"/>
        </w:rPr>
        <w:t>Oversaw construction management</w:t>
      </w:r>
      <w:r w:rsidR="009158D3">
        <w:rPr>
          <w:rFonts w:eastAsia="Helvetica Neue" w:cs="Helvetica Neue"/>
          <w:b w:val="0"/>
          <w:bCs w:val="0"/>
          <w:color w:val="282828"/>
          <w:lang w:val="en-GB"/>
        </w:rPr>
        <w:t xml:space="preserve"> initiatives</w:t>
      </w:r>
      <w:r w:rsidRPr="00E53085">
        <w:rPr>
          <w:rFonts w:eastAsia="Helvetica Neue" w:cs="Helvetica Neue"/>
          <w:b w:val="0"/>
          <w:bCs w:val="0"/>
          <w:color w:val="282828"/>
          <w:lang w:val="en-GB"/>
        </w:rPr>
        <w:t xml:space="preserve"> to manage and control progress of construction projects.</w:t>
      </w:r>
    </w:p>
    <w:p w14:paraId="0AE0799D" w14:textId="070C2F9F" w:rsidR="00B80369" w:rsidRPr="00E81C24" w:rsidRDefault="00927D82" w:rsidP="00AD2F1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40"/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</w:pPr>
      <w:r w:rsidRPr="007E5FC5">
        <w:rPr>
          <w:rFonts w:ascii="Helvetica" w:eastAsia="Helvetica Neue" w:hAnsi="Helvetica" w:cs="Helvetica Neue"/>
          <w:b/>
          <w:color w:val="5F1C4A"/>
          <w:sz w:val="20"/>
          <w:szCs w:val="20"/>
          <w:lang w:val="es-AR"/>
        </w:rPr>
        <w:t>Romano Cesar Atilio</w:t>
      </w:r>
      <w:r w:rsidR="00180C2F" w:rsidRPr="007E5FC5">
        <w:rPr>
          <w:rFonts w:ascii="Helvetica" w:eastAsia="Helvetica Neue" w:hAnsi="Helvetica" w:cs="Helvetica Neue"/>
          <w:b/>
          <w:color w:val="5F1C4A"/>
          <w:sz w:val="20"/>
          <w:szCs w:val="20"/>
          <w:lang w:val="es-AR"/>
        </w:rPr>
        <w:t xml:space="preserve">, </w:t>
      </w:r>
      <w:r w:rsidR="00F34864" w:rsidRPr="007E5FC5">
        <w:rPr>
          <w:rFonts w:ascii="Helvetica" w:eastAsia="Helvetica Neue" w:hAnsi="Helvetica" w:cs="Helvetica Neue"/>
          <w:b/>
          <w:color w:val="5F1C4A"/>
          <w:sz w:val="20"/>
          <w:szCs w:val="20"/>
          <w:lang w:val="es-AR"/>
        </w:rPr>
        <w:t>Rafaela, Santa Fe</w:t>
      </w:r>
      <w:r w:rsidR="005C243F" w:rsidRPr="007E5FC5">
        <w:rPr>
          <w:rFonts w:ascii="Helvetica" w:eastAsia="Helvetica Neue" w:hAnsi="Helvetica" w:cs="Helvetica Neue"/>
          <w:b/>
          <w:color w:val="5F1C4A"/>
          <w:sz w:val="20"/>
          <w:szCs w:val="20"/>
          <w:lang w:val="es-AR"/>
        </w:rPr>
        <w:t xml:space="preserve">. </w:t>
      </w:r>
      <w:r w:rsidR="005C243F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>Argentina</w:t>
      </w:r>
      <w:r w:rsidR="00E81C24" w:rsidRPr="00E81C24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ab/>
      </w:r>
      <w:r w:rsidR="00180C2F" w:rsidRPr="00180C2F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>202</w:t>
      </w:r>
      <w:r w:rsidR="00356265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 xml:space="preserve">0 </w:t>
      </w:r>
      <w:r w:rsidR="00B80369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>–</w:t>
      </w:r>
      <w:r w:rsidR="00356265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 xml:space="preserve"> 202</w:t>
      </w:r>
      <w:r w:rsidR="00B80369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>1</w:t>
      </w:r>
    </w:p>
    <w:p w14:paraId="6843C436" w14:textId="5BC952A5" w:rsidR="00E81C24" w:rsidRDefault="00B95816" w:rsidP="00AD2F1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80"/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</w:pPr>
      <w:r w:rsidRPr="00B95816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>Internship</w:t>
      </w:r>
    </w:p>
    <w:p w14:paraId="761AF269" w14:textId="613907D1" w:rsidR="00E81C24" w:rsidRDefault="008D0F2B" w:rsidP="00AD2F1F">
      <w:p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180"/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</w:pPr>
      <w:r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Provided t</w:t>
      </w:r>
      <w:r w:rsidR="00F40B2B" w:rsidRPr="00F40B2B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echnical supervision </w:t>
      </w:r>
      <w:r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to</w:t>
      </w:r>
      <w:r w:rsidR="00F40B2B" w:rsidRPr="00F40B2B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 operators </w:t>
      </w:r>
      <w:r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regarding</w:t>
      </w:r>
      <w:r w:rsidR="00F40B2B" w:rsidRPr="00F40B2B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 structured concrete building</w:t>
      </w:r>
      <w:r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s by </w:t>
      </w:r>
      <w:r w:rsidR="00B70F79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leveraging </w:t>
      </w:r>
      <w:r w:rsidR="00361A9F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leadership skills</w:t>
      </w:r>
      <w:r w:rsidR="001216B6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. Designed and calculated components of buildings’ superstructure for </w:t>
      </w:r>
      <w:r w:rsidR="001216B6" w:rsidRPr="001216B6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Architecture Studios.</w:t>
      </w:r>
    </w:p>
    <w:p w14:paraId="33A69877" w14:textId="32854553" w:rsidR="00BC58DE" w:rsidRPr="00692218" w:rsidRDefault="00F03C4E" w:rsidP="00AD2F1F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Palatino Linotype" w:eastAsia="Palatino Linotype" w:hAnsi="Palatino Linotype" w:cs="Palatino Linotype"/>
          <w:b/>
          <w:color w:val="5F1C4A"/>
          <w:sz w:val="28"/>
          <w:szCs w:val="28"/>
          <w:lang w:val="en-GB"/>
        </w:rPr>
      </w:pPr>
      <w:r w:rsidRPr="00692218">
        <w:rPr>
          <w:rFonts w:ascii="Palatino Linotype" w:eastAsia="Palatino Linotype" w:hAnsi="Palatino Linotype" w:cs="Palatino Linotype"/>
          <w:b/>
          <w:color w:val="5F1C4A"/>
          <w:sz w:val="28"/>
          <w:szCs w:val="28"/>
          <w:lang w:val="en-GB"/>
        </w:rPr>
        <w:t>Education</w:t>
      </w:r>
      <w:r w:rsidR="002D339C">
        <w:rPr>
          <w:rFonts w:ascii="Palatino Linotype" w:eastAsia="Palatino Linotype" w:hAnsi="Palatino Linotype" w:cs="Palatino Linotype"/>
          <w:b/>
          <w:color w:val="5F1C4A"/>
          <w:sz w:val="28"/>
          <w:szCs w:val="28"/>
          <w:lang w:val="en-GB"/>
        </w:rPr>
        <w:t xml:space="preserve"> &amp; Qualification</w:t>
      </w:r>
    </w:p>
    <w:p w14:paraId="59F2B7BC" w14:textId="4F7F9F8E" w:rsidR="00FC5120" w:rsidRPr="000A713D" w:rsidRDefault="006F6E00" w:rsidP="00AD2F1F">
      <w:pPr>
        <w:pBdr>
          <w:top w:val="nil"/>
          <w:left w:val="nil"/>
          <w:bottom w:val="nil"/>
          <w:right w:val="nil"/>
          <w:between w:val="nil"/>
        </w:pBdr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</w:pPr>
      <w:r w:rsidRPr="006F6E00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>NCEES Fundamentals of Engineering</w:t>
      </w:r>
      <w:r w:rsidR="00CB4F92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 xml:space="preserve"> </w:t>
      </w:r>
      <w:r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>E</w:t>
      </w:r>
      <w:r w:rsidRPr="006F6E00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>xam</w:t>
      </w:r>
      <w:r w:rsidR="00CB4F92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>, (</w:t>
      </w:r>
      <w:r w:rsidR="00CB4F92" w:rsidRPr="00CB4F92">
        <w:rPr>
          <w:rFonts w:ascii="Helvetica" w:eastAsia="Helvetica Neue" w:hAnsi="Helvetica" w:cs="Helvetica Neue"/>
          <w:bCs/>
          <w:i/>
          <w:iCs/>
          <w:color w:val="5F1C4A"/>
          <w:sz w:val="20"/>
          <w:szCs w:val="20"/>
          <w:lang w:val="en-GB"/>
        </w:rPr>
        <w:t>On-Going</w:t>
      </w:r>
      <w:r w:rsidR="00CB4F92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>)</w:t>
      </w:r>
    </w:p>
    <w:p w14:paraId="1E773E43" w14:textId="160D4665" w:rsidR="00BC58DE" w:rsidRPr="000A713D" w:rsidRDefault="00745A1C" w:rsidP="00AD2F1F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</w:pPr>
      <w:r w:rsidRPr="00745A1C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>Civil Engineering</w:t>
      </w:r>
      <w:r w:rsidR="00761D3D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 xml:space="preserve"> Degree</w:t>
      </w:r>
      <w:r w:rsidR="00747A70">
        <w:rPr>
          <w:rFonts w:ascii="Helvetica" w:eastAsia="Helvetica Neue" w:hAnsi="Helvetica" w:cs="Helvetica Neue"/>
          <w:b/>
          <w:color w:val="5F1C4A"/>
          <w:sz w:val="20"/>
          <w:szCs w:val="20"/>
          <w:lang w:val="en-GB"/>
        </w:rPr>
        <w:t>, 2022</w:t>
      </w:r>
    </w:p>
    <w:p w14:paraId="4F10B7F7" w14:textId="6CA78056" w:rsidR="00FC5120" w:rsidRDefault="00747A70" w:rsidP="00AD2F1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</w:pPr>
      <w:r w:rsidRPr="00747A70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National Technological University - Rafaela Regional College</w:t>
      </w:r>
      <w:r w:rsidRPr="001216B6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, </w:t>
      </w:r>
      <w:proofErr w:type="spellStart"/>
      <w:r w:rsidR="0040331F" w:rsidRPr="001216B6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Acuña</w:t>
      </w:r>
      <w:proofErr w:type="spellEnd"/>
      <w:r w:rsidR="0040331F" w:rsidRPr="001216B6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 49</w:t>
      </w:r>
      <w:r w:rsidRPr="001216B6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. </w:t>
      </w:r>
      <w:r w:rsidR="0040331F" w:rsidRPr="001216B6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Santa Fe</w:t>
      </w:r>
    </w:p>
    <w:p w14:paraId="6C676052" w14:textId="02577047" w:rsidR="00FC5120" w:rsidRPr="00CB7342" w:rsidRDefault="00FC5120" w:rsidP="00FC5120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Helvetica" w:eastAsia="Helvetica Neue" w:hAnsi="Helvetica" w:cs="Helvetica Neue"/>
          <w:bCs/>
          <w:i/>
          <w:iCs/>
          <w:color w:val="5F1C4A"/>
          <w:sz w:val="20"/>
          <w:szCs w:val="20"/>
          <w:lang w:val="en-GB"/>
        </w:rPr>
      </w:pPr>
      <w:r w:rsidRPr="00CB7342">
        <w:rPr>
          <w:rFonts w:ascii="Helvetica" w:eastAsia="Helvetica Neue" w:hAnsi="Helvetica" w:cs="Helvetica Neue"/>
          <w:bCs/>
          <w:i/>
          <w:iCs/>
          <w:color w:val="5F1C4A"/>
          <w:sz w:val="20"/>
          <w:szCs w:val="20"/>
          <w:lang w:val="en-GB"/>
        </w:rPr>
        <w:t xml:space="preserve">Final Project </w:t>
      </w:r>
    </w:p>
    <w:p w14:paraId="70F352A8" w14:textId="27DA430A" w:rsidR="00FC5120" w:rsidRDefault="00FC5120" w:rsidP="00AD2F1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</w:pPr>
      <w:r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Design of Sanitary Sewer Network with </w:t>
      </w:r>
      <w:r w:rsidR="00CB7342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I</w:t>
      </w:r>
      <w:r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mplementation of </w:t>
      </w:r>
      <w:r w:rsidR="00CB7342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S</w:t>
      </w:r>
      <w:r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tation </w:t>
      </w:r>
      <w:r w:rsidR="00CB7342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P</w:t>
      </w:r>
      <w:r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ump for</w:t>
      </w:r>
      <w:r w:rsidR="00CB7342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 xml:space="preserve"> District</w:t>
      </w:r>
      <w:r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. Rafaela</w:t>
      </w:r>
      <w:r w:rsidR="00CB7342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, Santa Fe</w:t>
      </w:r>
    </w:p>
    <w:p w14:paraId="63AC6BD8" w14:textId="24809AEA" w:rsidR="00BC58DE" w:rsidRPr="00692218" w:rsidRDefault="00A93FA9" w:rsidP="00AD2F1F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Palatino Linotype" w:eastAsia="Palatino Linotype" w:hAnsi="Palatino Linotype" w:cs="Palatino Linotype"/>
          <w:b/>
          <w:color w:val="5F1C4A"/>
          <w:sz w:val="28"/>
          <w:szCs w:val="28"/>
          <w:lang w:val="en-GB"/>
        </w:rPr>
      </w:pPr>
      <w:r>
        <w:rPr>
          <w:rFonts w:ascii="Palatino Linotype" w:eastAsia="Palatino Linotype" w:hAnsi="Palatino Linotype" w:cs="Palatino Linotype"/>
          <w:b/>
          <w:color w:val="5F1C4A"/>
          <w:sz w:val="28"/>
          <w:szCs w:val="28"/>
          <w:lang w:val="en-GB"/>
        </w:rPr>
        <w:t>Technical Proficiencies</w:t>
      </w:r>
      <w:r w:rsidR="00F03C4E" w:rsidRPr="00692218">
        <w:rPr>
          <w:rFonts w:ascii="Palatino Linotype" w:eastAsia="Palatino Linotype" w:hAnsi="Palatino Linotype" w:cs="Palatino Linotype"/>
          <w:b/>
          <w:color w:val="5F1C4A"/>
          <w:sz w:val="28"/>
          <w:szCs w:val="28"/>
          <w:lang w:val="en-GB"/>
        </w:rPr>
        <w:t xml:space="preserve"> </w:t>
      </w:r>
    </w:p>
    <w:p w14:paraId="6BF05903" w14:textId="77777777" w:rsidR="00CB7342" w:rsidRDefault="00A93FA9" w:rsidP="00CB7342">
      <w:pPr>
        <w:pBdr>
          <w:top w:val="nil"/>
          <w:left w:val="nil"/>
          <w:bottom w:val="nil"/>
          <w:right w:val="nil"/>
          <w:between w:val="nil"/>
        </w:pBdr>
        <w:spacing w:after="360"/>
        <w:ind w:left="360" w:hanging="360"/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</w:pPr>
      <w:r w:rsidRPr="00A93FA9"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 xml:space="preserve">CAD </w:t>
      </w:r>
      <w:r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>D</w:t>
      </w:r>
      <w:r w:rsidRPr="00A93FA9"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>rafting</w:t>
      </w:r>
      <w:r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 xml:space="preserve"> | </w:t>
      </w:r>
      <w:r w:rsidRPr="00A93FA9"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 xml:space="preserve">Microsoft </w:t>
      </w:r>
      <w:r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>O</w:t>
      </w:r>
      <w:r w:rsidRPr="00A93FA9"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>ffice</w:t>
      </w:r>
      <w:r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 xml:space="preserve"> Suite |</w:t>
      </w:r>
      <w:r w:rsidRPr="00A93FA9"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 xml:space="preserve"> Calculation programs</w:t>
      </w:r>
      <w:r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 xml:space="preserve"> |</w:t>
      </w:r>
      <w:r w:rsidRPr="00A93FA9"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 xml:space="preserve"> SAP2000</w:t>
      </w:r>
      <w:r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 xml:space="preserve"> | </w:t>
      </w:r>
      <w:r w:rsidRPr="00A93FA9"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>STAAD PRO</w:t>
      </w:r>
      <w:r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 xml:space="preserve"> | </w:t>
      </w:r>
      <w:r w:rsidRPr="00A93FA9"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>CSI Bridge</w:t>
      </w:r>
      <w:r w:rsidR="007E5FC5"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 xml:space="preserve"> | EPANET</w:t>
      </w:r>
    </w:p>
    <w:p w14:paraId="24F8AB81" w14:textId="77777777" w:rsidR="005C50FE" w:rsidRDefault="005C50FE" w:rsidP="00CB7342">
      <w:pPr>
        <w:pBdr>
          <w:top w:val="nil"/>
          <w:left w:val="nil"/>
          <w:bottom w:val="nil"/>
          <w:right w:val="nil"/>
          <w:between w:val="nil"/>
        </w:pBdr>
        <w:spacing w:after="360"/>
        <w:ind w:left="360" w:hanging="360"/>
        <w:rPr>
          <w:rFonts w:ascii="Palatino Linotype" w:eastAsia="Palatino Linotype" w:hAnsi="Palatino Linotype" w:cs="Palatino Linotype"/>
          <w:b/>
          <w:color w:val="5F1C4A"/>
          <w:sz w:val="28"/>
          <w:szCs w:val="28"/>
          <w:lang w:val="en-GB"/>
        </w:rPr>
      </w:pPr>
    </w:p>
    <w:p w14:paraId="2ECFB887" w14:textId="624FA84E" w:rsidR="00BC58DE" w:rsidRPr="00FC5120" w:rsidRDefault="00F03C4E" w:rsidP="00CB7342">
      <w:pPr>
        <w:pBdr>
          <w:top w:val="nil"/>
          <w:left w:val="nil"/>
          <w:bottom w:val="nil"/>
          <w:right w:val="nil"/>
          <w:between w:val="nil"/>
        </w:pBdr>
        <w:spacing w:after="360"/>
        <w:ind w:left="360" w:hanging="360"/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</w:pPr>
      <w:r w:rsidRPr="00692218">
        <w:rPr>
          <w:rFonts w:ascii="Palatino Linotype" w:eastAsia="Palatino Linotype" w:hAnsi="Palatino Linotype" w:cs="Palatino Linotype"/>
          <w:b/>
          <w:color w:val="5F1C4A"/>
          <w:sz w:val="28"/>
          <w:szCs w:val="28"/>
          <w:lang w:val="en-GB"/>
        </w:rPr>
        <w:lastRenderedPageBreak/>
        <w:t>Languages</w:t>
      </w:r>
    </w:p>
    <w:p w14:paraId="4CBE9DBC" w14:textId="0B325446" w:rsidR="00A93FA9" w:rsidRDefault="00A93FA9" w:rsidP="00FC5120">
      <w:pPr>
        <w:pBdr>
          <w:top w:val="nil"/>
          <w:left w:val="nil"/>
          <w:bottom w:val="nil"/>
          <w:right w:val="nil"/>
          <w:between w:val="nil"/>
        </w:pBdr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</w:pPr>
      <w:r w:rsidRPr="00A93FA9"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 xml:space="preserve">Spanish </w:t>
      </w:r>
      <w:r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 xml:space="preserve">- </w:t>
      </w:r>
      <w:r w:rsidRPr="00A93FA9"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>Native</w:t>
      </w:r>
    </w:p>
    <w:p w14:paraId="4A060179" w14:textId="0977C2DA" w:rsidR="00BC58DE" w:rsidRPr="000A713D" w:rsidRDefault="00A93FA9" w:rsidP="00AD2F1F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</w:pPr>
      <w:r w:rsidRPr="00A93FA9"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>English</w:t>
      </w:r>
      <w:r>
        <w:rPr>
          <w:rFonts w:ascii="Helvetica" w:eastAsia="Helvetica Neue" w:hAnsi="Helvetica" w:cs="Helvetica Neue"/>
          <w:color w:val="000000"/>
          <w:sz w:val="20"/>
          <w:szCs w:val="20"/>
          <w:lang w:val="en-GB"/>
        </w:rPr>
        <w:t xml:space="preserve"> - Intermediate</w:t>
      </w:r>
    </w:p>
    <w:sectPr w:rsidR="00BC58DE" w:rsidRPr="000A713D" w:rsidSect="00AD2F1F">
      <w:footerReference w:type="default" r:id="rId11"/>
      <w:pgSz w:w="11909" w:h="16834" w:code="9"/>
      <w:pgMar w:top="432" w:right="576" w:bottom="432" w:left="576" w:header="432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F3DE5" w14:textId="77777777" w:rsidR="00B410F0" w:rsidRDefault="00B410F0">
      <w:r>
        <w:separator/>
      </w:r>
    </w:p>
  </w:endnote>
  <w:endnote w:type="continuationSeparator" w:id="0">
    <w:p w14:paraId="33DF6424" w14:textId="77777777" w:rsidR="00B410F0" w:rsidRDefault="00B41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veni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101ED" w14:textId="77777777" w:rsidR="00BC58DE" w:rsidRDefault="00BC58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venir" w:eastAsia="Avenir" w:hAnsi="Avenir" w:cs="Avenir"/>
        <w:color w:val="005F6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3357B" w14:textId="77777777" w:rsidR="00B410F0" w:rsidRDefault="00B410F0">
      <w:r>
        <w:separator/>
      </w:r>
    </w:p>
  </w:footnote>
  <w:footnote w:type="continuationSeparator" w:id="0">
    <w:p w14:paraId="1440257F" w14:textId="77777777" w:rsidR="00B410F0" w:rsidRDefault="00B41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65F4D"/>
    <w:multiLevelType w:val="hybridMultilevel"/>
    <w:tmpl w:val="C9FA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C444D"/>
    <w:multiLevelType w:val="multilevel"/>
    <w:tmpl w:val="F61E9258"/>
    <w:lvl w:ilvl="0">
      <w:start w:val="1"/>
      <w:numFmt w:val="bullet"/>
      <w:pStyle w:val="Prrafodelista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0FC4F2C"/>
    <w:multiLevelType w:val="hybridMultilevel"/>
    <w:tmpl w:val="08BA4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C400A"/>
    <w:multiLevelType w:val="multilevel"/>
    <w:tmpl w:val="160E9FEE"/>
    <w:lvl w:ilvl="0">
      <w:start w:val="1"/>
      <w:numFmt w:val="bullet"/>
      <w:pStyle w:val="BoldList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1F25F3"/>
    <w:multiLevelType w:val="multilevel"/>
    <w:tmpl w:val="16844170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1BF0BD7"/>
    <w:multiLevelType w:val="multilevel"/>
    <w:tmpl w:val="C8087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2D356D6"/>
    <w:multiLevelType w:val="hybridMultilevel"/>
    <w:tmpl w:val="4A340FEE"/>
    <w:lvl w:ilvl="0" w:tplc="2982D8B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756904"/>
    <w:multiLevelType w:val="hybridMultilevel"/>
    <w:tmpl w:val="E9587C7C"/>
    <w:lvl w:ilvl="0" w:tplc="055E6430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7"/>
  </w:num>
  <w:num w:numId="8">
    <w:abstractNumId w:val="4"/>
  </w:num>
  <w:num w:numId="9">
    <w:abstractNumId w:val="4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8DE"/>
    <w:rsid w:val="000030BA"/>
    <w:rsid w:val="00005490"/>
    <w:rsid w:val="00052A8C"/>
    <w:rsid w:val="00055F95"/>
    <w:rsid w:val="0005618B"/>
    <w:rsid w:val="00075CF6"/>
    <w:rsid w:val="00080576"/>
    <w:rsid w:val="000A65D9"/>
    <w:rsid w:val="000A713D"/>
    <w:rsid w:val="000A7F99"/>
    <w:rsid w:val="000B48D6"/>
    <w:rsid w:val="000D70A7"/>
    <w:rsid w:val="00112597"/>
    <w:rsid w:val="001216B6"/>
    <w:rsid w:val="00140E90"/>
    <w:rsid w:val="001646D8"/>
    <w:rsid w:val="00180C2F"/>
    <w:rsid w:val="00187BDE"/>
    <w:rsid w:val="0019130F"/>
    <w:rsid w:val="001E3E29"/>
    <w:rsid w:val="002171C8"/>
    <w:rsid w:val="002218AA"/>
    <w:rsid w:val="002232BA"/>
    <w:rsid w:val="00227BBE"/>
    <w:rsid w:val="00241704"/>
    <w:rsid w:val="002517AC"/>
    <w:rsid w:val="00263744"/>
    <w:rsid w:val="0029395E"/>
    <w:rsid w:val="002A39A1"/>
    <w:rsid w:val="002A65D4"/>
    <w:rsid w:val="002B2B68"/>
    <w:rsid w:val="002D169F"/>
    <w:rsid w:val="002D339C"/>
    <w:rsid w:val="003027E6"/>
    <w:rsid w:val="00306170"/>
    <w:rsid w:val="003162A7"/>
    <w:rsid w:val="003377BB"/>
    <w:rsid w:val="00351D01"/>
    <w:rsid w:val="00356265"/>
    <w:rsid w:val="00361A9F"/>
    <w:rsid w:val="00366E2E"/>
    <w:rsid w:val="003725D9"/>
    <w:rsid w:val="00381F8E"/>
    <w:rsid w:val="003905B5"/>
    <w:rsid w:val="00397AC6"/>
    <w:rsid w:val="003A30C9"/>
    <w:rsid w:val="003B6C94"/>
    <w:rsid w:val="003E2870"/>
    <w:rsid w:val="0040331F"/>
    <w:rsid w:val="00431970"/>
    <w:rsid w:val="00463CA4"/>
    <w:rsid w:val="00484EBE"/>
    <w:rsid w:val="00492666"/>
    <w:rsid w:val="00492B08"/>
    <w:rsid w:val="00496AFB"/>
    <w:rsid w:val="004D5E10"/>
    <w:rsid w:val="004E215B"/>
    <w:rsid w:val="005125D6"/>
    <w:rsid w:val="005242E2"/>
    <w:rsid w:val="005335F0"/>
    <w:rsid w:val="0055395D"/>
    <w:rsid w:val="00574CEA"/>
    <w:rsid w:val="00595451"/>
    <w:rsid w:val="005B51F2"/>
    <w:rsid w:val="005C243F"/>
    <w:rsid w:val="005C50FE"/>
    <w:rsid w:val="005D7A91"/>
    <w:rsid w:val="006768D0"/>
    <w:rsid w:val="00687AED"/>
    <w:rsid w:val="00692218"/>
    <w:rsid w:val="006938BD"/>
    <w:rsid w:val="006B1CA8"/>
    <w:rsid w:val="006E16C2"/>
    <w:rsid w:val="006F6E00"/>
    <w:rsid w:val="006F736B"/>
    <w:rsid w:val="007069C5"/>
    <w:rsid w:val="00745691"/>
    <w:rsid w:val="00745A1C"/>
    <w:rsid w:val="00747A70"/>
    <w:rsid w:val="0075362F"/>
    <w:rsid w:val="00761D3D"/>
    <w:rsid w:val="00775C31"/>
    <w:rsid w:val="0079617E"/>
    <w:rsid w:val="007A4945"/>
    <w:rsid w:val="007B4D75"/>
    <w:rsid w:val="007B638D"/>
    <w:rsid w:val="007D6D0F"/>
    <w:rsid w:val="007E5F11"/>
    <w:rsid w:val="007E5FC5"/>
    <w:rsid w:val="00812DA0"/>
    <w:rsid w:val="00834C5E"/>
    <w:rsid w:val="00865542"/>
    <w:rsid w:val="008849EE"/>
    <w:rsid w:val="008856D4"/>
    <w:rsid w:val="008B2F30"/>
    <w:rsid w:val="008C5C9E"/>
    <w:rsid w:val="008C69E8"/>
    <w:rsid w:val="008D0F2B"/>
    <w:rsid w:val="008E3D86"/>
    <w:rsid w:val="009158D3"/>
    <w:rsid w:val="00925214"/>
    <w:rsid w:val="00927D82"/>
    <w:rsid w:val="00932F30"/>
    <w:rsid w:val="00946C7F"/>
    <w:rsid w:val="0097562F"/>
    <w:rsid w:val="009B0993"/>
    <w:rsid w:val="009B16C5"/>
    <w:rsid w:val="009F4406"/>
    <w:rsid w:val="00A350D1"/>
    <w:rsid w:val="00A6369E"/>
    <w:rsid w:val="00A77447"/>
    <w:rsid w:val="00A84243"/>
    <w:rsid w:val="00A92557"/>
    <w:rsid w:val="00A93FA9"/>
    <w:rsid w:val="00AA50E4"/>
    <w:rsid w:val="00AD2F1F"/>
    <w:rsid w:val="00AE1FAB"/>
    <w:rsid w:val="00AE7103"/>
    <w:rsid w:val="00AF1A7C"/>
    <w:rsid w:val="00B36302"/>
    <w:rsid w:val="00B366C6"/>
    <w:rsid w:val="00B410F0"/>
    <w:rsid w:val="00B41F14"/>
    <w:rsid w:val="00B70F79"/>
    <w:rsid w:val="00B80369"/>
    <w:rsid w:val="00B856C3"/>
    <w:rsid w:val="00B95816"/>
    <w:rsid w:val="00BA4AE9"/>
    <w:rsid w:val="00BC58DE"/>
    <w:rsid w:val="00BC694A"/>
    <w:rsid w:val="00C906ED"/>
    <w:rsid w:val="00CB4F92"/>
    <w:rsid w:val="00CB7342"/>
    <w:rsid w:val="00D5129F"/>
    <w:rsid w:val="00D761A7"/>
    <w:rsid w:val="00D8624A"/>
    <w:rsid w:val="00D94E0C"/>
    <w:rsid w:val="00DA510F"/>
    <w:rsid w:val="00DA78C2"/>
    <w:rsid w:val="00DB6A89"/>
    <w:rsid w:val="00DC1562"/>
    <w:rsid w:val="00DD66A6"/>
    <w:rsid w:val="00E53085"/>
    <w:rsid w:val="00E81C24"/>
    <w:rsid w:val="00EA2352"/>
    <w:rsid w:val="00EA52DD"/>
    <w:rsid w:val="00EB106F"/>
    <w:rsid w:val="00EC6F54"/>
    <w:rsid w:val="00F03C4E"/>
    <w:rsid w:val="00F260A0"/>
    <w:rsid w:val="00F316DF"/>
    <w:rsid w:val="00F32FDD"/>
    <w:rsid w:val="00F34864"/>
    <w:rsid w:val="00F40B2B"/>
    <w:rsid w:val="00F45242"/>
    <w:rsid w:val="00F671F1"/>
    <w:rsid w:val="00F67823"/>
    <w:rsid w:val="00F7533F"/>
    <w:rsid w:val="00F85582"/>
    <w:rsid w:val="00F95DE2"/>
    <w:rsid w:val="00FC5120"/>
    <w:rsid w:val="00FF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EB0E8"/>
  <w15:docId w15:val="{634F0A91-BF85-481C-8145-D9F9AE9F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table" w:styleId="Tablaconcuadrcula">
    <w:name w:val="Table Grid"/>
    <w:basedOn w:val="Tabla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51682"/>
    <w:pPr>
      <w:numPr>
        <w:numId w:val="1"/>
      </w:numPr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41691"/>
  </w:style>
  <w:style w:type="paragraph" w:styleId="Piedepgina">
    <w:name w:val="footer"/>
    <w:basedOn w:val="Normal"/>
    <w:link w:val="PiedepginaC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41691"/>
  </w:style>
  <w:style w:type="character" w:customStyle="1" w:styleId="TtuloCar">
    <w:name w:val="Título Car"/>
    <w:basedOn w:val="Fuentedeprrafopredeter"/>
    <w:link w:val="Ttulo"/>
    <w:uiPriority w:val="10"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120"/>
    </w:pPr>
    <w:rPr>
      <w:rFonts w:ascii="Palatino Linotype" w:eastAsia="Palatino Linotype" w:hAnsi="Palatino Linotype" w:cs="Palatino Linotype"/>
      <w:color w:val="005F6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877D6"/>
    <w:rPr>
      <w:rFonts w:ascii="Palatino Linotype" w:hAnsi="Palatino Linotype" w:cs="Helvetica"/>
      <w:color w:val="005F65"/>
      <w:sz w:val="24"/>
      <w:szCs w:val="24"/>
    </w:rPr>
  </w:style>
  <w:style w:type="paragraph" w:customStyle="1" w:styleId="HiddenSection">
    <w:name w:val="Hidden Section"/>
    <w:basedOn w:val="Normal"/>
    <w:qFormat/>
    <w:rsid w:val="00470206"/>
    <w:rPr>
      <w:rFonts w:ascii="Corbel" w:hAnsi="Corbel"/>
      <w:color w:val="FFFFFF" w:themeColor="background1"/>
    </w:rPr>
  </w:style>
  <w:style w:type="paragraph" w:customStyle="1" w:styleId="Summary">
    <w:name w:val="Summary"/>
    <w:basedOn w:val="Normal"/>
    <w:qFormat/>
    <w:rsid w:val="002B0B0F"/>
    <w:pPr>
      <w:spacing w:line="264" w:lineRule="auto"/>
    </w:pPr>
    <w:rPr>
      <w:rFonts w:ascii="Helvetica" w:hAnsi="Helvetica" w:cs="Helvetica"/>
      <w:color w:val="282828"/>
      <w:sz w:val="18"/>
      <w:szCs w:val="18"/>
    </w:rPr>
  </w:style>
  <w:style w:type="paragraph" w:customStyle="1" w:styleId="SectionHeading">
    <w:name w:val="Section Heading"/>
    <w:basedOn w:val="Normal"/>
    <w:qFormat/>
    <w:rsid w:val="006877D6"/>
    <w:pPr>
      <w:spacing w:before="480" w:after="240"/>
    </w:pPr>
    <w:rPr>
      <w:rFonts w:ascii="Palatino Linotype" w:hAnsi="Palatino Linotype" w:cs="Helvetica"/>
      <w:b/>
      <w:bCs/>
      <w:color w:val="005F65"/>
      <w:sz w:val="28"/>
      <w:szCs w:val="28"/>
    </w:rPr>
  </w:style>
  <w:style w:type="paragraph" w:customStyle="1" w:styleId="CompanyBlock">
    <w:name w:val="Company Block"/>
    <w:basedOn w:val="Normal"/>
    <w:qFormat/>
    <w:rsid w:val="002B0B0F"/>
    <w:pPr>
      <w:tabs>
        <w:tab w:val="right" w:pos="10800"/>
      </w:tabs>
      <w:spacing w:after="180"/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FirstCompanyBlock">
    <w:name w:val="First Company Block"/>
    <w:basedOn w:val="CompanyBlock"/>
    <w:rsid w:val="00470206"/>
  </w:style>
  <w:style w:type="paragraph" w:customStyle="1" w:styleId="JDAccomplishment">
    <w:name w:val="JD Accomplishment"/>
    <w:basedOn w:val="Prrafodelista"/>
    <w:qFormat/>
    <w:rsid w:val="00851682"/>
    <w:pPr>
      <w:spacing w:after="360"/>
      <w:ind w:left="260" w:hanging="274"/>
    </w:pPr>
    <w:rPr>
      <w:b w:val="0"/>
      <w:bCs w:val="0"/>
      <w:color w:val="282828"/>
    </w:rPr>
  </w:style>
  <w:style w:type="paragraph" w:customStyle="1" w:styleId="JobDescription">
    <w:name w:val="Job Description"/>
    <w:basedOn w:val="Normal"/>
    <w:qFormat/>
    <w:rsid w:val="002B0B0F"/>
    <w:pPr>
      <w:tabs>
        <w:tab w:val="right" w:pos="7155"/>
      </w:tabs>
      <w:spacing w:after="180"/>
      <w:contextualSpacing/>
    </w:pPr>
    <w:rPr>
      <w:rFonts w:ascii="Helvetica" w:hAnsi="Helvetica" w:cs="Helvetica"/>
      <w:color w:val="282828"/>
      <w:sz w:val="20"/>
      <w:szCs w:val="20"/>
    </w:rPr>
  </w:style>
  <w:style w:type="paragraph" w:customStyle="1" w:styleId="EduInfo">
    <w:name w:val="Edu Info"/>
    <w:basedOn w:val="Normal"/>
    <w:qFormat/>
    <w:rsid w:val="00851682"/>
    <w:pPr>
      <w:spacing w:after="120"/>
    </w:pPr>
    <w:rPr>
      <w:rFonts w:ascii="Helvetica" w:hAnsi="Helvetica" w:cs="Helvetica"/>
      <w:color w:val="282828"/>
      <w:sz w:val="20"/>
      <w:szCs w:val="20"/>
    </w:rPr>
  </w:style>
  <w:style w:type="paragraph" w:customStyle="1" w:styleId="EduDegree">
    <w:name w:val="Edu Degree"/>
    <w:basedOn w:val="Normal"/>
    <w:qFormat/>
    <w:rsid w:val="00851682"/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ContactInfo">
    <w:name w:val="Contact Info"/>
    <w:basedOn w:val="Normal"/>
    <w:qFormat/>
    <w:rsid w:val="00851682"/>
    <w:pPr>
      <w:autoSpaceDE w:val="0"/>
      <w:autoSpaceDN w:val="0"/>
      <w:adjustRightInd w:val="0"/>
      <w:jc w:val="right"/>
    </w:pPr>
    <w:rPr>
      <w:rFonts w:ascii="Helvetica" w:hAnsi="Helvetica" w:cs="Helvetica"/>
      <w:color w:val="005F65"/>
      <w:sz w:val="18"/>
      <w:szCs w:val="18"/>
    </w:rPr>
  </w:style>
  <w:style w:type="paragraph" w:customStyle="1" w:styleId="BoldList">
    <w:name w:val="Bold List"/>
    <w:basedOn w:val="JDAccomplishment"/>
    <w:qFormat/>
    <w:rsid w:val="00F856BC"/>
    <w:pPr>
      <w:numPr>
        <w:numId w:val="2"/>
      </w:numPr>
      <w:ind w:left="450"/>
    </w:pPr>
    <w:rPr>
      <w:b/>
      <w:bCs/>
      <w:color w:val="005F65"/>
    </w:rPr>
  </w:style>
  <w:style w:type="paragraph" w:customStyle="1" w:styleId="AoEBullet">
    <w:name w:val="AoE Bullet"/>
    <w:basedOn w:val="Prrafodelista"/>
    <w:qFormat/>
    <w:rsid w:val="00486824"/>
    <w:pPr>
      <w:numPr>
        <w:numId w:val="4"/>
      </w:numPr>
    </w:pPr>
    <w:rPr>
      <w:b w:val="0"/>
      <w:bCs w:val="0"/>
      <w:color w:val="505050"/>
    </w:rPr>
  </w:style>
  <w:style w:type="paragraph" w:customStyle="1" w:styleId="LeftColumnBullet">
    <w:name w:val="Left Column Bullet"/>
    <w:basedOn w:val="Prrafodelista"/>
    <w:qFormat/>
    <w:rsid w:val="00486824"/>
    <w:pPr>
      <w:numPr>
        <w:numId w:val="0"/>
      </w:numPr>
      <w:tabs>
        <w:tab w:val="num" w:pos="720"/>
      </w:tabs>
      <w:ind w:left="345" w:hanging="270"/>
    </w:pPr>
    <w:rPr>
      <w:b w:val="0"/>
      <w:bCs w:val="0"/>
      <w:color w:val="50505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40E9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E9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671F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71F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E16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https://www.linkedin.com/in/axel-metzler-1ab415229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xelmetzler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nnL0ufYBwy8tk49/LiWBv9w8JQ==">AMUW2mXAuu8XCvSOq5+TOVzIL7ctCEPT/Xe4/jPT1tLRMl/sSDc9/T6h00tlQPkDGevyJQqLvSMPMV6+etVLuMvyd88Gk+wGSckBE9w0bFJ88n+H+nb0GWg=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479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Metzler Axel Federico's Resume</vt:lpstr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Metzler Axel Federico's Resume</dc:title>
  <dc:creator>Metzler Axel Federico</dc:creator>
  <cp:lastModifiedBy>axel metzler</cp:lastModifiedBy>
  <cp:revision>15</cp:revision>
  <dcterms:created xsi:type="dcterms:W3CDTF">2023-01-18T10:01:00Z</dcterms:created>
  <dcterms:modified xsi:type="dcterms:W3CDTF">2023-10-17T17:26:00Z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StFrMo1-v1</vt:lpwstr>
  </property>
  <property fmtid="{D5CDD505-2E9C-101B-9397-08002B2CF9AE}" pid="3" name="tal_id">
    <vt:lpwstr>96933f8d53386a755d41a8c367159e24</vt:lpwstr>
  </property>
  <property fmtid="{D5CDD505-2E9C-101B-9397-08002B2CF9AE}" pid="4" name="app_source">
    <vt:lpwstr>rezbiz</vt:lpwstr>
  </property>
  <property fmtid="{D5CDD505-2E9C-101B-9397-08002B2CF9AE}" pid="5" name="app_id">
    <vt:lpwstr>1090106</vt:lpwstr>
  </property>
  <property fmtid="{D5CDD505-2E9C-101B-9397-08002B2CF9AE}" pid="6" name="GrammarlyDocumentId">
    <vt:lpwstr>9c1caf69189d97372374bfb8fb1247aa0fb1be3bb0bc93b95cff4f911eb500cf</vt:lpwstr>
  </property>
</Properties>
</file>