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E81B" w14:textId="77777777" w:rsidR="00AA685A" w:rsidRPr="007A4FED" w:rsidRDefault="00AA685A" w:rsidP="00AA685A">
      <w:pPr>
        <w:rPr>
          <w:b/>
          <w:bCs/>
        </w:rPr>
      </w:pPr>
      <w:r w:rsidRPr="007A4FED">
        <w:rPr>
          <w:b/>
          <w:bCs/>
        </w:rPr>
        <w:t>The Intelligent Telco: Monetizing Data in the AI Era</w:t>
      </w:r>
    </w:p>
    <w:p w14:paraId="085C31D9" w14:textId="77777777" w:rsidR="00AA685A" w:rsidRDefault="00AA685A" w:rsidP="00AA685A">
      <w:r>
        <w:t>For decades, operators have built and operated the infrastructure that underpins the digital economy, connecting billions of people and devices through voice, messaging and data services. Yet much of the value created upon that connectivity has historically belonged to digital platforms, hyperscalers and application providers.</w:t>
      </w:r>
    </w:p>
    <w:p w14:paraId="60291C16" w14:textId="43C05C42" w:rsidR="00AA685A" w:rsidRDefault="00AA685A" w:rsidP="00AA685A">
      <w:r>
        <w:t>Artificial intelligence presents telcos with the opportunity to change this.</w:t>
      </w:r>
      <w:r w:rsidR="00630873">
        <w:t xml:space="preserve"> </w:t>
      </w:r>
      <w:r>
        <w:t>Operators possess a distinctive combination of assets, including network intelligence, customer relationships, identity/authentication capabilities, mobility signals, device information, service-quality data and extensive enterprise relationships. The opportunity is not to simply monetize more data, but to use AI to transform these assets into trusted intelligence products and services that deliver outcomes for customers and enterprises.</w:t>
      </w:r>
    </w:p>
    <w:p w14:paraId="24275B33" w14:textId="77777777" w:rsidR="00AA685A" w:rsidRDefault="00AA685A" w:rsidP="00AA685A">
      <w:r>
        <w:t>The future of telco data monetization is unlikely to focus on selling raw data. Rather, it will revolve around privacy-preserving insights and network APIs, identity and fraud services, enterprise intelligence, advertising capabilities and programmable network services.</w:t>
      </w:r>
    </w:p>
    <w:p w14:paraId="60A5F4B2" w14:textId="77777777" w:rsidR="001E42BB" w:rsidRDefault="00AA685A" w:rsidP="00AA685A">
      <w:r>
        <w:t>The emergence of standardized APIs illustrates this</w:t>
      </w:r>
      <w:r w:rsidR="003A26F6">
        <w:t>,</w:t>
      </w:r>
      <w:r>
        <w:t xml:space="preserve"> GSMA Open Gateway provides a common framework through which operators can expose network capabilities to developers and cloud providers using standardized APIs. Their capabilities span authentication and fraud prevention, location, device information, communications quality, payments and edge computing. </w:t>
      </w:r>
    </w:p>
    <w:p w14:paraId="14E279E3" w14:textId="4A2C6465" w:rsidR="00AA685A" w:rsidRDefault="00AA685A" w:rsidP="00AA685A">
      <w:r>
        <w:t>AI can become the intelligence layer that helps operators extract greater value from these.</w:t>
      </w:r>
    </w:p>
    <w:p w14:paraId="4DB2661B" w14:textId="77777777" w:rsidR="00AA685A" w:rsidRPr="00CA74BC" w:rsidRDefault="00AA685A" w:rsidP="00AA685A">
      <w:pPr>
        <w:rPr>
          <w:b/>
          <w:bCs/>
        </w:rPr>
      </w:pPr>
      <w:r w:rsidRPr="00CA74BC">
        <w:rPr>
          <w:b/>
          <w:bCs/>
        </w:rPr>
        <w:t>Why AI Changes the Economics of Telco Data</w:t>
      </w:r>
    </w:p>
    <w:p w14:paraId="5003F9B7" w14:textId="77777777" w:rsidR="00AA685A" w:rsidRDefault="00AA685A" w:rsidP="00AA685A">
      <w:r>
        <w:t>Operators have always created huge volumes of data across networks, devices, billing systems, customer interactions and service platforms. Much of this has been fragmented across silos and used to run the core telecommunications business.</w:t>
      </w:r>
    </w:p>
    <w:p w14:paraId="7EF1E95A" w14:textId="3733F1FB" w:rsidR="00AA685A" w:rsidRDefault="00AA685A" w:rsidP="00AA685A">
      <w:r>
        <w:t>AI enables operators to analyze this data at a greater scale and transform it into actionable intelligence.</w:t>
      </w:r>
      <w:r w:rsidR="0090096B">
        <w:t xml:space="preserve"> </w:t>
      </w:r>
      <w:r>
        <w:t>For example, AI can support customer personalization, network optimization, churn prediction, demand forecasting, fraud detection, audience segmentation and mobility analysis. The economic value comes when insights translate into a tangible outcome such as increased customer lifetime value, reduced operating costs, reduced fraud losses, improved enterprise decision-making or new sources of revenue.</w:t>
      </w:r>
    </w:p>
    <w:p w14:paraId="21920E45" w14:textId="77777777" w:rsidR="00AA685A" w:rsidRDefault="00AA685A" w:rsidP="00AA685A">
      <w:r>
        <w:t>This creates two broad paths to monetization:</w:t>
      </w:r>
    </w:p>
    <w:p w14:paraId="7B3A282E" w14:textId="77777777" w:rsidR="00AA685A" w:rsidRDefault="00AA685A" w:rsidP="00AA685A">
      <w:r>
        <w:t>1. Internal monetization, whereby AI and data improve existing business economics.</w:t>
      </w:r>
    </w:p>
    <w:p w14:paraId="0D221EA6" w14:textId="070119D8" w:rsidR="00956D40" w:rsidRDefault="00AA685A" w:rsidP="00AA685A">
      <w:r>
        <w:lastRenderedPageBreak/>
        <w:t>2. External monetization, whereby differentiated telecom capabilities are productized and offered to enterprises, developers, advertisers and ecosystem partners.</w:t>
      </w:r>
    </w:p>
    <w:p w14:paraId="20D6A85B" w14:textId="27F28B38" w:rsidR="00AA685A" w:rsidRPr="00355E67" w:rsidRDefault="00AA685A" w:rsidP="00AA685A">
      <w:pPr>
        <w:rPr>
          <w:b/>
          <w:bCs/>
        </w:rPr>
      </w:pPr>
      <w:r w:rsidRPr="00355E67">
        <w:rPr>
          <w:b/>
          <w:bCs/>
        </w:rPr>
        <w:t>1. Internal Monetization</w:t>
      </w:r>
    </w:p>
    <w:p w14:paraId="66057E3A" w14:textId="77777777" w:rsidR="00AA685A" w:rsidRDefault="00AA685A" w:rsidP="00AA685A">
      <w:r>
        <w:t>Before trying to monetize externally, operators have an opportunity to use AI to improve the economics of their core business.</w:t>
      </w:r>
    </w:p>
    <w:p w14:paraId="7BC868BC" w14:textId="77777777" w:rsidR="00AA685A" w:rsidRPr="00633580" w:rsidRDefault="00AA685A" w:rsidP="00AA685A">
      <w:pPr>
        <w:rPr>
          <w:b/>
          <w:bCs/>
        </w:rPr>
      </w:pPr>
      <w:r w:rsidRPr="00633580">
        <w:rPr>
          <w:b/>
          <w:bCs/>
        </w:rPr>
        <w:t>Customer experience and revenue optimization</w:t>
      </w:r>
    </w:p>
    <w:p w14:paraId="5266E331" w14:textId="77777777" w:rsidR="00AA685A" w:rsidRDefault="00AA685A" w:rsidP="00AA685A">
      <w:r>
        <w:t>AI can analyze customer behavior, product holdings, usage patterns and interactions to recommend relevant offers and next-best actions.</w:t>
      </w:r>
    </w:p>
    <w:p w14:paraId="5026A20C" w14:textId="5E1936F2" w:rsidR="00AA685A" w:rsidRDefault="00AA685A" w:rsidP="00AA685A">
      <w:r>
        <w:t>The monetization effect is indirect but significant</w:t>
      </w:r>
      <w:r w:rsidR="001B1F4C">
        <w:t>,</w:t>
      </w:r>
      <w:r>
        <w:t xml:space="preserve"> better personalization can improve conversion and upsell opportunities, while better service can support retention. An evolution is taking place from AI-generated recommendations to AI-assisted execution. </w:t>
      </w:r>
    </w:p>
    <w:p w14:paraId="6CD7A342" w14:textId="77777777" w:rsidR="00AA685A" w:rsidRPr="00A940DE" w:rsidRDefault="00AA685A" w:rsidP="00AA685A">
      <w:pPr>
        <w:rPr>
          <w:b/>
          <w:bCs/>
        </w:rPr>
      </w:pPr>
      <w:r w:rsidRPr="00A940DE">
        <w:rPr>
          <w:b/>
          <w:bCs/>
        </w:rPr>
        <w:t>Network and operational efficiency</w:t>
      </w:r>
    </w:p>
    <w:p w14:paraId="279F1509" w14:textId="0AA0C994" w:rsidR="00AA685A" w:rsidRDefault="00AA685A" w:rsidP="00AA685A">
      <w:r>
        <w:t>AI-driven forecasting and optimization can also improve network operations</w:t>
      </w:r>
      <w:r w:rsidR="00756C4C">
        <w:t>.</w:t>
      </w:r>
      <w:r>
        <w:t xml:space="preserve"> </w:t>
      </w:r>
      <w:r w:rsidR="00756C4C">
        <w:t>O</w:t>
      </w:r>
      <w:r>
        <w:t>perators can understand capacity requirements, anticipate problems and optimize resource utilization.</w:t>
      </w:r>
    </w:p>
    <w:p w14:paraId="4398CED4" w14:textId="25A49E80" w:rsidR="00AA685A" w:rsidRDefault="00AA685A" w:rsidP="00AA685A">
      <w:r>
        <w:t>Here, monetization occurs in two ways.</w:t>
      </w:r>
      <w:r w:rsidR="00DA0676">
        <w:t xml:space="preserve"> </w:t>
      </w:r>
      <w:r>
        <w:t>First, operational efficiency can improve margins by reducing cost to serve. Second, the intelligence generated by the network can support differentiated commercial products such as assured connectivity and programmable services.</w:t>
      </w:r>
    </w:p>
    <w:p w14:paraId="0E3A4C07" w14:textId="2E0C96FA" w:rsidR="00AA685A" w:rsidRDefault="00AA685A" w:rsidP="002472D4">
      <w:r>
        <w:t>The network is now valuable beyond just data. Knowledge about how the network, subscribers and devices interact can itself become a commercial asset.</w:t>
      </w:r>
    </w:p>
    <w:p w14:paraId="65176A59" w14:textId="4B129548" w:rsidR="00AA685A" w:rsidRPr="00D76FC5" w:rsidRDefault="002472D4" w:rsidP="00AA685A">
      <w:pPr>
        <w:rPr>
          <w:b/>
          <w:bCs/>
        </w:rPr>
      </w:pPr>
      <w:r>
        <w:rPr>
          <w:b/>
          <w:bCs/>
        </w:rPr>
        <w:t>2</w:t>
      </w:r>
      <w:r w:rsidR="00AA685A" w:rsidRPr="00D76FC5">
        <w:rPr>
          <w:b/>
          <w:bCs/>
        </w:rPr>
        <w:t>. External Monetization</w:t>
      </w:r>
    </w:p>
    <w:p w14:paraId="4E57B5C4" w14:textId="25596AE1" w:rsidR="00AA685A" w:rsidRPr="005D22A7" w:rsidRDefault="00AA685A" w:rsidP="00AA685A">
      <w:pPr>
        <w:rPr>
          <w:b/>
          <w:bCs/>
        </w:rPr>
      </w:pPr>
      <w:r w:rsidRPr="005D22A7">
        <w:rPr>
          <w:b/>
          <w:bCs/>
        </w:rPr>
        <w:t>Network APIs and Programmable Network Capabilities</w:t>
      </w:r>
    </w:p>
    <w:p w14:paraId="15E50D74" w14:textId="77777777" w:rsidR="00AA685A" w:rsidRDefault="00AA685A" w:rsidP="00AA685A">
      <w:r>
        <w:t>One of the most important opportunities for telcos is exposing capabilities from the network through APIs.</w:t>
      </w:r>
    </w:p>
    <w:p w14:paraId="69A92031" w14:textId="5BB85BD9" w:rsidR="00AA685A" w:rsidRDefault="00AA685A" w:rsidP="00AA685A">
      <w:r>
        <w:t xml:space="preserve">GSMA Open Gateway is establishing a common framework for exposing network capabilities to developers and cloud providers. Its API portfolio includes Number Verification, SIM Swap, Device Swap, KYC capabilities, location verification, Quality on Demand, device status and edge-related capabilities. </w:t>
      </w:r>
      <w:hyperlink r:id="rId5" w:tgtFrame="_blank" w:history="1">
        <w:r w:rsidR="00B67B9C" w:rsidRPr="003C1FE7">
          <w:rPr>
            <w:rStyle w:val="Hyperlink"/>
          </w:rPr>
          <w:t>GSMA Open Gateway API descriptions</w:t>
        </w:r>
      </w:hyperlink>
      <w:r w:rsidR="00B67B9C">
        <w:t xml:space="preserve">. </w:t>
      </w:r>
      <w:r>
        <w:t>This turns the telecom network from a connectivity product into a programmable business platform.</w:t>
      </w:r>
    </w:p>
    <w:p w14:paraId="1844DA56" w14:textId="779F60BA" w:rsidR="00AA685A" w:rsidRDefault="00AA685A" w:rsidP="00AA685A">
      <w:r>
        <w:t xml:space="preserve">A useful example is the US market: AT&amp;T, T-Mobile and Verizon have worked through Aduna to make standardized Number Verification and SIM Swap network APIs available </w:t>
      </w:r>
      <w:r>
        <w:lastRenderedPageBreak/>
        <w:t xml:space="preserve">for authentication and fraud prevention. </w:t>
      </w:r>
      <w:hyperlink r:id="rId6" w:tgtFrame="_blank" w:history="1">
        <w:r w:rsidR="00B64070" w:rsidRPr="003C1FE7">
          <w:rPr>
            <w:rStyle w:val="Hyperlink"/>
          </w:rPr>
          <w:t>Ericsson: AT&amp;T, T-Mobile and Verizon network APIs</w:t>
        </w:r>
      </w:hyperlink>
      <w:r w:rsidR="00B64070" w:rsidRPr="003C1FE7">
        <w:t xml:space="preserve"> </w:t>
      </w:r>
    </w:p>
    <w:p w14:paraId="2478C340" w14:textId="384EB476" w:rsidR="00AA685A" w:rsidRDefault="00AA685A" w:rsidP="00AA685A">
      <w:r>
        <w:t xml:space="preserve">In February 2026, AT&amp;T described the launch of standardized 5G network APIs through its partnership with Aduna, building on its previous authentication and verification capabilities, enabling developers to use network intelligence for identity verification and fraud-related applications. </w:t>
      </w:r>
      <w:hyperlink r:id="rId7" w:tgtFrame="_blank" w:history="1">
        <w:r w:rsidR="00004606" w:rsidRPr="003C1FE7">
          <w:rPr>
            <w:rStyle w:val="Hyperlink"/>
          </w:rPr>
          <w:t>AT&amp;T: How Network APIs Empower Developers</w:t>
        </w:r>
      </w:hyperlink>
      <w:r w:rsidR="00004606" w:rsidRPr="003C1FE7">
        <w:t xml:space="preserve"> </w:t>
      </w:r>
    </w:p>
    <w:p w14:paraId="083E0865" w14:textId="7A077495" w:rsidR="00AA685A" w:rsidRPr="005153D8" w:rsidRDefault="00AA685A" w:rsidP="00AA685A">
      <w:pPr>
        <w:rPr>
          <w:b/>
          <w:bCs/>
        </w:rPr>
      </w:pPr>
      <w:r w:rsidRPr="005153D8">
        <w:rPr>
          <w:b/>
          <w:bCs/>
        </w:rPr>
        <w:t>Identity, Authentication and Fraud Intelligence</w:t>
      </w:r>
    </w:p>
    <w:p w14:paraId="547BD32D" w14:textId="1CCE8542" w:rsidR="00AA685A" w:rsidRDefault="00AA685A" w:rsidP="00AA685A">
      <w:r>
        <w:t>Identity can be one of the strongest examples of why telecom intelligence has value.</w:t>
      </w:r>
      <w:r w:rsidR="005153D8">
        <w:t xml:space="preserve"> </w:t>
      </w:r>
      <w:r>
        <w:t xml:space="preserve">Operators maintain a trusted relationship with a device and mobile </w:t>
      </w:r>
      <w:r w:rsidR="008F4AB1">
        <w:t>subscription and</w:t>
      </w:r>
      <w:r>
        <w:t xml:space="preserve"> have access to network-originated signals that others may not.</w:t>
      </w:r>
    </w:p>
    <w:p w14:paraId="0A511D1E" w14:textId="3928DD08" w:rsidR="00AA685A" w:rsidRDefault="00AA685A" w:rsidP="00AA685A">
      <w:r>
        <w:t>Standardized APIs can expose selected signals without an enterprise having access to the underlying customer data.</w:t>
      </w:r>
      <w:r w:rsidR="008F4AB1">
        <w:t xml:space="preserve"> </w:t>
      </w:r>
      <w:r>
        <w:t xml:space="preserve">For example, Number Verification can help authenticate whether a mobile number is associated with the device being used, while SIM Swap capabilities indicate if a SIM has changed. </w:t>
      </w:r>
    </w:p>
    <w:p w14:paraId="64D6B8E6" w14:textId="59E7B11E" w:rsidR="00AA685A" w:rsidRDefault="00AA685A" w:rsidP="00AA685A">
      <w:r>
        <w:t xml:space="preserve">This creates a potential value proposition for financial services, e-commerce and other businesses where trusted authentication and fraud prevention have value. AT&amp;T specifically describes fraud prevention and identity verification as use cases for its network API strategy. </w:t>
      </w:r>
    </w:p>
    <w:p w14:paraId="1C8047D1" w14:textId="77777777" w:rsidR="00AA685A" w:rsidRDefault="00AA685A" w:rsidP="00AA685A">
      <w:r>
        <w:t>The important commercial principle is that the operator is productizing a trusted network signal, not selling customer information.</w:t>
      </w:r>
    </w:p>
    <w:p w14:paraId="140B8DC9" w14:textId="2BFA7FE0" w:rsidR="00AA685A" w:rsidRPr="00F3379A" w:rsidRDefault="00AA685A" w:rsidP="00AA685A">
      <w:pPr>
        <w:rPr>
          <w:b/>
          <w:bCs/>
        </w:rPr>
      </w:pPr>
      <w:r w:rsidRPr="00F3379A">
        <w:rPr>
          <w:b/>
          <w:bCs/>
        </w:rPr>
        <w:t>Enterprise Data and Mobility Intelligence</w:t>
      </w:r>
    </w:p>
    <w:p w14:paraId="1A4B24E6" w14:textId="77777777" w:rsidR="00AA685A" w:rsidRDefault="00AA685A" w:rsidP="00AA685A">
      <w:r>
        <w:t>Another important opportunity is converting aggregated network information into enterprise intelligence.</w:t>
      </w:r>
    </w:p>
    <w:p w14:paraId="7A63BEB9" w14:textId="7A7A356E" w:rsidR="00AA685A" w:rsidRDefault="00AA685A" w:rsidP="00AA685A">
      <w:r>
        <w:t>Vodafone</w:t>
      </w:r>
      <w:r w:rsidR="00AC77A9">
        <w:t xml:space="preserve"> is t</w:t>
      </w:r>
      <w:r>
        <w:t>urning mobility data into business insights</w:t>
      </w:r>
      <w:r w:rsidR="00AC77A9">
        <w:t xml:space="preserve">. </w:t>
      </w:r>
      <w:r>
        <w:t>Vodafone Analytics demonstrates this model</w:t>
      </w:r>
      <w:r w:rsidR="00081529">
        <w:t>,</w:t>
      </w:r>
      <w:r>
        <w:t xml:space="preserve"> using telecommunications and location information to provide enterprise insights on retail, real estate, logistics, outdoor media and the public sector. According to Vodafone, data sets provided through the solution are anonymized and aggregated, and the platform can support understanding people flows, branch-location decisions and customer behavior. </w:t>
      </w:r>
      <w:hyperlink r:id="rId8" w:tgtFrame="_blank" w:history="1">
        <w:r w:rsidR="005F5293" w:rsidRPr="003C1FE7">
          <w:rPr>
            <w:rStyle w:val="Hyperlink"/>
          </w:rPr>
          <w:t>Vodafone Analytics</w:t>
        </w:r>
      </w:hyperlink>
    </w:p>
    <w:p w14:paraId="12914237" w14:textId="46094DED" w:rsidR="00AA685A" w:rsidRDefault="00AA685A" w:rsidP="00AA685A">
      <w:r>
        <w:t>Telefónica</w:t>
      </w:r>
      <w:r w:rsidR="00AC77A9">
        <w:t xml:space="preserve"> is p</w:t>
      </w:r>
      <w:r>
        <w:t>roductizing mobility intelligence</w:t>
      </w:r>
      <w:r w:rsidR="00AC77A9">
        <w:t xml:space="preserve">. </w:t>
      </w:r>
      <w:r>
        <w:t>Telefónica Tech's Mobility Insights provides another example</w:t>
      </w:r>
      <w:r w:rsidR="00081529">
        <w:t>,</w:t>
      </w:r>
      <w:r>
        <w:t xml:space="preserve"> combining anonymized information from Telefónica's customer network with other data sources to support mobility and transportation analysis, including origin-destination and infrastructure planning. It is using Big Data and AI techniques, demonstrating how network information can be transformed into an enterprise intelligence product. </w:t>
      </w:r>
      <w:hyperlink r:id="rId9" w:tgtFrame="_blank" w:history="1">
        <w:r w:rsidR="005B1382" w:rsidRPr="003C1FE7">
          <w:rPr>
            <w:rStyle w:val="Hyperlink"/>
          </w:rPr>
          <w:t>Telefónica Tech: Mobility Insights</w:t>
        </w:r>
      </w:hyperlink>
    </w:p>
    <w:p w14:paraId="1CA5C06C" w14:textId="6B79C1B8" w:rsidR="00AA685A" w:rsidRDefault="00AA685A" w:rsidP="00AA685A">
      <w:r>
        <w:lastRenderedPageBreak/>
        <w:t>These models signal a broader opportunity for operators</w:t>
      </w:r>
      <w:r w:rsidR="00102DBB">
        <w:t>,</w:t>
      </w:r>
      <w:r>
        <w:t xml:space="preserve"> rather than providing raw data, telcos can provide decision intelligence that supports enterprise planning.</w:t>
      </w:r>
    </w:p>
    <w:p w14:paraId="1DD3A2DD" w14:textId="00D133B6" w:rsidR="00AA685A" w:rsidRPr="005B1382" w:rsidRDefault="00AA685A" w:rsidP="00AA685A">
      <w:pPr>
        <w:rPr>
          <w:b/>
          <w:bCs/>
        </w:rPr>
      </w:pPr>
      <w:r w:rsidRPr="005B1382">
        <w:rPr>
          <w:b/>
          <w:bCs/>
        </w:rPr>
        <w:t>Advertising and Media</w:t>
      </w:r>
    </w:p>
    <w:p w14:paraId="5B1BB187" w14:textId="77777777" w:rsidR="00AA685A" w:rsidRDefault="00AA685A" w:rsidP="00AA685A">
      <w:r>
        <w:t>Advertising remains an important pathway for some operators, particularly those with large customer footprints or media and advertising tech assets.</w:t>
      </w:r>
    </w:p>
    <w:p w14:paraId="50767F8E" w14:textId="77777777" w:rsidR="00AA685A" w:rsidRDefault="00AA685A" w:rsidP="00AA685A">
      <w:r>
        <w:t>AI can help with audience segmentation, campaign optimization and measurement. Telco-derived insights may also enable more relevant audience propositions where consent and regulatory controls exist.</w:t>
      </w:r>
    </w:p>
    <w:p w14:paraId="4447C562" w14:textId="2B8D7601" w:rsidR="00AA685A" w:rsidRDefault="00AA685A" w:rsidP="00AA685A">
      <w:r>
        <w:t>T-Mobile</w:t>
      </w:r>
      <w:r w:rsidR="00EF518D">
        <w:t xml:space="preserve"> is e</w:t>
      </w:r>
      <w:r>
        <w:t>xpanding the advertising technology footprint</w:t>
      </w:r>
      <w:r w:rsidR="00EF518D">
        <w:t>. It</w:t>
      </w:r>
      <w:r>
        <w:t xml:space="preserve"> has expanded its advertising capabilities beyond traditional operator advertising. In 2025 it announced the acquisition of Vistar Media, which enables technology for buying and selling digital-out-of-home campaigns. At the time of the announcement, its platform covered a worldwide network of more than 1.1 million digital screens from nearly 370 out-of-home media owners. </w:t>
      </w:r>
      <w:hyperlink r:id="rId10" w:tgtFrame="_blank" w:history="1">
        <w:r w:rsidR="00BD717D" w:rsidRPr="003C1FE7">
          <w:rPr>
            <w:rStyle w:val="Hyperlink"/>
          </w:rPr>
          <w:t>Vistar Media: T-Mobile acquisition</w:t>
        </w:r>
      </w:hyperlink>
    </w:p>
    <w:p w14:paraId="7F002E92" w14:textId="0C3C80D2" w:rsidR="00AA685A" w:rsidRDefault="00AA685A" w:rsidP="00AA685A">
      <w:r>
        <w:t>Comcast</w:t>
      </w:r>
      <w:r w:rsidR="00BD717D">
        <w:t xml:space="preserve"> is</w:t>
      </w:r>
      <w:r>
        <w:t xml:space="preserve"> </w:t>
      </w:r>
      <w:r w:rsidR="00BD717D">
        <w:t>c</w:t>
      </w:r>
      <w:r>
        <w:t>ombining media, data and AdTech</w:t>
      </w:r>
      <w:r w:rsidR="00BD717D">
        <w:t xml:space="preserve">. </w:t>
      </w:r>
      <w:r>
        <w:t>Comcast's FreeWheel is another established model</w:t>
      </w:r>
      <w:r w:rsidR="00BD717D">
        <w:t xml:space="preserve"> that is</w:t>
      </w:r>
      <w:r>
        <w:t xml:space="preserve"> providing media-buying technology for publishers, advertisers and ad buyers, supporting transactions in streaming, connected TV and multiscreen environments. </w:t>
      </w:r>
      <w:hyperlink r:id="rId11" w:tgtFrame="_blank" w:history="1">
        <w:r w:rsidR="00312ABB" w:rsidRPr="003C1FE7">
          <w:rPr>
            <w:rStyle w:val="Hyperlink"/>
          </w:rPr>
          <w:t>FreeWheel: About Us</w:t>
        </w:r>
      </w:hyperlink>
    </w:p>
    <w:p w14:paraId="4F6195EC" w14:textId="2152AF62" w:rsidR="00AA685A" w:rsidRDefault="00AA685A" w:rsidP="00AA685A">
      <w:r>
        <w:t>Comcast Advertising describes FreeWheel as its programmatic AdTech arm for multiscreen TV advertising, alongside data and measurement capabilities.</w:t>
      </w:r>
      <w:r w:rsidR="00312ABB">
        <w:t xml:space="preserve"> </w:t>
      </w:r>
      <w:r>
        <w:t xml:space="preserve">In October 2025, Comcast Advertising announced a linear-TV capability through FreeWheel's Buyer Cloud, allowing targetable linear inventory to be bought alongside digital inventory. </w:t>
      </w:r>
    </w:p>
    <w:p w14:paraId="6DC15F17" w14:textId="77777777" w:rsidR="00AA685A" w:rsidRDefault="00AA685A" w:rsidP="00AA685A">
      <w:r>
        <w:t>Together, these examples illustrate how operators and operator-adjacent media businesses can combine data, technology, inventory and measurement to capture value beyond connectivity.</w:t>
      </w:r>
    </w:p>
    <w:p w14:paraId="2FA29BDB" w14:textId="7B28CC27" w:rsidR="00AA685A" w:rsidRPr="00EE0DF1" w:rsidRDefault="00AA685A" w:rsidP="00AA685A">
      <w:pPr>
        <w:rPr>
          <w:b/>
          <w:bCs/>
        </w:rPr>
      </w:pPr>
      <w:r w:rsidRPr="00EE0DF1">
        <w:rPr>
          <w:b/>
          <w:bCs/>
        </w:rPr>
        <w:t>Ecosystem intelligence</w:t>
      </w:r>
    </w:p>
    <w:p w14:paraId="58A05EB4" w14:textId="1423B96A" w:rsidR="00AA685A" w:rsidRDefault="00AA685A" w:rsidP="00AA685A">
      <w:r>
        <w:t xml:space="preserve">Rakuten provides a different model as its ecosystem extends beyond </w:t>
      </w:r>
      <w:r w:rsidR="0090428C">
        <w:t>t</w:t>
      </w:r>
      <w:r>
        <w:t>elecommunications into e-commerce, payments, financial services, travel and other services.</w:t>
      </w:r>
      <w:r w:rsidR="00EE0DF1">
        <w:t xml:space="preserve"> </w:t>
      </w:r>
      <w:r>
        <w:t>Rather than making unverified claims that its telecom data is currently being used specifically for credit scoring or identity verification, the more important strategic point is the ecosystem advantage created by connecting data and AI across multiple business domains.</w:t>
      </w:r>
    </w:p>
    <w:p w14:paraId="1B5DF629" w14:textId="57345C2D" w:rsidR="00AA685A" w:rsidRDefault="00AA685A" w:rsidP="00AA685A">
      <w:r>
        <w:t xml:space="preserve">In July 2026, Rakuten described an AI strategy, based on unifying data across an ecosystem of 70 businesses, supported by a common Rakuten ID. The company positions this integrated first-party data environment as an important input to its AI strategy. </w:t>
      </w:r>
      <w:hyperlink r:id="rId12" w:tgtFrame="_blank" w:history="1">
        <w:r w:rsidR="006579CA" w:rsidRPr="003C1FE7">
          <w:rPr>
            <w:rStyle w:val="Hyperlink"/>
          </w:rPr>
          <w:t>Rakuten: Real-time data and ecosystems</w:t>
        </w:r>
      </w:hyperlink>
    </w:p>
    <w:p w14:paraId="56660A95" w14:textId="77777777" w:rsidR="00196BF2" w:rsidRPr="00D4580F" w:rsidRDefault="00196BF2" w:rsidP="00196BF2">
      <w:pPr>
        <w:rPr>
          <w:b/>
          <w:bCs/>
        </w:rPr>
      </w:pPr>
      <w:r w:rsidRPr="00D4580F">
        <w:rPr>
          <w:b/>
          <w:bCs/>
        </w:rPr>
        <w:lastRenderedPageBreak/>
        <w:t>From Data to Revenue: A Telco Intelligence Monetization Framework</w:t>
      </w:r>
    </w:p>
    <w:p w14:paraId="23B0DB36" w14:textId="77777777" w:rsidR="00196BF2" w:rsidRDefault="00196BF2" w:rsidP="00196BF2">
      <w:r>
        <w:t>A recurring challenge in telecom data monetization is the gap between having valuable data and creating a scalable commercial product.</w:t>
      </w:r>
    </w:p>
    <w:p w14:paraId="52D65B5E" w14:textId="77777777" w:rsidR="00196BF2" w:rsidRPr="003C1FE7" w:rsidRDefault="00196BF2" w:rsidP="00196BF2">
      <w:r>
        <w:t xml:space="preserve">GSMA highlighted this challenge in its 2026 analysis of network APIs: enterprise awareness and usage do not automatically translate into significant operator revenue, particularly when APIs are consumed as components inside larger processes. GSMA argues for packaging network capabilities around sector requirements, not generic API-call pricing. </w:t>
      </w:r>
      <w:hyperlink r:id="rId13" w:tgtFrame="_blank" w:history="1">
        <w:r w:rsidRPr="003C1FE7">
          <w:rPr>
            <w:rStyle w:val="Hyperlink"/>
          </w:rPr>
          <w:t>GSMA: Why monetisation is the make-or-break challenge for network APIs in 2026</w:t>
        </w:r>
      </w:hyperlink>
      <w:r w:rsidRPr="003C1FE7">
        <w:t xml:space="preserve"> </w:t>
      </w:r>
      <w:hyperlink r:id="rId14" w:history="1">
        <w:r w:rsidRPr="003C1FE7">
          <w:rPr>
            <w:rStyle w:val="Hyperlink"/>
          </w:rPr>
          <w:t>[gsma.com]</w:t>
        </w:r>
      </w:hyperlink>
    </w:p>
    <w:p w14:paraId="047BFA32" w14:textId="77777777" w:rsidR="00196BF2" w:rsidRPr="003C1FE7" w:rsidRDefault="00196BF2" w:rsidP="00196BF2">
      <w:r w:rsidRPr="003C1FE7">
        <w:t>Operators therefore need to answer four questions for every monetization proposition: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701"/>
        <w:gridCol w:w="4453"/>
      </w:tblGrid>
      <w:tr w:rsidR="00196BF2" w:rsidRPr="003C1FE7" w14:paraId="1B116EA3" w14:textId="77777777" w:rsidTr="00C723A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3A09DC" w14:textId="77777777" w:rsidR="00196BF2" w:rsidRPr="003C1FE7" w:rsidRDefault="00196BF2" w:rsidP="00C723A6">
            <w:pPr>
              <w:rPr>
                <w:b/>
                <w:bCs/>
              </w:rPr>
            </w:pPr>
            <w:r w:rsidRPr="003C1FE7">
              <w:rPr>
                <w:b/>
                <w:bCs/>
              </w:rPr>
              <w:t>Dimension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91185" w14:textId="77777777" w:rsidR="00196BF2" w:rsidRPr="003C1FE7" w:rsidRDefault="00196BF2" w:rsidP="00C723A6">
            <w:pPr>
              <w:rPr>
                <w:b/>
                <w:bCs/>
              </w:rPr>
            </w:pPr>
            <w:r w:rsidRPr="003C1FE7">
              <w:rPr>
                <w:b/>
                <w:bCs/>
              </w:rPr>
              <w:t>Key 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41D190" w14:textId="77777777" w:rsidR="00196BF2" w:rsidRPr="003C1FE7" w:rsidRDefault="00196BF2" w:rsidP="00C723A6">
            <w:pPr>
              <w:rPr>
                <w:b/>
                <w:bCs/>
              </w:rPr>
            </w:pPr>
            <w:r w:rsidRPr="003C1FE7">
              <w:rPr>
                <w:b/>
                <w:bCs/>
              </w:rPr>
              <w:t>Illustrative example</w:t>
            </w:r>
          </w:p>
        </w:tc>
      </w:tr>
      <w:tr w:rsidR="00196BF2" w:rsidRPr="003C1FE7" w14:paraId="143376AF" w14:textId="77777777" w:rsidTr="00C723A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CE174B" w14:textId="77777777" w:rsidR="00196BF2" w:rsidRPr="003C1FE7" w:rsidRDefault="00196BF2" w:rsidP="00C723A6">
            <w:pPr>
              <w:rPr>
                <w:b/>
                <w:bCs/>
              </w:rPr>
            </w:pPr>
            <w:r w:rsidRPr="003C1FE7">
              <w:rPr>
                <w:b/>
                <w:bCs/>
              </w:rPr>
              <w:t>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054F1" w14:textId="77777777" w:rsidR="00196BF2" w:rsidRPr="003C1FE7" w:rsidRDefault="00196BF2" w:rsidP="00C723A6">
            <w:r w:rsidRPr="003C1FE7">
              <w:t>Who will pay for the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A759F9" w14:textId="77777777" w:rsidR="00196BF2" w:rsidRPr="003C1FE7" w:rsidRDefault="00196BF2" w:rsidP="00C723A6">
            <w:r w:rsidRPr="003C1FE7">
              <w:t>Bank, retailer, logistics company, advertiser</w:t>
            </w:r>
          </w:p>
        </w:tc>
      </w:tr>
      <w:tr w:rsidR="00196BF2" w:rsidRPr="003C1FE7" w14:paraId="0BD61050" w14:textId="77777777" w:rsidTr="00C723A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5CC728" w14:textId="77777777" w:rsidR="00196BF2" w:rsidRPr="003C1FE7" w:rsidRDefault="00196BF2" w:rsidP="00C723A6">
            <w:pPr>
              <w:rPr>
                <w:b/>
                <w:bCs/>
              </w:rPr>
            </w:pPr>
            <w:r w:rsidRPr="003C1FE7">
              <w:rPr>
                <w:b/>
                <w:bCs/>
              </w:rPr>
              <w:t>Intelligence product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10A1F" w14:textId="77777777" w:rsidR="00196BF2" w:rsidRPr="003C1FE7" w:rsidRDefault="00196BF2" w:rsidP="00C723A6">
            <w:r w:rsidRPr="003C1FE7">
              <w:t>What exactly is being sold?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E10C3" w14:textId="77777777" w:rsidR="00196BF2" w:rsidRPr="003C1FE7" w:rsidRDefault="00196BF2" w:rsidP="00C723A6">
            <w:r w:rsidRPr="003C1FE7">
              <w:t>SIM-swap signal, mobility insight, audience segment, network API</w:t>
            </w:r>
          </w:p>
        </w:tc>
      </w:tr>
      <w:tr w:rsidR="00196BF2" w:rsidRPr="003C1FE7" w14:paraId="1986B879" w14:textId="77777777" w:rsidTr="00C723A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3C9020" w14:textId="77777777" w:rsidR="00196BF2" w:rsidRPr="003C1FE7" w:rsidRDefault="00196BF2" w:rsidP="00C723A6">
            <w:pPr>
              <w:rPr>
                <w:b/>
                <w:bCs/>
              </w:rPr>
            </w:pPr>
            <w:r w:rsidRPr="003C1FE7">
              <w:rPr>
                <w:b/>
                <w:bCs/>
              </w:rPr>
              <w:t>Pricing mechanism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1E4E7" w14:textId="77777777" w:rsidR="00196BF2" w:rsidRPr="003C1FE7" w:rsidRDefault="00196BF2" w:rsidP="00C723A6">
            <w:r w:rsidRPr="003C1FE7">
              <w:t>How will revenue be captured?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67647D" w14:textId="77777777" w:rsidR="00196BF2" w:rsidRPr="003C1FE7" w:rsidRDefault="00196BF2" w:rsidP="00C723A6">
            <w:r w:rsidRPr="003C1FE7">
              <w:t>Per-API call, subscription, usage fee or managed service</w:t>
            </w:r>
          </w:p>
        </w:tc>
      </w:tr>
      <w:tr w:rsidR="00196BF2" w:rsidRPr="003C1FE7" w14:paraId="458C573C" w14:textId="77777777" w:rsidTr="00C723A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5FC21D" w14:textId="77777777" w:rsidR="00196BF2" w:rsidRPr="003C1FE7" w:rsidRDefault="00196BF2" w:rsidP="00C723A6">
            <w:pPr>
              <w:rPr>
                <w:b/>
                <w:bCs/>
              </w:rPr>
            </w:pPr>
            <w:r w:rsidRPr="003C1FE7">
              <w:rPr>
                <w:b/>
                <w:bCs/>
              </w:rPr>
              <w:t>Business outcome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A6B7AB" w14:textId="77777777" w:rsidR="00196BF2" w:rsidRPr="003C1FE7" w:rsidRDefault="00196BF2" w:rsidP="00C723A6">
            <w:r w:rsidRPr="003C1FE7">
              <w:t>What value does the customer receive?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10513" w14:textId="77777777" w:rsidR="00196BF2" w:rsidRPr="003C1FE7" w:rsidRDefault="00196BF2" w:rsidP="00C723A6">
            <w:r w:rsidRPr="003C1FE7">
              <w:t>Fraud reduction, higher conversion, better planning, service assurance</w:t>
            </w:r>
          </w:p>
        </w:tc>
      </w:tr>
    </w:tbl>
    <w:p w14:paraId="79ED3E20" w14:textId="77777777" w:rsidR="00D12A21" w:rsidRDefault="00D12A21" w:rsidP="00AA685A"/>
    <w:p w14:paraId="4FDC6D9D" w14:textId="0CF6FA4E" w:rsidR="00196BF2" w:rsidRDefault="00196BF2" w:rsidP="00AA685A">
      <w:r>
        <w:t>The key shift is from "selling telco data" toward “selling intelligence and outcomes." A bank will have little interest in subscriber information, however, may be willing to consume a network capability that strengthens authentication or helps detect SIM-swap fraud.</w:t>
      </w:r>
    </w:p>
    <w:p w14:paraId="5A8F8FBC" w14:textId="77777777" w:rsidR="007046FD" w:rsidRDefault="007046FD" w:rsidP="00AA685A"/>
    <w:p w14:paraId="5DF42E19" w14:textId="77777777" w:rsidR="007046FD" w:rsidRPr="00F37332" w:rsidRDefault="007046FD" w:rsidP="007046FD">
      <w:pPr>
        <w:rPr>
          <w:b/>
          <w:bCs/>
        </w:rPr>
      </w:pPr>
      <w:r w:rsidRPr="00F37332">
        <w:rPr>
          <w:b/>
          <w:bCs/>
        </w:rPr>
        <w:t>From Intelligence to Action: The Agentic AI Opportunity</w:t>
      </w:r>
    </w:p>
    <w:p w14:paraId="7B994E78" w14:textId="77777777" w:rsidR="007046FD" w:rsidRDefault="007046FD" w:rsidP="007046FD">
      <w:r>
        <w:t>It is important to separate today's deployments from the future possibilities.</w:t>
      </w:r>
    </w:p>
    <w:p w14:paraId="4364462F" w14:textId="77777777" w:rsidR="007046FD" w:rsidRDefault="007046FD" w:rsidP="007046FD">
      <w:r>
        <w:t>Agentic AI should currently be framed as an emerging opportunity, not a universally deployed telco capability. Unlike analytical AI, AI agents have the potential to plan and execute multi-step activities across systems. This can eventually change several monetization processes.</w:t>
      </w:r>
    </w:p>
    <w:p w14:paraId="78E544D3" w14:textId="77777777" w:rsidR="007046FD" w:rsidRPr="006F62C7" w:rsidRDefault="007046FD" w:rsidP="007046FD">
      <w:pPr>
        <w:rPr>
          <w:b/>
          <w:bCs/>
        </w:rPr>
      </w:pPr>
      <w:r w:rsidRPr="006F62C7">
        <w:rPr>
          <w:b/>
          <w:bCs/>
        </w:rPr>
        <w:t>Banking and fintech</w:t>
      </w:r>
    </w:p>
    <w:p w14:paraId="0E8E44FF" w14:textId="77777777" w:rsidR="007046FD" w:rsidRDefault="007046FD" w:rsidP="007046FD">
      <w:r>
        <w:lastRenderedPageBreak/>
        <w:t xml:space="preserve">Today, network APIs can support authentication and fraud prevention through capabilities such as Number Verification and SIM Swap. </w:t>
      </w:r>
    </w:p>
    <w:p w14:paraId="02F9A54F" w14:textId="77777777" w:rsidR="007046FD" w:rsidRDefault="007046FD" w:rsidP="007046FD">
      <w:r>
        <w:t>Future-state possibility: governed agents could potentially orchestrate fraud-management workflows across multiple signals and systems, escalating high-risk decisions to humans.</w:t>
      </w:r>
    </w:p>
    <w:p w14:paraId="3E4783CB" w14:textId="77777777" w:rsidR="007046FD" w:rsidRPr="006F62C7" w:rsidRDefault="007046FD" w:rsidP="007046FD">
      <w:pPr>
        <w:rPr>
          <w:b/>
          <w:bCs/>
        </w:rPr>
      </w:pPr>
      <w:r w:rsidRPr="006F62C7">
        <w:rPr>
          <w:b/>
          <w:bCs/>
        </w:rPr>
        <w:t>Retail</w:t>
      </w:r>
    </w:p>
    <w:p w14:paraId="5897D026" w14:textId="77777777" w:rsidR="007046FD" w:rsidRDefault="007046FD" w:rsidP="007046FD">
      <w:r>
        <w:t xml:space="preserve">Aggregated mobility insights can already help enterprises understand movement and demand patterns. Vodafone explicitly positions its analytics capabilities for applications such as branch-location decisions and understanding consumer behavior around stores. </w:t>
      </w:r>
      <w:hyperlink r:id="rId15" w:history="1">
        <w:r w:rsidRPr="003C1FE7">
          <w:rPr>
            <w:rStyle w:val="Hyperlink"/>
          </w:rPr>
          <w:t>[vodafone.com]</w:t>
        </w:r>
      </w:hyperlink>
    </w:p>
    <w:p w14:paraId="531924A2" w14:textId="77777777" w:rsidR="007046FD" w:rsidRDefault="007046FD" w:rsidP="007046FD">
      <w:r>
        <w:t>Future-state possibility: agents could combine mobility, inventory, campaign and contextual signals to dynamically recommend or optimize customer engagement.</w:t>
      </w:r>
    </w:p>
    <w:p w14:paraId="069F4B19" w14:textId="77777777" w:rsidR="007046FD" w:rsidRPr="00F2353F" w:rsidRDefault="007046FD" w:rsidP="007046FD">
      <w:pPr>
        <w:rPr>
          <w:b/>
          <w:bCs/>
        </w:rPr>
      </w:pPr>
      <w:r w:rsidRPr="00F2353F">
        <w:rPr>
          <w:b/>
          <w:bCs/>
        </w:rPr>
        <w:t>Logistics and mobility</w:t>
      </w:r>
    </w:p>
    <w:p w14:paraId="2810B54E" w14:textId="77777777" w:rsidR="007046FD" w:rsidRDefault="007046FD" w:rsidP="007046FD">
      <w:r>
        <w:t xml:space="preserve">Mobility intelligence can help with travel-demand analysis and infrastructure planning, as demonstrated by Telefónica Tech. </w:t>
      </w:r>
      <w:hyperlink r:id="rId16" w:history="1">
        <w:r w:rsidRPr="003C1FE7">
          <w:rPr>
            <w:rStyle w:val="Hyperlink"/>
          </w:rPr>
          <w:t>[telefonicatech.com]</w:t>
        </w:r>
      </w:hyperlink>
    </w:p>
    <w:p w14:paraId="24084628" w14:textId="77777777" w:rsidR="007046FD" w:rsidRDefault="007046FD" w:rsidP="007046FD">
      <w:r>
        <w:t>Future-state possibility: Agentic systems could coordinate mobility intelligence with logistics and operational systems to optimize decisions.</w:t>
      </w:r>
    </w:p>
    <w:p w14:paraId="6C7837AF" w14:textId="77777777" w:rsidR="007046FD" w:rsidRPr="00897109" w:rsidRDefault="007046FD" w:rsidP="007046FD">
      <w:pPr>
        <w:rPr>
          <w:b/>
          <w:bCs/>
        </w:rPr>
      </w:pPr>
      <w:r w:rsidRPr="00897109">
        <w:rPr>
          <w:b/>
          <w:bCs/>
        </w:rPr>
        <w:t>Network services</w:t>
      </w:r>
    </w:p>
    <w:p w14:paraId="5AFD1588" w14:textId="77777777" w:rsidR="007046FD" w:rsidRDefault="007046FD" w:rsidP="007046FD">
      <w:r>
        <w:t xml:space="preserve">Network APIs already make selected operator capabilities programmable. </w:t>
      </w:r>
    </w:p>
    <w:p w14:paraId="3A2FDE0B" w14:textId="77777777" w:rsidR="007046FD" w:rsidRDefault="007046FD" w:rsidP="007046FD">
      <w:r>
        <w:t>Future-state possibility: enterprise agents could request network capabilities such as service quality or edge resources, dynamically according to application requirements and commercial policies.</w:t>
      </w:r>
    </w:p>
    <w:p w14:paraId="4B249CA0" w14:textId="6AE4A235" w:rsidR="007046FD" w:rsidRDefault="007046FD" w:rsidP="007046FD">
      <w:r>
        <w:t>This is where the combination of AI agents + standardized APIs + programmable networks become interesting.</w:t>
      </w:r>
    </w:p>
    <w:p w14:paraId="2113A1EA" w14:textId="77777777" w:rsidR="00640D82" w:rsidRDefault="00640D82" w:rsidP="007046FD"/>
    <w:p w14:paraId="7C420093" w14:textId="77777777" w:rsidR="00B2652C" w:rsidRPr="00B2652C" w:rsidRDefault="00B2652C" w:rsidP="00B2652C">
      <w:pPr>
        <w:rPr>
          <w:b/>
          <w:bCs/>
        </w:rPr>
      </w:pPr>
      <w:r w:rsidRPr="00B2652C">
        <w:rPr>
          <w:b/>
          <w:bCs/>
        </w:rPr>
        <w:t>Trust Is the License to Monetize</w:t>
      </w:r>
    </w:p>
    <w:p w14:paraId="7CA6E618" w14:textId="77777777" w:rsidR="00AC0D84" w:rsidRDefault="00AC0D84" w:rsidP="00AC0D84">
      <w:r>
        <w:t>The value of telecom intelligence ultimately rests on trust.</w:t>
      </w:r>
    </w:p>
    <w:p w14:paraId="29D61BE9" w14:textId="77777777" w:rsidR="00AC0D84" w:rsidRDefault="00AC0D84" w:rsidP="00AC0D84">
      <w:r>
        <w:t>As operators move from using AI internally towards exposing intelligence externally, it cannot simply be a regulatory checkpoint. It needs to be part of the architecture and operating model of the product. Several areas become crucial.</w:t>
      </w:r>
    </w:p>
    <w:p w14:paraId="15F9706C" w14:textId="77777777" w:rsidR="00AC0D84" w:rsidRPr="000B44B7" w:rsidRDefault="00AC0D84" w:rsidP="00AC0D84">
      <w:pPr>
        <w:rPr>
          <w:b/>
          <w:bCs/>
        </w:rPr>
      </w:pPr>
      <w:r w:rsidRPr="000B44B7">
        <w:rPr>
          <w:b/>
          <w:bCs/>
        </w:rPr>
        <w:t>Data quality</w:t>
      </w:r>
    </w:p>
    <w:p w14:paraId="1D5A8A3F" w14:textId="77777777" w:rsidR="00AC0D84" w:rsidRDefault="00AC0D84" w:rsidP="00AC0D84">
      <w:r>
        <w:lastRenderedPageBreak/>
        <w:t>AI systems and intelligence products are only as reliable as the information feeding them. Operators need mechanisms to manage data accuracy, consistency and lifecycle.</w:t>
      </w:r>
    </w:p>
    <w:p w14:paraId="35765067" w14:textId="77777777" w:rsidR="00AC0D84" w:rsidRPr="000B44B7" w:rsidRDefault="00AC0D84" w:rsidP="00AC0D84">
      <w:pPr>
        <w:rPr>
          <w:b/>
          <w:bCs/>
        </w:rPr>
      </w:pPr>
      <w:r w:rsidRPr="000B44B7">
        <w:rPr>
          <w:b/>
          <w:bCs/>
        </w:rPr>
        <w:t>Privacy, purpose and consent</w:t>
      </w:r>
    </w:p>
    <w:p w14:paraId="16F75E21" w14:textId="77777777" w:rsidR="00AC0D84" w:rsidRDefault="00AC0D84" w:rsidP="00AC0D84">
      <w:r>
        <w:t>Operators need clearly defined rules governing what information can be used, for what purpose, under which permissions and for how long. Consent and preference management should be traceable and auditable where applicable.</w:t>
      </w:r>
    </w:p>
    <w:p w14:paraId="2AE2E23E" w14:textId="77777777" w:rsidR="00AC0D84" w:rsidRDefault="00AC0D84" w:rsidP="00AC0D84">
      <w:r>
        <w:t>Importantly, AI does not itself guarantee privacy compliance. Privacy needs to be established through appropriate governance, data architecture, anonymization or aggregation where appropriate, access control and accountability.</w:t>
      </w:r>
    </w:p>
    <w:p w14:paraId="5D0E3E96" w14:textId="77777777" w:rsidR="00AC0D84" w:rsidRPr="005C2415" w:rsidRDefault="00AC0D84" w:rsidP="00AC0D84">
      <w:pPr>
        <w:rPr>
          <w:b/>
          <w:bCs/>
        </w:rPr>
      </w:pPr>
      <w:r w:rsidRPr="005C2415">
        <w:rPr>
          <w:b/>
          <w:bCs/>
        </w:rPr>
        <w:t>Model governance</w:t>
      </w:r>
    </w:p>
    <w:p w14:paraId="0683E713" w14:textId="77777777" w:rsidR="00AC0D84" w:rsidRDefault="00AC0D84" w:rsidP="00AC0D84">
      <w:r>
        <w:t>Models supporting commercially/operationally important decisions require validation, monitoring and ownership.</w:t>
      </w:r>
    </w:p>
    <w:p w14:paraId="0D446A92" w14:textId="77777777" w:rsidR="00AC0D84" w:rsidRPr="005C2415" w:rsidRDefault="00AC0D84" w:rsidP="00AC0D84">
      <w:pPr>
        <w:rPr>
          <w:b/>
          <w:bCs/>
        </w:rPr>
      </w:pPr>
      <w:r w:rsidRPr="005C2415">
        <w:rPr>
          <w:b/>
          <w:bCs/>
        </w:rPr>
        <w:t>Cybersecurity</w:t>
      </w:r>
    </w:p>
    <w:p w14:paraId="14B90C07" w14:textId="77777777" w:rsidR="00AC0D84" w:rsidRDefault="00AC0D84" w:rsidP="00AC0D84">
      <w:r>
        <w:t>Exposing increasing numbers of capabilities through APIs can expand the digital interface between operator systems and ecosystems. Strong authentication, authorization, monitoring and security controls become essential elements of commercialization.</w:t>
      </w:r>
    </w:p>
    <w:p w14:paraId="1A0F29BC" w14:textId="77777777" w:rsidR="00AC0D84" w:rsidRPr="00222815" w:rsidRDefault="00AC0D84" w:rsidP="00AC0D84">
      <w:pPr>
        <w:rPr>
          <w:b/>
          <w:bCs/>
        </w:rPr>
      </w:pPr>
      <w:r w:rsidRPr="00222815">
        <w:rPr>
          <w:b/>
          <w:bCs/>
        </w:rPr>
        <w:t>Explainability and traceability</w:t>
      </w:r>
    </w:p>
    <w:p w14:paraId="7DE939FF" w14:textId="4983CCA8" w:rsidR="00AA685A" w:rsidRDefault="00AC0D84" w:rsidP="00AA685A">
      <w:r>
        <w:t>As AI starts taking actions rather than providing recommendations, operators will increasingly need to understand why actions were taken and maintain traceability of decisions.</w:t>
      </w:r>
    </w:p>
    <w:p w14:paraId="6FCC077A" w14:textId="77777777" w:rsidR="00AA685A" w:rsidRPr="00366A38" w:rsidRDefault="00AA685A" w:rsidP="00AA685A">
      <w:pPr>
        <w:rPr>
          <w:b/>
          <w:bCs/>
        </w:rPr>
      </w:pPr>
      <w:r w:rsidRPr="00366A38">
        <w:rPr>
          <w:b/>
          <w:bCs/>
        </w:rPr>
        <w:t>My Point of View: A Four-Step Path to Intelligence-Led Growth</w:t>
      </w:r>
    </w:p>
    <w:p w14:paraId="38CD2CFC" w14:textId="1903D7DC" w:rsidR="00AA685A" w:rsidRDefault="00AA685A" w:rsidP="00AA685A">
      <w:r>
        <w:t>Telecom operators have an opportunity to move beyond being connectivity-centric providers, but the next growth engine is unlikely to come from selling data.</w:t>
      </w:r>
      <w:r w:rsidR="00972C91">
        <w:t xml:space="preserve"> </w:t>
      </w:r>
      <w:r>
        <w:t>The larger opportunity is to transform differentiated network signals, identity capabilities, mobility information and customer insights into trusted intelligence products that solve business problems.</w:t>
      </w:r>
    </w:p>
    <w:p w14:paraId="62D11118" w14:textId="77777777" w:rsidR="00AA685A" w:rsidRDefault="00AA685A" w:rsidP="00AA685A">
      <w:r>
        <w:t>For operators, I see a four-step path.</w:t>
      </w:r>
    </w:p>
    <w:p w14:paraId="0989BF7B" w14:textId="4FA2D6E9" w:rsidR="00AA685A" w:rsidRPr="00972C91" w:rsidRDefault="00AA685A" w:rsidP="00AA685A">
      <w:pPr>
        <w:rPr>
          <w:b/>
          <w:bCs/>
        </w:rPr>
      </w:pPr>
      <w:r w:rsidRPr="00972C91">
        <w:rPr>
          <w:b/>
          <w:bCs/>
        </w:rPr>
        <w:t xml:space="preserve">1. </w:t>
      </w:r>
      <w:r w:rsidR="00033EA0" w:rsidRPr="00033EA0">
        <w:rPr>
          <w:b/>
          <w:bCs/>
        </w:rPr>
        <w:t>Prove the economics internally</w:t>
      </w:r>
    </w:p>
    <w:p w14:paraId="458C9C93" w14:textId="28C87CDA" w:rsidR="00AA685A" w:rsidRDefault="00AA685A" w:rsidP="00AA685A">
      <w:r>
        <w:t>Start with customer, network and operational use cases where AI can generate revenue improvement, customer outcomes or cost efficiency.</w:t>
      </w:r>
      <w:r w:rsidR="00855BE3">
        <w:t xml:space="preserve"> </w:t>
      </w:r>
      <w:r>
        <w:t>This establishes the data foundations, governance capability and organizational experience needed for more sophisticated monetization.</w:t>
      </w:r>
    </w:p>
    <w:p w14:paraId="3E5F87C6" w14:textId="56D8A885" w:rsidR="00AA685A" w:rsidRPr="00B40B9C" w:rsidRDefault="00AA685A" w:rsidP="00AA685A">
      <w:pPr>
        <w:rPr>
          <w:b/>
          <w:bCs/>
        </w:rPr>
      </w:pPr>
      <w:r w:rsidRPr="00B40B9C">
        <w:rPr>
          <w:b/>
          <w:bCs/>
        </w:rPr>
        <w:lastRenderedPageBreak/>
        <w:t xml:space="preserve">2. </w:t>
      </w:r>
      <w:r w:rsidR="00033EA0" w:rsidRPr="00033EA0">
        <w:rPr>
          <w:b/>
          <w:bCs/>
        </w:rPr>
        <w:t>Build the trusted intelligence foundation</w:t>
      </w:r>
    </w:p>
    <w:p w14:paraId="00FBCDB9" w14:textId="2E6A7144" w:rsidR="00AA685A" w:rsidRDefault="00AA685A" w:rsidP="00AA685A">
      <w:r>
        <w:t>Trust should not be an afterthought.</w:t>
      </w:r>
      <w:r w:rsidR="00B40B9C">
        <w:t xml:space="preserve"> </w:t>
      </w:r>
      <w:r>
        <w:t xml:space="preserve">Data quality, privacy, security, consent, model governance, explainability and human accountability need to be incorporated from the beginning. </w:t>
      </w:r>
    </w:p>
    <w:p w14:paraId="5874C1E0" w14:textId="7C2537AB" w:rsidR="00A83BDB" w:rsidRPr="003C1FE7" w:rsidRDefault="00B40B9C" w:rsidP="00A83BDB">
      <w:pPr>
        <w:rPr>
          <w:b/>
          <w:bCs/>
        </w:rPr>
      </w:pPr>
      <w:r>
        <w:rPr>
          <w:b/>
          <w:bCs/>
        </w:rPr>
        <w:t xml:space="preserve">3. </w:t>
      </w:r>
      <w:r w:rsidR="00A83BDB" w:rsidRPr="003C1FE7">
        <w:rPr>
          <w:b/>
          <w:bCs/>
        </w:rPr>
        <w:t>Productize differentiated network intelligence</w:t>
      </w:r>
    </w:p>
    <w:p w14:paraId="061BBF37" w14:textId="65BF4367" w:rsidR="00A83BDB" w:rsidRPr="003C1FE7" w:rsidRDefault="00A83BDB" w:rsidP="00A83BDB">
      <w:r w:rsidRPr="003C1FE7">
        <w:t>The strongest opportunities will emerge where operators possess something genuinely differentiated.</w:t>
      </w:r>
      <w:r w:rsidR="00494E62">
        <w:t xml:space="preserve"> </w:t>
      </w:r>
      <w:r w:rsidRPr="003C1FE7">
        <w:t>Identity signals, SIM-swap intelligence, device information, mobility patterns, network quality and programmable connectivity are examples of capabilities arising directly from the operator's position in the network.</w:t>
      </w:r>
    </w:p>
    <w:p w14:paraId="71834864" w14:textId="7589B3BC" w:rsidR="00A83BDB" w:rsidRPr="003C1FE7" w:rsidRDefault="00A83BDB" w:rsidP="00A83BDB">
      <w:r w:rsidRPr="003C1FE7">
        <w:t>Rather than asking,</w:t>
      </w:r>
      <w:r w:rsidR="00494E62">
        <w:t xml:space="preserve"> </w:t>
      </w:r>
      <w:r w:rsidRPr="003C1FE7">
        <w:rPr>
          <w:b/>
          <w:bCs/>
        </w:rPr>
        <w:t>"What data can we sell?"</w:t>
      </w:r>
      <w:r w:rsidRPr="003C1FE7">
        <w:t>, operators should ask:</w:t>
      </w:r>
    </w:p>
    <w:p w14:paraId="547D12FF" w14:textId="77777777" w:rsidR="00A83BDB" w:rsidRPr="003C1FE7" w:rsidRDefault="00A83BDB" w:rsidP="00A83BDB">
      <w:r w:rsidRPr="003C1FE7">
        <w:rPr>
          <w:b/>
          <w:bCs/>
        </w:rPr>
        <w:t>"What business decision or outcome can our network intelligence improve, and how can we package that capability as a repeatable product?"</w:t>
      </w:r>
    </w:p>
    <w:p w14:paraId="5D4EA56A" w14:textId="77777777" w:rsidR="00A83BDB" w:rsidRPr="003C1FE7" w:rsidRDefault="00A83BDB" w:rsidP="00A83BDB">
      <w:r w:rsidRPr="003C1FE7">
        <w:t>That change in mindset is fundamental.</w:t>
      </w:r>
    </w:p>
    <w:p w14:paraId="2D2CB91D" w14:textId="77777777" w:rsidR="00A83BDB" w:rsidRPr="003C1FE7" w:rsidRDefault="00A83BDB" w:rsidP="00A83BDB">
      <w:pPr>
        <w:rPr>
          <w:b/>
          <w:bCs/>
        </w:rPr>
      </w:pPr>
      <w:r w:rsidRPr="003C1FE7">
        <w:rPr>
          <w:b/>
          <w:bCs/>
        </w:rPr>
        <w:t>4. Scale through ecosystems and industry partnerships</w:t>
      </w:r>
    </w:p>
    <w:p w14:paraId="7D794D95" w14:textId="50B646F2" w:rsidR="00A83BDB" w:rsidRPr="003C1FE7" w:rsidRDefault="00A83BDB" w:rsidP="00A83BDB">
      <w:r w:rsidRPr="003C1FE7">
        <w:t xml:space="preserve">Initiatives such as GSMA Open Gateway and Aduna illustrate an emerging model in which standardized interfaces can make network capabilities accessible across operators and developer ecosystems. </w:t>
      </w:r>
    </w:p>
    <w:p w14:paraId="31A2562D" w14:textId="28D580CF" w:rsidR="00A83BDB" w:rsidRPr="003C1FE7" w:rsidRDefault="00A83BDB" w:rsidP="00A83BDB">
      <w:r w:rsidRPr="003C1FE7">
        <w:t>The strategic opportunity therefore moves beyond selling connectivity toward participating in a broader intelligence ecosystem.</w:t>
      </w:r>
      <w:r w:rsidR="00CA3372">
        <w:t xml:space="preserve"> T</w:t>
      </w:r>
      <w:r w:rsidR="00CA3372" w:rsidRPr="00CA3372">
        <w:t>hat shift, from connectivity to trusted intelligence and from data to outcomes, is where the real monetization opportunity lies.</w:t>
      </w:r>
      <w:r w:rsidR="00A170C1">
        <w:t xml:space="preserve"> </w:t>
      </w:r>
      <w:r w:rsidR="00A170C1" w:rsidRPr="00A170C1">
        <w:t>The next era of telecom monetization is not about extracting more value from data, but about creating more value from intelligence.</w:t>
      </w:r>
    </w:p>
    <w:p w14:paraId="513DB495" w14:textId="77777777" w:rsidR="00A83BDB" w:rsidRPr="003C1FE7" w:rsidRDefault="00A83BDB" w:rsidP="00A83BDB">
      <w:pPr>
        <w:rPr>
          <w:b/>
          <w:bCs/>
        </w:rPr>
      </w:pPr>
      <w:r w:rsidRPr="003C1FE7">
        <w:rPr>
          <w:b/>
          <w:bCs/>
        </w:rPr>
        <w:t>Key sources</w:t>
      </w:r>
    </w:p>
    <w:p w14:paraId="47458814" w14:textId="77777777" w:rsidR="00A83BDB" w:rsidRPr="003C1FE7" w:rsidRDefault="00A83BDB" w:rsidP="00A83BDB">
      <w:pPr>
        <w:numPr>
          <w:ilvl w:val="0"/>
          <w:numId w:val="2"/>
        </w:numPr>
      </w:pPr>
      <w:hyperlink r:id="rId17" w:tgtFrame="_blank" w:history="1">
        <w:r w:rsidRPr="003C1FE7">
          <w:rPr>
            <w:rStyle w:val="Hyperlink"/>
          </w:rPr>
          <w:t>GSMA Open Gateway</w:t>
        </w:r>
      </w:hyperlink>
      <w:r w:rsidRPr="003C1FE7">
        <w:t xml:space="preserve"> </w:t>
      </w:r>
      <w:hyperlink r:id="rId18" w:history="1">
        <w:r w:rsidRPr="003C1FE7">
          <w:rPr>
            <w:rStyle w:val="Hyperlink"/>
          </w:rPr>
          <w:t>[gsma.com]</w:t>
        </w:r>
      </w:hyperlink>
    </w:p>
    <w:p w14:paraId="518239D6" w14:textId="77777777" w:rsidR="00A83BDB" w:rsidRPr="003C1FE7" w:rsidRDefault="00A83BDB" w:rsidP="00A83BDB">
      <w:pPr>
        <w:numPr>
          <w:ilvl w:val="0"/>
          <w:numId w:val="2"/>
        </w:numPr>
      </w:pPr>
      <w:hyperlink r:id="rId19" w:tgtFrame="_blank" w:history="1">
        <w:r w:rsidRPr="003C1FE7">
          <w:rPr>
            <w:rStyle w:val="Hyperlink"/>
          </w:rPr>
          <w:t>GSMA Open Gateway API Descriptions</w:t>
        </w:r>
      </w:hyperlink>
      <w:r w:rsidRPr="003C1FE7">
        <w:t xml:space="preserve"> </w:t>
      </w:r>
      <w:hyperlink r:id="rId20" w:history="1">
        <w:r w:rsidRPr="003C1FE7">
          <w:rPr>
            <w:rStyle w:val="Hyperlink"/>
          </w:rPr>
          <w:t>[gsma.com]</w:t>
        </w:r>
      </w:hyperlink>
    </w:p>
    <w:p w14:paraId="0BF1A707" w14:textId="77777777" w:rsidR="00A83BDB" w:rsidRPr="003C1FE7" w:rsidRDefault="00A83BDB" w:rsidP="00A83BDB">
      <w:pPr>
        <w:numPr>
          <w:ilvl w:val="0"/>
          <w:numId w:val="2"/>
        </w:numPr>
      </w:pPr>
      <w:hyperlink r:id="rId21" w:tgtFrame="_blank" w:history="1">
        <w:r w:rsidRPr="003C1FE7">
          <w:rPr>
            <w:rStyle w:val="Hyperlink"/>
          </w:rPr>
          <w:t>GSMA: Network API monetization</w:t>
        </w:r>
      </w:hyperlink>
      <w:r w:rsidRPr="003C1FE7">
        <w:t xml:space="preserve"> </w:t>
      </w:r>
      <w:hyperlink r:id="rId22" w:history="1">
        <w:r w:rsidRPr="003C1FE7">
          <w:rPr>
            <w:rStyle w:val="Hyperlink"/>
          </w:rPr>
          <w:t>[gsma.com]</w:t>
        </w:r>
      </w:hyperlink>
    </w:p>
    <w:p w14:paraId="50A17AAE" w14:textId="77777777" w:rsidR="00A83BDB" w:rsidRPr="003C1FE7" w:rsidRDefault="00A83BDB" w:rsidP="00A83BDB">
      <w:pPr>
        <w:numPr>
          <w:ilvl w:val="0"/>
          <w:numId w:val="2"/>
        </w:numPr>
      </w:pPr>
      <w:hyperlink r:id="rId23" w:tgtFrame="_blank" w:history="1">
        <w:r w:rsidRPr="003C1FE7">
          <w:rPr>
            <w:rStyle w:val="Hyperlink"/>
          </w:rPr>
          <w:t>Vodafone Analytics</w:t>
        </w:r>
      </w:hyperlink>
      <w:r w:rsidRPr="003C1FE7">
        <w:t xml:space="preserve"> </w:t>
      </w:r>
      <w:hyperlink r:id="rId24" w:history="1">
        <w:r w:rsidRPr="003C1FE7">
          <w:rPr>
            <w:rStyle w:val="Hyperlink"/>
          </w:rPr>
          <w:t>[vodafone.com]</w:t>
        </w:r>
      </w:hyperlink>
    </w:p>
    <w:p w14:paraId="5DEC3575" w14:textId="77777777" w:rsidR="00A83BDB" w:rsidRPr="003C1FE7" w:rsidRDefault="00A83BDB" w:rsidP="00A83BDB">
      <w:pPr>
        <w:numPr>
          <w:ilvl w:val="0"/>
          <w:numId w:val="2"/>
        </w:numPr>
      </w:pPr>
      <w:hyperlink r:id="rId25" w:tgtFrame="_blank" w:history="1">
        <w:r w:rsidRPr="003C1FE7">
          <w:rPr>
            <w:rStyle w:val="Hyperlink"/>
          </w:rPr>
          <w:t>Telefónica Tech: Mobility Insights</w:t>
        </w:r>
      </w:hyperlink>
      <w:r w:rsidRPr="003C1FE7">
        <w:t xml:space="preserve"> </w:t>
      </w:r>
      <w:hyperlink r:id="rId26" w:history="1">
        <w:r w:rsidRPr="003C1FE7">
          <w:rPr>
            <w:rStyle w:val="Hyperlink"/>
          </w:rPr>
          <w:t>[telefonicatech.com]</w:t>
        </w:r>
      </w:hyperlink>
    </w:p>
    <w:p w14:paraId="49CBB7F3" w14:textId="77777777" w:rsidR="00A83BDB" w:rsidRPr="003C1FE7" w:rsidRDefault="00A83BDB" w:rsidP="00A83BDB">
      <w:pPr>
        <w:numPr>
          <w:ilvl w:val="0"/>
          <w:numId w:val="2"/>
        </w:numPr>
      </w:pPr>
      <w:hyperlink r:id="rId27" w:tgtFrame="_blank" w:history="1">
        <w:r w:rsidRPr="003C1FE7">
          <w:rPr>
            <w:rStyle w:val="Hyperlink"/>
          </w:rPr>
          <w:t>AT&amp;T: Network APIs</w:t>
        </w:r>
      </w:hyperlink>
      <w:r w:rsidRPr="003C1FE7">
        <w:t xml:space="preserve"> </w:t>
      </w:r>
      <w:hyperlink r:id="rId28" w:history="1">
        <w:r w:rsidRPr="003C1FE7">
          <w:rPr>
            <w:rStyle w:val="Hyperlink"/>
          </w:rPr>
          <w:t>[about.att.com]</w:t>
        </w:r>
      </w:hyperlink>
    </w:p>
    <w:p w14:paraId="275CB514" w14:textId="77777777" w:rsidR="00A83BDB" w:rsidRPr="003C1FE7" w:rsidRDefault="00A83BDB" w:rsidP="00A83BDB">
      <w:pPr>
        <w:numPr>
          <w:ilvl w:val="0"/>
          <w:numId w:val="2"/>
        </w:numPr>
      </w:pPr>
      <w:hyperlink r:id="rId29" w:tgtFrame="_blank" w:history="1">
        <w:r w:rsidRPr="003C1FE7">
          <w:rPr>
            <w:rStyle w:val="Hyperlink"/>
          </w:rPr>
          <w:t>Ericsson: AT&amp;T, T-Mobile and Verizon via Aduna</w:t>
        </w:r>
      </w:hyperlink>
      <w:r w:rsidRPr="003C1FE7">
        <w:t xml:space="preserve"> </w:t>
      </w:r>
      <w:hyperlink r:id="rId30" w:history="1">
        <w:r w:rsidRPr="003C1FE7">
          <w:rPr>
            <w:rStyle w:val="Hyperlink"/>
          </w:rPr>
          <w:t>[ericsson.com]</w:t>
        </w:r>
      </w:hyperlink>
    </w:p>
    <w:p w14:paraId="2A9B84E7" w14:textId="77777777" w:rsidR="00A83BDB" w:rsidRPr="003C1FE7" w:rsidRDefault="00A83BDB" w:rsidP="00A83BDB">
      <w:pPr>
        <w:numPr>
          <w:ilvl w:val="0"/>
          <w:numId w:val="2"/>
        </w:numPr>
      </w:pPr>
      <w:hyperlink r:id="rId31" w:tgtFrame="_blank" w:history="1">
        <w:r w:rsidRPr="003C1FE7">
          <w:rPr>
            <w:rStyle w:val="Hyperlink"/>
          </w:rPr>
          <w:t>FreeWheel</w:t>
        </w:r>
      </w:hyperlink>
      <w:r w:rsidRPr="003C1FE7">
        <w:t xml:space="preserve"> </w:t>
      </w:r>
      <w:hyperlink r:id="rId32" w:history="1">
        <w:r w:rsidRPr="003C1FE7">
          <w:rPr>
            <w:rStyle w:val="Hyperlink"/>
          </w:rPr>
          <w:t>[freewheel.com]</w:t>
        </w:r>
      </w:hyperlink>
    </w:p>
    <w:p w14:paraId="2B465415" w14:textId="77777777" w:rsidR="00A83BDB" w:rsidRPr="003C1FE7" w:rsidRDefault="00A83BDB" w:rsidP="00A83BDB">
      <w:pPr>
        <w:numPr>
          <w:ilvl w:val="0"/>
          <w:numId w:val="2"/>
        </w:numPr>
      </w:pPr>
      <w:hyperlink r:id="rId33" w:tgtFrame="_blank" w:history="1">
        <w:r w:rsidRPr="003C1FE7">
          <w:rPr>
            <w:rStyle w:val="Hyperlink"/>
          </w:rPr>
          <w:t>T-Mobile/Vistar Media</w:t>
        </w:r>
      </w:hyperlink>
      <w:r w:rsidRPr="003C1FE7">
        <w:t xml:space="preserve"> </w:t>
      </w:r>
      <w:hyperlink r:id="rId34" w:history="1">
        <w:r w:rsidRPr="003C1FE7">
          <w:rPr>
            <w:rStyle w:val="Hyperlink"/>
          </w:rPr>
          <w:t>[vistarmedia.com]</w:t>
        </w:r>
      </w:hyperlink>
    </w:p>
    <w:p w14:paraId="44146C04" w14:textId="77777777" w:rsidR="00A83BDB" w:rsidRPr="003C1FE7" w:rsidRDefault="00A83BDB" w:rsidP="00A83BDB">
      <w:pPr>
        <w:numPr>
          <w:ilvl w:val="0"/>
          <w:numId w:val="2"/>
        </w:numPr>
      </w:pPr>
      <w:hyperlink r:id="rId35" w:tgtFrame="_blank" w:history="1">
        <w:r w:rsidRPr="003C1FE7">
          <w:rPr>
            <w:rStyle w:val="Hyperlink"/>
          </w:rPr>
          <w:t>Orange Data and AI Ethics Council</w:t>
        </w:r>
      </w:hyperlink>
      <w:r w:rsidRPr="003C1FE7">
        <w:t xml:space="preserve"> </w:t>
      </w:r>
      <w:hyperlink r:id="rId36" w:history="1">
        <w:r w:rsidRPr="003C1FE7">
          <w:rPr>
            <w:rStyle w:val="Hyperlink"/>
          </w:rPr>
          <w:t>[orange.com]</w:t>
        </w:r>
      </w:hyperlink>
    </w:p>
    <w:p w14:paraId="5E80ACBE" w14:textId="77777777" w:rsidR="00A83BDB" w:rsidRPr="003C1FE7" w:rsidRDefault="00A83BDB" w:rsidP="00A83BDB">
      <w:pPr>
        <w:numPr>
          <w:ilvl w:val="0"/>
          <w:numId w:val="2"/>
        </w:numPr>
      </w:pPr>
      <w:hyperlink r:id="rId37" w:tgtFrame="_blank" w:history="1">
        <w:r w:rsidRPr="003C1FE7">
          <w:rPr>
            <w:rStyle w:val="Hyperlink"/>
          </w:rPr>
          <w:t>Deutsche Telekom: Digital Ethics</w:t>
        </w:r>
      </w:hyperlink>
      <w:r w:rsidRPr="003C1FE7">
        <w:t xml:space="preserve"> </w:t>
      </w:r>
      <w:hyperlink r:id="rId38" w:history="1">
        <w:r w:rsidRPr="003C1FE7">
          <w:rPr>
            <w:rStyle w:val="Hyperlink"/>
          </w:rPr>
          <w:t>[telekom.com]</w:t>
        </w:r>
      </w:hyperlink>
    </w:p>
    <w:p w14:paraId="165B23E2" w14:textId="05770C16" w:rsidR="00A83BDB" w:rsidRDefault="00A83BDB" w:rsidP="00AA685A">
      <w:pPr>
        <w:numPr>
          <w:ilvl w:val="0"/>
          <w:numId w:val="2"/>
        </w:numPr>
      </w:pPr>
      <w:hyperlink r:id="rId39" w:tgtFrame="_blank" w:history="1">
        <w:r w:rsidRPr="003C1FE7">
          <w:rPr>
            <w:rStyle w:val="Hyperlink"/>
          </w:rPr>
          <w:t>Rakuten: Agentic AI ecosystem</w:t>
        </w:r>
      </w:hyperlink>
      <w:r w:rsidRPr="003C1FE7">
        <w:t xml:space="preserve"> </w:t>
      </w:r>
      <w:hyperlink r:id="rId40" w:history="1">
        <w:r w:rsidRPr="003C1FE7">
          <w:rPr>
            <w:rStyle w:val="Hyperlink"/>
          </w:rPr>
          <w:t>[global.rakuten.com]</w:t>
        </w:r>
      </w:hyperlink>
    </w:p>
    <w:sectPr w:rsidR="00A83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7104C"/>
    <w:multiLevelType w:val="multilevel"/>
    <w:tmpl w:val="DBF4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1C01B6"/>
    <w:multiLevelType w:val="multilevel"/>
    <w:tmpl w:val="B39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378325">
    <w:abstractNumId w:val="0"/>
  </w:num>
  <w:num w:numId="2" w16cid:durableId="1888639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FB"/>
    <w:rsid w:val="00004606"/>
    <w:rsid w:val="00023E2B"/>
    <w:rsid w:val="00033EA0"/>
    <w:rsid w:val="00050A77"/>
    <w:rsid w:val="00081529"/>
    <w:rsid w:val="00084F52"/>
    <w:rsid w:val="000B44B7"/>
    <w:rsid w:val="00102DBB"/>
    <w:rsid w:val="001577BA"/>
    <w:rsid w:val="00196BF2"/>
    <w:rsid w:val="001B1F4C"/>
    <w:rsid w:val="001E42BB"/>
    <w:rsid w:val="00202E85"/>
    <w:rsid w:val="00222815"/>
    <w:rsid w:val="00241510"/>
    <w:rsid w:val="0024430A"/>
    <w:rsid w:val="002472D4"/>
    <w:rsid w:val="002B0D7E"/>
    <w:rsid w:val="00312ABB"/>
    <w:rsid w:val="00355E67"/>
    <w:rsid w:val="00365F85"/>
    <w:rsid w:val="00366A38"/>
    <w:rsid w:val="003A26F6"/>
    <w:rsid w:val="003C1FE7"/>
    <w:rsid w:val="004451D8"/>
    <w:rsid w:val="00494E62"/>
    <w:rsid w:val="004B748D"/>
    <w:rsid w:val="004C3697"/>
    <w:rsid w:val="005153D8"/>
    <w:rsid w:val="00537D8B"/>
    <w:rsid w:val="005B1382"/>
    <w:rsid w:val="005C2415"/>
    <w:rsid w:val="005D22A7"/>
    <w:rsid w:val="005F5293"/>
    <w:rsid w:val="0063045E"/>
    <w:rsid w:val="00630873"/>
    <w:rsid w:val="00631708"/>
    <w:rsid w:val="00633580"/>
    <w:rsid w:val="00640D82"/>
    <w:rsid w:val="0064660D"/>
    <w:rsid w:val="00650BA1"/>
    <w:rsid w:val="006579CA"/>
    <w:rsid w:val="00686077"/>
    <w:rsid w:val="006871B4"/>
    <w:rsid w:val="006F62C7"/>
    <w:rsid w:val="007046FD"/>
    <w:rsid w:val="00756C4C"/>
    <w:rsid w:val="00763805"/>
    <w:rsid w:val="007A4FED"/>
    <w:rsid w:val="007F0006"/>
    <w:rsid w:val="00841664"/>
    <w:rsid w:val="00855BE3"/>
    <w:rsid w:val="00897109"/>
    <w:rsid w:val="008A5DF4"/>
    <w:rsid w:val="008D0802"/>
    <w:rsid w:val="008F4AB1"/>
    <w:rsid w:val="0090096B"/>
    <w:rsid w:val="0090428C"/>
    <w:rsid w:val="00956D40"/>
    <w:rsid w:val="00972C91"/>
    <w:rsid w:val="009A1B68"/>
    <w:rsid w:val="00A16EFB"/>
    <w:rsid w:val="00A170C1"/>
    <w:rsid w:val="00A50B3E"/>
    <w:rsid w:val="00A83BDB"/>
    <w:rsid w:val="00A940DE"/>
    <w:rsid w:val="00AA685A"/>
    <w:rsid w:val="00AC0D84"/>
    <w:rsid w:val="00AC77A9"/>
    <w:rsid w:val="00AE1927"/>
    <w:rsid w:val="00B2652C"/>
    <w:rsid w:val="00B40B9C"/>
    <w:rsid w:val="00B57452"/>
    <w:rsid w:val="00B64070"/>
    <w:rsid w:val="00B67B9C"/>
    <w:rsid w:val="00BD717D"/>
    <w:rsid w:val="00C00147"/>
    <w:rsid w:val="00C16D34"/>
    <w:rsid w:val="00C4651B"/>
    <w:rsid w:val="00C873DD"/>
    <w:rsid w:val="00C934B4"/>
    <w:rsid w:val="00CA3372"/>
    <w:rsid w:val="00CA74BC"/>
    <w:rsid w:val="00CE79AA"/>
    <w:rsid w:val="00CF68D6"/>
    <w:rsid w:val="00D12A21"/>
    <w:rsid w:val="00D4580F"/>
    <w:rsid w:val="00D568FD"/>
    <w:rsid w:val="00D63F8E"/>
    <w:rsid w:val="00D76FC5"/>
    <w:rsid w:val="00D802F3"/>
    <w:rsid w:val="00DA0676"/>
    <w:rsid w:val="00DB283B"/>
    <w:rsid w:val="00DE4F82"/>
    <w:rsid w:val="00E55DC4"/>
    <w:rsid w:val="00EE0DF1"/>
    <w:rsid w:val="00EF518D"/>
    <w:rsid w:val="00F2353F"/>
    <w:rsid w:val="00F3379A"/>
    <w:rsid w:val="00F37332"/>
    <w:rsid w:val="00F62C5D"/>
    <w:rsid w:val="00F77159"/>
    <w:rsid w:val="00FD236D"/>
    <w:rsid w:val="00FD3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CDF8"/>
  <w15:chartTrackingRefBased/>
  <w15:docId w15:val="{E76CF9E7-591D-4B9C-B87A-D001D37F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EFB"/>
    <w:rPr>
      <w:rFonts w:eastAsiaTheme="majorEastAsia" w:cstheme="majorBidi"/>
      <w:color w:val="272727" w:themeColor="text1" w:themeTint="D8"/>
    </w:rPr>
  </w:style>
  <w:style w:type="paragraph" w:styleId="Title">
    <w:name w:val="Title"/>
    <w:basedOn w:val="Normal"/>
    <w:next w:val="Normal"/>
    <w:link w:val="TitleChar"/>
    <w:uiPriority w:val="10"/>
    <w:qFormat/>
    <w:rsid w:val="00A16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EFB"/>
    <w:pPr>
      <w:spacing w:before="160"/>
      <w:jc w:val="center"/>
    </w:pPr>
    <w:rPr>
      <w:i/>
      <w:iCs/>
      <w:color w:val="404040" w:themeColor="text1" w:themeTint="BF"/>
    </w:rPr>
  </w:style>
  <w:style w:type="character" w:customStyle="1" w:styleId="QuoteChar">
    <w:name w:val="Quote Char"/>
    <w:basedOn w:val="DefaultParagraphFont"/>
    <w:link w:val="Quote"/>
    <w:uiPriority w:val="29"/>
    <w:rsid w:val="00A16EFB"/>
    <w:rPr>
      <w:i/>
      <w:iCs/>
      <w:color w:val="404040" w:themeColor="text1" w:themeTint="BF"/>
    </w:rPr>
  </w:style>
  <w:style w:type="paragraph" w:styleId="ListParagraph">
    <w:name w:val="List Paragraph"/>
    <w:basedOn w:val="Normal"/>
    <w:uiPriority w:val="34"/>
    <w:qFormat/>
    <w:rsid w:val="00A16EFB"/>
    <w:pPr>
      <w:ind w:left="720"/>
      <w:contextualSpacing/>
    </w:pPr>
  </w:style>
  <w:style w:type="character" w:styleId="IntenseEmphasis">
    <w:name w:val="Intense Emphasis"/>
    <w:basedOn w:val="DefaultParagraphFont"/>
    <w:uiPriority w:val="21"/>
    <w:qFormat/>
    <w:rsid w:val="00A16EFB"/>
    <w:rPr>
      <w:i/>
      <w:iCs/>
      <w:color w:val="0F4761" w:themeColor="accent1" w:themeShade="BF"/>
    </w:rPr>
  </w:style>
  <w:style w:type="paragraph" w:styleId="IntenseQuote">
    <w:name w:val="Intense Quote"/>
    <w:basedOn w:val="Normal"/>
    <w:next w:val="Normal"/>
    <w:link w:val="IntenseQuoteChar"/>
    <w:uiPriority w:val="30"/>
    <w:qFormat/>
    <w:rsid w:val="00A16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EFB"/>
    <w:rPr>
      <w:i/>
      <w:iCs/>
      <w:color w:val="0F4761" w:themeColor="accent1" w:themeShade="BF"/>
    </w:rPr>
  </w:style>
  <w:style w:type="character" w:styleId="IntenseReference">
    <w:name w:val="Intense Reference"/>
    <w:basedOn w:val="DefaultParagraphFont"/>
    <w:uiPriority w:val="32"/>
    <w:qFormat/>
    <w:rsid w:val="00A16EFB"/>
    <w:rPr>
      <w:b/>
      <w:bCs/>
      <w:smallCaps/>
      <w:color w:val="0F4761" w:themeColor="accent1" w:themeShade="BF"/>
      <w:spacing w:val="5"/>
    </w:rPr>
  </w:style>
  <w:style w:type="character" w:styleId="Hyperlink">
    <w:name w:val="Hyperlink"/>
    <w:basedOn w:val="DefaultParagraphFont"/>
    <w:uiPriority w:val="99"/>
    <w:unhideWhenUsed/>
    <w:rsid w:val="003C1FE7"/>
    <w:rPr>
      <w:color w:val="467886" w:themeColor="hyperlink"/>
      <w:u w:val="single"/>
    </w:rPr>
  </w:style>
  <w:style w:type="character" w:styleId="UnresolvedMention">
    <w:name w:val="Unresolved Mention"/>
    <w:basedOn w:val="DefaultParagraphFont"/>
    <w:uiPriority w:val="99"/>
    <w:semiHidden/>
    <w:unhideWhenUsed/>
    <w:rsid w:val="003C1FE7"/>
    <w:rPr>
      <w:color w:val="605E5C"/>
      <w:shd w:val="clear" w:color="auto" w:fill="E1DFDD"/>
    </w:rPr>
  </w:style>
  <w:style w:type="character" w:styleId="FollowedHyperlink">
    <w:name w:val="FollowedHyperlink"/>
    <w:basedOn w:val="DefaultParagraphFont"/>
    <w:uiPriority w:val="99"/>
    <w:semiHidden/>
    <w:unhideWhenUsed/>
    <w:rsid w:val="005153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sma.com/solutions-and-impact/gsma-open-gateway/why-monetisation-is-the-make-or-break-challenge-for-network-apis-in-2026/" TargetMode="External"/><Relationship Id="rId18" Type="http://schemas.openxmlformats.org/officeDocument/2006/relationships/hyperlink" Target="https://www.gsma.com/solutions-and-impact/gsma-open-gateway/" TargetMode="External"/><Relationship Id="rId26" Type="http://schemas.openxmlformats.org/officeDocument/2006/relationships/hyperlink" Target="https://telefonicatech.com/en/solutions/ai-and-data/data-powered-solutions/mobility-insights" TargetMode="External"/><Relationship Id="rId39" Type="http://schemas.openxmlformats.org/officeDocument/2006/relationships/hyperlink" Target="https://global.rakuten.com/corp/news/press/2025/0730_01.html" TargetMode="External"/><Relationship Id="rId21" Type="http://schemas.openxmlformats.org/officeDocument/2006/relationships/hyperlink" Target="https://www.gsma.com/solutions-and-impact/gsma-open-gateway/why-monetisation-is-the-make-or-break-challenge-for-network-apis-in-2026/" TargetMode="External"/><Relationship Id="rId34" Type="http://schemas.openxmlformats.org/officeDocument/2006/relationships/hyperlink" Target="https://www.vistarmedia.com/news/t-mobile-to-acquire-vistar-media-fueling-better-ad-experiences-for-consumers-and-more-effective-products-for-advertisers" TargetMode="External"/><Relationship Id="rId42" Type="http://schemas.openxmlformats.org/officeDocument/2006/relationships/theme" Target="theme/theme1.xml"/><Relationship Id="rId7" Type="http://schemas.openxmlformats.org/officeDocument/2006/relationships/hyperlink" Target="https://about.att.com/blogs/2026/5g-network-apis.html" TargetMode="External"/><Relationship Id="rId2" Type="http://schemas.openxmlformats.org/officeDocument/2006/relationships/styles" Target="styles.xml"/><Relationship Id="rId16" Type="http://schemas.openxmlformats.org/officeDocument/2006/relationships/hyperlink" Target="https://telefonicatech.com/en/solutions/ai-and-data/data-powered-solutions/mobility-insights" TargetMode="External"/><Relationship Id="rId20" Type="http://schemas.openxmlformats.org/officeDocument/2006/relationships/hyperlink" Target="https://www.gsma.com/solutions-and-impact/gsma-open-gateway/gsma-open-gateway-api-descriptions/" TargetMode="External"/><Relationship Id="rId29" Type="http://schemas.openxmlformats.org/officeDocument/2006/relationships/hyperlink" Target="https://www.ericsson.com/en/press-releases/2025/2/att-t-mobile-and-verizon-come-together-to-bring-first-standardized-5g-network-apis-to-the-u-s--leveraging-aduna"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ricsson.com/en/press-releases/2025/2/att-t-mobile-and-verizon-come-together-to-bring-first-standardized-5g-network-apis-to-the-u-s--leveraging-aduna" TargetMode="External"/><Relationship Id="rId11" Type="http://schemas.openxmlformats.org/officeDocument/2006/relationships/hyperlink" Target="https://www.freewheel.com/about/" TargetMode="External"/><Relationship Id="rId24" Type="http://schemas.openxmlformats.org/officeDocument/2006/relationships/hyperlink" Target="https://www.vodafone.com/business/products/cloud-and-edge/cloud-services/analytics-and-insights/vodafone-analytics" TargetMode="External"/><Relationship Id="rId32" Type="http://schemas.openxmlformats.org/officeDocument/2006/relationships/hyperlink" Target="https://www.freewheel.com/about/" TargetMode="External"/><Relationship Id="rId37" Type="http://schemas.openxmlformats.org/officeDocument/2006/relationships/hyperlink" Target="https://www.telekom.com/en/newsroom/topic-hubs/technology-and-innovation/corporate-digital-responsibility/a-look-at-our-action-areas-digital-ethics" TargetMode="External"/><Relationship Id="rId40" Type="http://schemas.openxmlformats.org/officeDocument/2006/relationships/hyperlink" Target="https://global.rakuten.com/corp/news/press/2025/0730_01.html" TargetMode="External"/><Relationship Id="rId5" Type="http://schemas.openxmlformats.org/officeDocument/2006/relationships/hyperlink" Target="https://www.gsma.com/solutions-and-impact/gsma-open-gateway/gsma-open-gateway-api-descriptions/" TargetMode="External"/><Relationship Id="rId15" Type="http://schemas.openxmlformats.org/officeDocument/2006/relationships/hyperlink" Target="https://www.vodafone.com/business/products/cloud-and-edge/cloud-services/analytics-and-insights/vodafone-analytics" TargetMode="External"/><Relationship Id="rId23" Type="http://schemas.openxmlformats.org/officeDocument/2006/relationships/hyperlink" Target="https://www.vodafone.com/business/products/cloud-and-edge/cloud-services/analytics-and-insights/vodafone-analytics" TargetMode="External"/><Relationship Id="rId28" Type="http://schemas.openxmlformats.org/officeDocument/2006/relationships/hyperlink" Target="https://about.att.com/blogs/2026/5g-network-apis.html" TargetMode="External"/><Relationship Id="rId36" Type="http://schemas.openxmlformats.org/officeDocument/2006/relationships/hyperlink" Target="https://www.orange.com/en/our-group/our-governance/data-and-ai-ethics-council" TargetMode="External"/><Relationship Id="rId10" Type="http://schemas.openxmlformats.org/officeDocument/2006/relationships/hyperlink" Target="https://www.vistarmedia.com/news/t-mobile-to-acquire-vistar-media-fueling-better-ad-experiences-for-consumers-and-more-effective-products-for-advertisers" TargetMode="External"/><Relationship Id="rId19" Type="http://schemas.openxmlformats.org/officeDocument/2006/relationships/hyperlink" Target="https://www.gsma.com/solutions-and-impact/gsma-open-gateway/gsma-open-gateway-api-descriptions/" TargetMode="External"/><Relationship Id="rId31" Type="http://schemas.openxmlformats.org/officeDocument/2006/relationships/hyperlink" Target="https://www.freewheel.com/about/" TargetMode="External"/><Relationship Id="rId4" Type="http://schemas.openxmlformats.org/officeDocument/2006/relationships/webSettings" Target="webSettings.xml"/><Relationship Id="rId9" Type="http://schemas.openxmlformats.org/officeDocument/2006/relationships/hyperlink" Target="https://telefonicatech.com/en/solutions/ai-and-data/data-powered-solutions/mobility-insights" TargetMode="External"/><Relationship Id="rId14" Type="http://schemas.openxmlformats.org/officeDocument/2006/relationships/hyperlink" Target="https://www.gsma.com/solutions-and-impact/gsma-open-gateway/why-monetisation-is-the-make-or-break-challenge-for-network-apis-in-2026/" TargetMode="External"/><Relationship Id="rId22" Type="http://schemas.openxmlformats.org/officeDocument/2006/relationships/hyperlink" Target="https://www.gsma.com/solutions-and-impact/gsma-open-gateway/why-monetisation-is-the-make-or-break-challenge-for-network-apis-in-2026/" TargetMode="External"/><Relationship Id="rId27" Type="http://schemas.openxmlformats.org/officeDocument/2006/relationships/hyperlink" Target="https://about.att.com/blogs/2026/5g-network-apis.html" TargetMode="External"/><Relationship Id="rId30" Type="http://schemas.openxmlformats.org/officeDocument/2006/relationships/hyperlink" Target="https://www.ericsson.com/en/press-releases/2025/2/att-t-mobile-and-verizon-come-together-to-bring-first-standardized-5g-network-apis-to-the-u-s--leveraging-aduna" TargetMode="External"/><Relationship Id="rId35" Type="http://schemas.openxmlformats.org/officeDocument/2006/relationships/hyperlink" Target="https://www.orange.com/en/our-group/our-governance/data-and-ai-ethics-council" TargetMode="External"/><Relationship Id="rId8" Type="http://schemas.openxmlformats.org/officeDocument/2006/relationships/hyperlink" Target="https://www.vodafone.com/business/products/cloud-and-edge/cloud-services/analytics-and-insights/vodafone-analytics" TargetMode="External"/><Relationship Id="rId3" Type="http://schemas.openxmlformats.org/officeDocument/2006/relationships/settings" Target="settings.xml"/><Relationship Id="rId12" Type="http://schemas.openxmlformats.org/officeDocument/2006/relationships/hyperlink" Target="https://rakuten.today/blog/from-the-rakuten-playbook-how-telcos-can-leverage-real-time-data-and-ecosystems-to-supercharge-growth.html" TargetMode="External"/><Relationship Id="rId17" Type="http://schemas.openxmlformats.org/officeDocument/2006/relationships/hyperlink" Target="https://www.gsma.com/solutions-and-impact/gsma-open-gateway/" TargetMode="External"/><Relationship Id="rId25" Type="http://schemas.openxmlformats.org/officeDocument/2006/relationships/hyperlink" Target="https://telefonicatech.com/en/solutions/ai-and-data/data-powered-solutions/mobility-insights" TargetMode="External"/><Relationship Id="rId33" Type="http://schemas.openxmlformats.org/officeDocument/2006/relationships/hyperlink" Target="https://www.vistarmedia.com/news/t-mobile-to-acquire-vistar-media-fueling-better-ad-experiences-for-consumers-and-more-effective-products-for-advertisers" TargetMode="External"/><Relationship Id="rId38" Type="http://schemas.openxmlformats.org/officeDocument/2006/relationships/hyperlink" Target="https://www.telekom.com/en/newsroom/topic-hubs/technology-and-innovation/corporate-digital-responsibility/a-look-at-our-action-areas-digital-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121</TotalTime>
  <Pages>9</Pages>
  <Words>3280</Words>
  <Characters>18701</Characters>
  <Application>Microsoft Office Word</Application>
  <DocSecurity>0</DocSecurity>
  <Lines>155</Lines>
  <Paragraphs>43</Paragraphs>
  <ScaleCrop>false</ScaleCrop>
  <Company/>
  <LinksUpToDate>false</LinksUpToDate>
  <CharactersWithSpaces>21938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RAJKAMAL</dc:creator>
  <cp:keywords/>
  <dc:description/>
  <cp:lastModifiedBy>A, RAJKAMAL</cp:lastModifiedBy>
  <cp:revision>95</cp:revision>
  <dcterms:created xsi:type="dcterms:W3CDTF">2026-10-06T06:19:00Z</dcterms:created>
  <dcterms:modified xsi:type="dcterms:W3CDTF">2026-10-06T09:10:00Z</dcterms:modified>
</cp:coreProperties>
</file>