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41"/>
        <w:gridCol w:w="740"/>
        <w:gridCol w:w="2851"/>
        <w:gridCol w:w="2859"/>
      </w:tblGrid>
      <w:tr w:rsidR="00022FE5" w:rsidRPr="00022FE5" w14:paraId="3815A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23093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Dataset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E3BCF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Domain / Size</w:t>
            </w:r>
          </w:p>
        </w:tc>
        <w:tc>
          <w:tcPr>
            <w:tcW w:w="0" w:type="auto"/>
            <w:vAlign w:val="center"/>
            <w:hideMark/>
          </w:tcPr>
          <w:p w14:paraId="0DE96E30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Annotation Type</w:t>
            </w:r>
          </w:p>
        </w:tc>
        <w:tc>
          <w:tcPr>
            <w:tcW w:w="0" w:type="auto"/>
            <w:vAlign w:val="center"/>
            <w:hideMark/>
          </w:tcPr>
          <w:p w14:paraId="4F34CFD3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Reference</w:t>
            </w:r>
          </w:p>
        </w:tc>
      </w:tr>
      <w:tr w:rsidR="00022FE5" w:rsidRPr="00022FE5" w14:paraId="656D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F8C9" w14:textId="77777777" w:rsidR="00022FE5" w:rsidRPr="00022FE5" w:rsidRDefault="00022FE5" w:rsidP="00022FE5">
            <w:r w:rsidRPr="00022FE5">
              <w:rPr>
                <w:b/>
                <w:bCs/>
              </w:rPr>
              <w:t>RICO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FBF42A" w14:textId="77777777" w:rsidR="00022FE5" w:rsidRPr="00022FE5" w:rsidRDefault="00022FE5" w:rsidP="00022FE5">
            <w:r w:rsidRPr="00022FE5">
              <w:t>Mobile Android UI dataset; ~72,000 unique UI screens from ~9,700 apps</w:t>
            </w:r>
          </w:p>
        </w:tc>
        <w:tc>
          <w:tcPr>
            <w:tcW w:w="0" w:type="auto"/>
            <w:vAlign w:val="center"/>
            <w:hideMark/>
          </w:tcPr>
          <w:p w14:paraId="7BD2AB1F" w14:textId="77777777" w:rsidR="00022FE5" w:rsidRPr="00022FE5" w:rsidRDefault="00022FE5" w:rsidP="00022FE5">
            <w:r w:rsidRPr="00022FE5">
              <w:t>UI hierarchy (view tree), widget bounding boxes, screenshots, app metadata, interaction traces</w:t>
            </w:r>
          </w:p>
        </w:tc>
        <w:tc>
          <w:tcPr>
            <w:tcW w:w="0" w:type="auto"/>
            <w:vAlign w:val="center"/>
            <w:hideMark/>
          </w:tcPr>
          <w:p w14:paraId="5BFBC97C" w14:textId="77777777" w:rsidR="00022FE5" w:rsidRPr="00022FE5" w:rsidRDefault="00022FE5" w:rsidP="00022FE5">
            <w:r w:rsidRPr="00022FE5">
              <w:t xml:space="preserve">Deka et al., </w:t>
            </w:r>
            <w:r w:rsidRPr="00022FE5">
              <w:rPr>
                <w:i/>
                <w:iCs/>
              </w:rPr>
              <w:t>RICO: A Mobile App Dataset for Building Data-Driven Design Applications</w:t>
            </w:r>
            <w:r w:rsidRPr="00022FE5">
              <w:t>, UIST 2017</w:t>
            </w:r>
          </w:p>
        </w:tc>
      </w:tr>
      <w:tr w:rsidR="00022FE5" w:rsidRPr="00022FE5" w14:paraId="6417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1FB9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PixelHelp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F2FDB4B" w14:textId="77777777" w:rsidR="00022FE5" w:rsidRPr="00022FE5" w:rsidRDefault="00022FE5" w:rsidP="00022FE5">
            <w:r w:rsidRPr="00022FE5">
              <w:t>Mobile GUI assistance dataset; ~187 Android applications with ~80K UI screenshots and associated help data</w:t>
            </w:r>
          </w:p>
        </w:tc>
        <w:tc>
          <w:tcPr>
            <w:tcW w:w="0" w:type="auto"/>
            <w:vAlign w:val="center"/>
            <w:hideMark/>
          </w:tcPr>
          <w:p w14:paraId="39FC92FB" w14:textId="77777777" w:rsidR="00022FE5" w:rsidRPr="00022FE5" w:rsidRDefault="00022FE5" w:rsidP="00022FE5">
            <w:r w:rsidRPr="00022FE5">
              <w:t>Pixel-level GUI element localization, UI screenshots, task/help annotations</w:t>
            </w:r>
          </w:p>
        </w:tc>
        <w:tc>
          <w:tcPr>
            <w:tcW w:w="0" w:type="auto"/>
            <w:vAlign w:val="center"/>
            <w:hideMark/>
          </w:tcPr>
          <w:p w14:paraId="299F6CA5" w14:textId="77777777" w:rsidR="00022FE5" w:rsidRPr="00022FE5" w:rsidRDefault="00022FE5" w:rsidP="00022FE5">
            <w:r w:rsidRPr="00022FE5">
              <w:t xml:space="preserve">Li et al., </w:t>
            </w:r>
            <w:proofErr w:type="spellStart"/>
            <w:r w:rsidRPr="00022FE5">
              <w:rPr>
                <w:i/>
                <w:iCs/>
              </w:rPr>
              <w:t>PixelHelp</w:t>
            </w:r>
            <w:proofErr w:type="spellEnd"/>
            <w:r w:rsidRPr="00022FE5">
              <w:rPr>
                <w:i/>
                <w:iCs/>
              </w:rPr>
              <w:t>: Pixel-Level Assistance for Mobile GUI Tasks</w:t>
            </w:r>
            <w:r w:rsidRPr="00022FE5">
              <w:t>, AAAI 2020</w:t>
            </w:r>
          </w:p>
        </w:tc>
      </w:tr>
      <w:tr w:rsidR="00022FE5" w:rsidRPr="00022FE5" w14:paraId="5F4D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C652" w14:textId="77777777" w:rsidR="00022FE5" w:rsidRPr="00022FE5" w:rsidRDefault="00022FE5" w:rsidP="00022FE5">
            <w:r w:rsidRPr="00022FE5">
              <w:rPr>
                <w:b/>
                <w:bCs/>
              </w:rPr>
              <w:t xml:space="preserve">AI2THOR / </w:t>
            </w:r>
            <w:proofErr w:type="spellStart"/>
            <w:r w:rsidRPr="00022FE5">
              <w:rPr>
                <w:b/>
                <w:bCs/>
              </w:rPr>
              <w:t>AiTW</w:t>
            </w:r>
            <w:proofErr w:type="spellEnd"/>
            <w:r w:rsidRPr="00022FE5">
              <w:rPr>
                <w:b/>
                <w:bCs/>
              </w:rPr>
              <w:t xml:space="preserve"> (Android in the Wild)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43990" w14:textId="77777777" w:rsidR="00022FE5" w:rsidRPr="00022FE5" w:rsidRDefault="00022FE5" w:rsidP="00022FE5">
            <w:r w:rsidRPr="00022FE5">
              <w:t>Android task execution benchmark; &gt;30,000 real-device task demonstrations across &gt;350 apps</w:t>
            </w:r>
          </w:p>
        </w:tc>
        <w:tc>
          <w:tcPr>
            <w:tcW w:w="0" w:type="auto"/>
            <w:vAlign w:val="center"/>
            <w:hideMark/>
          </w:tcPr>
          <w:p w14:paraId="71513A3A" w14:textId="77777777" w:rsidR="00022FE5" w:rsidRPr="00022FE5" w:rsidRDefault="00022FE5" w:rsidP="00022FE5">
            <w:r w:rsidRPr="00022FE5">
              <w:t>Natural language instructions, action sequences (tap, swipe, type), UI screenshots, grounding annotations</w:t>
            </w:r>
          </w:p>
        </w:tc>
        <w:tc>
          <w:tcPr>
            <w:tcW w:w="0" w:type="auto"/>
            <w:vAlign w:val="center"/>
            <w:hideMark/>
          </w:tcPr>
          <w:p w14:paraId="5433B902" w14:textId="77777777" w:rsidR="00022FE5" w:rsidRPr="00022FE5" w:rsidRDefault="00022FE5" w:rsidP="00022FE5">
            <w:r w:rsidRPr="00022FE5">
              <w:t xml:space="preserve">Rawles et al., </w:t>
            </w:r>
            <w:r w:rsidRPr="00022FE5">
              <w:rPr>
                <w:i/>
                <w:iCs/>
              </w:rPr>
              <w:t>Android in the Wild (</w:t>
            </w:r>
            <w:proofErr w:type="spellStart"/>
            <w:r w:rsidRPr="00022FE5">
              <w:rPr>
                <w:i/>
                <w:iCs/>
              </w:rPr>
              <w:t>AiTW</w:t>
            </w:r>
            <w:proofErr w:type="spellEnd"/>
            <w:r w:rsidRPr="00022FE5">
              <w:rPr>
                <w:i/>
                <w:iCs/>
              </w:rPr>
              <w:t>): A Large-Scale Dataset for Android Device Control</w:t>
            </w:r>
            <w:r w:rsidRPr="00022FE5">
              <w:t xml:space="preserve">, </w:t>
            </w:r>
            <w:proofErr w:type="spellStart"/>
            <w:r w:rsidRPr="00022FE5">
              <w:t>NeurIPS</w:t>
            </w:r>
            <w:proofErr w:type="spellEnd"/>
            <w:r w:rsidRPr="00022FE5">
              <w:t xml:space="preserve"> 2023</w:t>
            </w:r>
          </w:p>
        </w:tc>
      </w:tr>
      <w:tr w:rsidR="00022FE5" w:rsidRPr="00022FE5" w14:paraId="6199A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A18E" w14:textId="77777777" w:rsidR="00022FE5" w:rsidRPr="00022FE5" w:rsidRDefault="00022FE5" w:rsidP="00022FE5">
            <w:r w:rsidRPr="00022FE5">
              <w:rPr>
                <w:b/>
                <w:bCs/>
              </w:rPr>
              <w:t>Mind2Web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26A3F8" w14:textId="77777777" w:rsidR="00022FE5" w:rsidRPr="00022FE5" w:rsidRDefault="00022FE5" w:rsidP="00022FE5">
            <w:r w:rsidRPr="00022FE5">
              <w:t>Web environment; &gt;2,000 real websites, ~2,350 tasks, ~137K action steps</w:t>
            </w:r>
          </w:p>
        </w:tc>
        <w:tc>
          <w:tcPr>
            <w:tcW w:w="0" w:type="auto"/>
            <w:vAlign w:val="center"/>
            <w:hideMark/>
          </w:tcPr>
          <w:p w14:paraId="486D43B3" w14:textId="77777777" w:rsidR="00022FE5" w:rsidRPr="00022FE5" w:rsidRDefault="00022FE5" w:rsidP="00022FE5">
            <w:r w:rsidRPr="00022FE5">
              <w:t>HTML DOM, screenshots, natural language tasks, action sequences, element grounding</w:t>
            </w:r>
          </w:p>
        </w:tc>
        <w:tc>
          <w:tcPr>
            <w:tcW w:w="0" w:type="auto"/>
            <w:vAlign w:val="center"/>
            <w:hideMark/>
          </w:tcPr>
          <w:p w14:paraId="22CB055E" w14:textId="77777777" w:rsidR="00022FE5" w:rsidRPr="00022FE5" w:rsidRDefault="00022FE5" w:rsidP="00022FE5">
            <w:r w:rsidRPr="00022FE5">
              <w:t xml:space="preserve">Deng et al., </w:t>
            </w:r>
            <w:r w:rsidRPr="00022FE5">
              <w:rPr>
                <w:i/>
                <w:iCs/>
              </w:rPr>
              <w:t>Mind2Web: Towards a Generalist Agent for the Web</w:t>
            </w:r>
            <w:r w:rsidRPr="00022FE5">
              <w:t xml:space="preserve">, </w:t>
            </w:r>
            <w:proofErr w:type="spellStart"/>
            <w:r w:rsidRPr="00022FE5">
              <w:t>NeurIPS</w:t>
            </w:r>
            <w:proofErr w:type="spellEnd"/>
            <w:r w:rsidRPr="00022FE5">
              <w:t xml:space="preserve"> 2023</w:t>
            </w:r>
          </w:p>
        </w:tc>
      </w:tr>
      <w:tr w:rsidR="00022FE5" w:rsidRPr="00022FE5" w14:paraId="0CC2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C1FD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ScreenSpot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91A02FD" w14:textId="77777777" w:rsidR="00022FE5" w:rsidRPr="00022FE5" w:rsidRDefault="00022FE5" w:rsidP="00022FE5">
            <w:r w:rsidRPr="00022FE5">
              <w:t xml:space="preserve">Cross-platform GUI grounding benchmark; </w:t>
            </w:r>
            <w:r w:rsidRPr="00022FE5">
              <w:lastRenderedPageBreak/>
              <w:t>~1,200 screens from mobile, desktop, and web</w:t>
            </w:r>
          </w:p>
        </w:tc>
        <w:tc>
          <w:tcPr>
            <w:tcW w:w="0" w:type="auto"/>
            <w:vAlign w:val="center"/>
            <w:hideMark/>
          </w:tcPr>
          <w:p w14:paraId="75F19C51" w14:textId="77777777" w:rsidR="00022FE5" w:rsidRPr="00022FE5" w:rsidRDefault="00022FE5" w:rsidP="00022FE5">
            <w:r w:rsidRPr="00022FE5">
              <w:lastRenderedPageBreak/>
              <w:t>Natural language referring expressions with target UI element bounding boxes</w:t>
            </w:r>
          </w:p>
        </w:tc>
        <w:tc>
          <w:tcPr>
            <w:tcW w:w="0" w:type="auto"/>
            <w:vAlign w:val="center"/>
            <w:hideMark/>
          </w:tcPr>
          <w:p w14:paraId="5106CBBB" w14:textId="77777777" w:rsidR="00022FE5" w:rsidRPr="00022FE5" w:rsidRDefault="00022FE5" w:rsidP="00022FE5">
            <w:r w:rsidRPr="00022FE5">
              <w:t xml:space="preserve">Hong et al., </w:t>
            </w:r>
            <w:proofErr w:type="spellStart"/>
            <w:r w:rsidRPr="00022FE5">
              <w:rPr>
                <w:i/>
                <w:iCs/>
              </w:rPr>
              <w:t>ScreenSpot</w:t>
            </w:r>
            <w:proofErr w:type="spellEnd"/>
            <w:r w:rsidRPr="00022FE5">
              <w:rPr>
                <w:i/>
                <w:iCs/>
              </w:rPr>
              <w:t>: GUI Grounding Benchmark for Visual Language Models</w:t>
            </w:r>
            <w:r w:rsidRPr="00022FE5">
              <w:t>, 2024</w:t>
            </w:r>
          </w:p>
        </w:tc>
      </w:tr>
      <w:tr w:rsidR="00022FE5" w:rsidRPr="00022FE5" w14:paraId="11045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CCD8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OmniAct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DFE3118" w14:textId="77777777" w:rsidR="00022FE5" w:rsidRPr="00022FE5" w:rsidRDefault="00022FE5" w:rsidP="00022FE5">
            <w:r w:rsidRPr="00022FE5">
              <w:t>Cross-platform GUI agent dataset; ~980 tasks over web, desktop, and mobile environments</w:t>
            </w:r>
          </w:p>
        </w:tc>
        <w:tc>
          <w:tcPr>
            <w:tcW w:w="0" w:type="auto"/>
            <w:vAlign w:val="center"/>
            <w:hideMark/>
          </w:tcPr>
          <w:p w14:paraId="0BAE2928" w14:textId="77777777" w:rsidR="00022FE5" w:rsidRPr="00022FE5" w:rsidRDefault="00022FE5" w:rsidP="00022FE5">
            <w:r w:rsidRPr="00022FE5">
              <w:t>Screenshots, accessibility trees, natural language instructions, grounded action trajectories</w:t>
            </w:r>
          </w:p>
        </w:tc>
        <w:tc>
          <w:tcPr>
            <w:tcW w:w="0" w:type="auto"/>
            <w:vAlign w:val="center"/>
            <w:hideMark/>
          </w:tcPr>
          <w:p w14:paraId="336DA94A" w14:textId="77777777" w:rsidR="00022FE5" w:rsidRPr="00022FE5" w:rsidRDefault="00022FE5" w:rsidP="00022FE5">
            <w:r w:rsidRPr="00022FE5">
              <w:t xml:space="preserve">Lu et al., </w:t>
            </w:r>
            <w:proofErr w:type="spellStart"/>
            <w:r w:rsidRPr="00022FE5">
              <w:rPr>
                <w:i/>
                <w:iCs/>
              </w:rPr>
              <w:t>OmniAct</w:t>
            </w:r>
            <w:proofErr w:type="spellEnd"/>
            <w:r w:rsidRPr="00022FE5">
              <w:rPr>
                <w:i/>
                <w:iCs/>
              </w:rPr>
              <w:t>: A Dataset and Benchmark for Enabling Multimodal Generalist Autonomous Agents</w:t>
            </w:r>
            <w:r w:rsidRPr="00022FE5">
              <w:t>, ICLR 2024 Workshop / 2024</w:t>
            </w:r>
          </w:p>
        </w:tc>
      </w:tr>
      <w:tr w:rsidR="00022FE5" w:rsidRPr="00022FE5" w14:paraId="1E34B96C" w14:textId="77777777">
        <w:trPr>
          <w:tblCellSpacing w:w="15" w:type="dxa"/>
        </w:trPr>
        <w:tc>
          <w:tcPr>
            <w:tcW w:w="0" w:type="auto"/>
            <w:vAlign w:val="center"/>
          </w:tcPr>
          <w:p w14:paraId="22A60872" w14:textId="60E81630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Screen2Words</w:t>
            </w:r>
          </w:p>
        </w:tc>
        <w:tc>
          <w:tcPr>
            <w:tcW w:w="0" w:type="auto"/>
            <w:gridSpan w:val="2"/>
            <w:vAlign w:val="center"/>
          </w:tcPr>
          <w:p w14:paraId="569EC02D" w14:textId="42A82380" w:rsidR="00022FE5" w:rsidRPr="00022FE5" w:rsidRDefault="00022FE5" w:rsidP="00022FE5">
            <w:r w:rsidRPr="00022FE5">
              <w:t>Mobile; ~22K screens</w:t>
            </w:r>
          </w:p>
        </w:tc>
        <w:tc>
          <w:tcPr>
            <w:tcW w:w="0" w:type="auto"/>
            <w:vAlign w:val="center"/>
          </w:tcPr>
          <w:p w14:paraId="233F521F" w14:textId="4766CD33" w:rsidR="00022FE5" w:rsidRPr="00022FE5" w:rsidRDefault="00022FE5" w:rsidP="00022FE5">
            <w:r w:rsidRPr="00022FE5">
              <w:t>Screen caption generation (screen → summary)</w:t>
            </w:r>
          </w:p>
        </w:tc>
        <w:tc>
          <w:tcPr>
            <w:tcW w:w="0" w:type="auto"/>
            <w:vAlign w:val="center"/>
          </w:tcPr>
          <w:p w14:paraId="3F720C80" w14:textId="77777777" w:rsidR="00022FE5" w:rsidRDefault="00022FE5" w:rsidP="00022FE5">
            <w:r w:rsidRPr="00022FE5">
              <w:t>Wang et al., ACL 2021</w:t>
            </w:r>
          </w:p>
          <w:p w14:paraId="3028BA33" w14:textId="77777777" w:rsidR="00022FE5" w:rsidRDefault="00022FE5" w:rsidP="00022FE5"/>
          <w:p w14:paraId="4F3E2596" w14:textId="4DDB065A" w:rsidR="00022FE5" w:rsidRPr="00022FE5" w:rsidRDefault="00022FE5" w:rsidP="00022FE5"/>
        </w:tc>
      </w:tr>
      <w:tr w:rsidR="00022FE5" w:rsidRPr="00022FE5" w14:paraId="58AAB385" w14:textId="77777777">
        <w:trPr>
          <w:tblCellSpacing w:w="15" w:type="dxa"/>
        </w:trPr>
        <w:tc>
          <w:tcPr>
            <w:tcW w:w="0" w:type="auto"/>
            <w:vAlign w:val="center"/>
          </w:tcPr>
          <w:p w14:paraId="4C26BDF7" w14:textId="77777777" w:rsidR="00022FE5" w:rsidRPr="00022FE5" w:rsidRDefault="00022FE5" w:rsidP="00022FE5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022FE5" w:rsidRPr="00022FE5" w14:paraId="7E5D1D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2CF07" w14:textId="77777777" w:rsidR="00022FE5" w:rsidRPr="00022FE5" w:rsidRDefault="00022FE5" w:rsidP="00022FE5">
                  <w:r w:rsidRPr="00022FE5">
                    <w:t>AMEX (Android Multi-step Experience)</w:t>
                  </w:r>
                </w:p>
              </w:tc>
            </w:tr>
          </w:tbl>
          <w:p w14:paraId="55390F8C" w14:textId="77777777" w:rsidR="00022FE5" w:rsidRPr="00022FE5" w:rsidRDefault="00022FE5" w:rsidP="00022F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022FE5" w:rsidRPr="00022FE5" w14:paraId="391F54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16574A" w14:textId="6D01611F" w:rsidR="00022FE5" w:rsidRPr="00022FE5" w:rsidRDefault="00022FE5" w:rsidP="00022FE5">
                  <w:r w:rsidRPr="00022FE5">
                    <w:t>collected across diverse applications</w:t>
                  </w:r>
                </w:p>
              </w:tc>
            </w:tr>
          </w:tbl>
          <w:p w14:paraId="020508AE" w14:textId="77777777" w:rsidR="00022FE5" w:rsidRPr="00022FE5" w:rsidRDefault="00022FE5" w:rsidP="00022F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2FE5" w:rsidRPr="00022FE5" w14:paraId="7CECD9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AA446" w14:textId="59F8AEDB" w:rsidR="00022FE5" w:rsidRPr="00022FE5" w:rsidRDefault="00022FE5" w:rsidP="00022FE5"/>
              </w:tc>
            </w:tr>
          </w:tbl>
          <w:p w14:paraId="25643D44" w14:textId="77777777" w:rsidR="00022FE5" w:rsidRPr="00022FE5" w:rsidRDefault="00022FE5" w:rsidP="00022FE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2FE5" w:rsidRPr="00022FE5" w14:paraId="3894A8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F113A" w14:textId="5630213F" w:rsidR="00022FE5" w:rsidRPr="00022FE5" w:rsidRDefault="00022FE5" w:rsidP="00022FE5"/>
              </w:tc>
            </w:tr>
          </w:tbl>
          <w:p w14:paraId="4632DDEB" w14:textId="77777777" w:rsidR="00022FE5" w:rsidRPr="00022FE5" w:rsidRDefault="00022FE5" w:rsidP="00022FE5"/>
        </w:tc>
        <w:tc>
          <w:tcPr>
            <w:tcW w:w="0" w:type="auto"/>
            <w:gridSpan w:val="2"/>
            <w:vAlign w:val="center"/>
          </w:tcPr>
          <w:p w14:paraId="28785C03" w14:textId="68F7E695" w:rsidR="00022FE5" w:rsidRPr="00022FE5" w:rsidRDefault="00022FE5" w:rsidP="00022FE5">
            <w:r w:rsidRPr="00022FE5">
              <w:t xml:space="preserve">Android mobile apps; &gt;100K multi-step interaction episodes </w:t>
            </w:r>
          </w:p>
        </w:tc>
        <w:tc>
          <w:tcPr>
            <w:tcW w:w="0" w:type="auto"/>
            <w:vAlign w:val="center"/>
          </w:tcPr>
          <w:p w14:paraId="2C6E9830" w14:textId="3458F88D" w:rsidR="00022FE5" w:rsidRPr="00022FE5" w:rsidRDefault="00022FE5" w:rsidP="00022FE5">
            <w:r w:rsidRPr="00022FE5">
              <w:t>Natural language task instructions, multi-step action trajectories, screenshots, UI element grounding, action types (tap, swipe, type)</w:t>
            </w:r>
          </w:p>
        </w:tc>
        <w:tc>
          <w:tcPr>
            <w:tcW w:w="0" w:type="auto"/>
            <w:vAlign w:val="center"/>
          </w:tcPr>
          <w:p w14:paraId="29D12CA6" w14:textId="0F7851FF" w:rsidR="00022FE5" w:rsidRPr="00022FE5" w:rsidRDefault="00022FE5" w:rsidP="00022FE5">
            <w:r w:rsidRPr="00022FE5">
              <w:t xml:space="preserve">Li, Y., et al. (2025). </w:t>
            </w:r>
            <w:r w:rsidRPr="00022FE5">
              <w:rPr>
                <w:i/>
                <w:iCs/>
              </w:rPr>
              <w:t>AMEX: A Large-Scale Android Multi-</w:t>
            </w:r>
            <w:proofErr w:type="gramStart"/>
            <w:r w:rsidRPr="00022FE5">
              <w:rPr>
                <w:i/>
                <w:iCs/>
              </w:rPr>
              <w:t>step</w:t>
            </w:r>
            <w:proofErr w:type="gramEnd"/>
            <w:r w:rsidRPr="00022FE5">
              <w:rPr>
                <w:i/>
                <w:iCs/>
              </w:rPr>
              <w:t xml:space="preserve"> Experience Dataset for GUI Agents</w:t>
            </w:r>
            <w:r w:rsidRPr="00022FE5">
              <w:t xml:space="preserve">. </w:t>
            </w:r>
            <w:proofErr w:type="spellStart"/>
            <w:r w:rsidRPr="00022FE5">
              <w:t>arXiv</w:t>
            </w:r>
            <w:proofErr w:type="spellEnd"/>
            <w:r w:rsidRPr="00022FE5">
              <w:t xml:space="preserve"> preprint.</w:t>
            </w:r>
          </w:p>
        </w:tc>
      </w:tr>
      <w:tr w:rsidR="00022FE5" w:rsidRPr="00022FE5" w14:paraId="7E8EEABB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2011A4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Research Area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51AE0C" w14:textId="1B423BCF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Datasets</w:t>
            </w:r>
          </w:p>
        </w:tc>
      </w:tr>
      <w:tr w:rsidR="00022FE5" w:rsidRPr="00022FE5" w14:paraId="4CDD27E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D0091C" w14:textId="77777777" w:rsidR="00022FE5" w:rsidRPr="00022FE5" w:rsidRDefault="00022FE5" w:rsidP="00022FE5">
            <w:r w:rsidRPr="00022FE5">
              <w:rPr>
                <w:b/>
                <w:bCs/>
              </w:rPr>
              <w:t>GUI Grounding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A56B6" w14:textId="00F49714" w:rsidR="00022FE5" w:rsidRPr="00022FE5" w:rsidRDefault="00022FE5" w:rsidP="00022FE5">
            <w:proofErr w:type="spellStart"/>
            <w:r w:rsidRPr="00022FE5">
              <w:t>ScreenSpot</w:t>
            </w:r>
            <w:proofErr w:type="spellEnd"/>
            <w:r w:rsidRPr="00022FE5">
              <w:t xml:space="preserve">, RICO, </w:t>
            </w:r>
            <w:proofErr w:type="spellStart"/>
            <w:r w:rsidRPr="00022FE5">
              <w:t>PixelHelp</w:t>
            </w:r>
            <w:proofErr w:type="spellEnd"/>
          </w:p>
        </w:tc>
      </w:tr>
      <w:tr w:rsidR="00022FE5" w:rsidRPr="00022FE5" w14:paraId="6AE8973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51CEEB" w14:textId="77777777" w:rsidR="00022FE5" w:rsidRPr="00022FE5" w:rsidRDefault="00022FE5" w:rsidP="00022FE5">
            <w:r w:rsidRPr="00022FE5">
              <w:rPr>
                <w:b/>
                <w:bCs/>
              </w:rPr>
              <w:t>GUI Understanding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BF811" w14:textId="2B97EFC2" w:rsidR="00022FE5" w:rsidRPr="00022FE5" w:rsidRDefault="00022FE5" w:rsidP="00022FE5">
            <w:r w:rsidRPr="00022FE5">
              <w:t>RICO, Screen2Words</w:t>
            </w:r>
            <w:r>
              <w:t>, AMEX</w:t>
            </w:r>
          </w:p>
        </w:tc>
      </w:tr>
      <w:tr w:rsidR="00022FE5" w:rsidRPr="00022FE5" w14:paraId="5EE95FA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FD05BE" w14:textId="77777777" w:rsidR="00022FE5" w:rsidRPr="00022FE5" w:rsidRDefault="00022FE5" w:rsidP="00022FE5">
            <w:r w:rsidRPr="00022FE5">
              <w:rPr>
                <w:b/>
                <w:bCs/>
              </w:rPr>
              <w:t>Mobile GUI Agents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D24D39" w14:textId="3B2A75E9" w:rsidR="00022FE5" w:rsidRPr="00022FE5" w:rsidRDefault="00022FE5" w:rsidP="00022FE5">
            <w:proofErr w:type="spellStart"/>
            <w:r w:rsidRPr="00022FE5">
              <w:t>AiTW</w:t>
            </w:r>
            <w:proofErr w:type="spellEnd"/>
            <w:r w:rsidRPr="00022FE5">
              <w:t xml:space="preserve">, </w:t>
            </w:r>
            <w:proofErr w:type="spellStart"/>
            <w:r w:rsidRPr="00022FE5">
              <w:t>PixelHelp</w:t>
            </w:r>
            <w:proofErr w:type="spellEnd"/>
            <w:r w:rsidRPr="00022FE5">
              <w:t>,</w:t>
            </w:r>
            <w:r>
              <w:t xml:space="preserve"> </w:t>
            </w:r>
            <w:r w:rsidRPr="00022FE5">
              <w:t>RICO</w:t>
            </w:r>
          </w:p>
        </w:tc>
      </w:tr>
      <w:tr w:rsidR="00022FE5" w:rsidRPr="00022FE5" w14:paraId="088E350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0711E9" w14:textId="77777777" w:rsidR="00022FE5" w:rsidRPr="00022FE5" w:rsidRDefault="00022FE5" w:rsidP="00022FE5">
            <w:r w:rsidRPr="00022FE5">
              <w:rPr>
                <w:b/>
                <w:bCs/>
              </w:rPr>
              <w:t>Web Agents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46F0BC" w14:textId="78AEA9A0" w:rsidR="00022FE5" w:rsidRPr="00022FE5" w:rsidRDefault="00022FE5" w:rsidP="00022FE5">
            <w:r w:rsidRPr="00022FE5">
              <w:t>Mind2Web</w:t>
            </w:r>
          </w:p>
        </w:tc>
      </w:tr>
      <w:tr w:rsidR="00022FE5" w:rsidRPr="00022FE5" w14:paraId="2C9FEF3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949053" w14:textId="77777777" w:rsidR="00022FE5" w:rsidRPr="00022FE5" w:rsidRDefault="00022FE5" w:rsidP="00022FE5">
            <w:r w:rsidRPr="00022FE5">
              <w:rPr>
                <w:b/>
                <w:bCs/>
              </w:rPr>
              <w:t>Computer-use Agents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71B0FF" w14:textId="5F579D92" w:rsidR="00022FE5" w:rsidRPr="00022FE5" w:rsidRDefault="00022FE5" w:rsidP="00022FE5">
            <w:proofErr w:type="spellStart"/>
            <w:r w:rsidRPr="00022FE5">
              <w:t>OmniAct</w:t>
            </w:r>
            <w:proofErr w:type="spellEnd"/>
            <w:r w:rsidRPr="00022FE5">
              <w:t xml:space="preserve">, </w:t>
            </w:r>
            <w:proofErr w:type="spellStart"/>
            <w:r w:rsidRPr="00022FE5">
              <w:t>ScreenSpot</w:t>
            </w:r>
            <w:proofErr w:type="spellEnd"/>
          </w:p>
        </w:tc>
      </w:tr>
    </w:tbl>
    <w:p w14:paraId="211BA523" w14:textId="56FD38AF" w:rsidR="00022FE5" w:rsidRPr="00022FE5" w:rsidRDefault="00022FE5" w:rsidP="00022F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7849"/>
      </w:tblGrid>
      <w:tr w:rsidR="00022FE5" w:rsidRPr="00022FE5" w14:paraId="6C404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AFFAA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14EEF55" w14:textId="77777777" w:rsidR="00022FE5" w:rsidRPr="00022FE5" w:rsidRDefault="00022FE5" w:rsidP="00022FE5">
            <w:pPr>
              <w:rPr>
                <w:b/>
                <w:bCs/>
              </w:rPr>
            </w:pPr>
            <w:r w:rsidRPr="00022FE5">
              <w:rPr>
                <w:b/>
                <w:bCs/>
              </w:rPr>
              <w:t>Complete Reference</w:t>
            </w:r>
          </w:p>
        </w:tc>
      </w:tr>
      <w:tr w:rsidR="00022FE5" w:rsidRPr="00022FE5" w14:paraId="0BB1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009B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CogAgent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030EB" w14:textId="77777777" w:rsidR="00022FE5" w:rsidRPr="00022FE5" w:rsidRDefault="00022FE5" w:rsidP="00022FE5">
            <w:r w:rsidRPr="00022FE5">
              <w:t xml:space="preserve">Hong, W., Zheng, W., Wang, X., et al. (2023). </w:t>
            </w:r>
            <w:proofErr w:type="spellStart"/>
            <w:r w:rsidRPr="00022FE5">
              <w:rPr>
                <w:b/>
                <w:bCs/>
              </w:rPr>
              <w:t>CogAgent</w:t>
            </w:r>
            <w:proofErr w:type="spellEnd"/>
            <w:r w:rsidRPr="00022FE5">
              <w:rPr>
                <w:b/>
                <w:bCs/>
              </w:rPr>
              <w:t>: A Visual Language Model for GUI Agents.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arXiv:2312.08914</w:t>
            </w:r>
            <w:r w:rsidRPr="00022FE5">
              <w:t xml:space="preserve">. </w:t>
            </w:r>
            <w:hyperlink r:id="rId6" w:tgtFrame="_new" w:history="1">
              <w:r w:rsidRPr="00022FE5">
                <w:rPr>
                  <w:rStyle w:val="Hyperlink"/>
                </w:rPr>
                <w:t>https://arxiv.org/abs/2312.08914</w:t>
              </w:r>
            </w:hyperlink>
          </w:p>
        </w:tc>
      </w:tr>
      <w:tr w:rsidR="00022FE5" w:rsidRPr="00022FE5" w14:paraId="535F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2299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SeeClick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C0818" w14:textId="77777777" w:rsidR="00022FE5" w:rsidRPr="00022FE5" w:rsidRDefault="00022FE5" w:rsidP="00022FE5">
            <w:r w:rsidRPr="00022FE5">
              <w:t xml:space="preserve">Cheng, K., Li, Y., Zhang, Z., et al. (2024). </w:t>
            </w:r>
            <w:proofErr w:type="spellStart"/>
            <w:r w:rsidRPr="00022FE5">
              <w:rPr>
                <w:b/>
                <w:bCs/>
              </w:rPr>
              <w:t>SeeClick</w:t>
            </w:r>
            <w:proofErr w:type="spellEnd"/>
            <w:r w:rsidRPr="00022FE5">
              <w:rPr>
                <w:b/>
                <w:bCs/>
              </w:rPr>
              <w:t>: Harnessing GUI Grounding for Advanced Visual GUI Agents.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arXiv:2401.10935</w:t>
            </w:r>
            <w:r w:rsidRPr="00022FE5">
              <w:t xml:space="preserve">. </w:t>
            </w:r>
            <w:hyperlink r:id="rId7" w:tgtFrame="_new" w:history="1">
              <w:r w:rsidRPr="00022FE5">
                <w:rPr>
                  <w:rStyle w:val="Hyperlink"/>
                </w:rPr>
                <w:t>https://arxiv.org/abs/2401.10935</w:t>
              </w:r>
            </w:hyperlink>
          </w:p>
        </w:tc>
      </w:tr>
      <w:tr w:rsidR="00022FE5" w:rsidRPr="00022FE5" w14:paraId="6491B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B7A1" w14:textId="77777777" w:rsidR="00022FE5" w:rsidRPr="00022FE5" w:rsidRDefault="00022FE5" w:rsidP="00022FE5">
            <w:r w:rsidRPr="00022FE5">
              <w:rPr>
                <w:b/>
                <w:bCs/>
              </w:rPr>
              <w:t>Qwen2-VL</w:t>
            </w:r>
          </w:p>
        </w:tc>
        <w:tc>
          <w:tcPr>
            <w:tcW w:w="0" w:type="auto"/>
            <w:vAlign w:val="center"/>
            <w:hideMark/>
          </w:tcPr>
          <w:p w14:paraId="22885E2D" w14:textId="77777777" w:rsidR="00022FE5" w:rsidRPr="00022FE5" w:rsidRDefault="00022FE5" w:rsidP="00022FE5">
            <w:r w:rsidRPr="00022FE5">
              <w:t xml:space="preserve">Wang, P., Bai, X., et al. (2024). </w:t>
            </w:r>
            <w:r w:rsidRPr="00022FE5">
              <w:rPr>
                <w:b/>
                <w:bCs/>
              </w:rPr>
              <w:t>Qwen2-VL: Enhancing Vision-Language Model's Perception of the World at Any Resolution.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arXiv:2409.12191</w:t>
            </w:r>
            <w:r w:rsidRPr="00022FE5">
              <w:t xml:space="preserve">. </w:t>
            </w:r>
            <w:hyperlink r:id="rId8" w:tgtFrame="_new" w:history="1">
              <w:r w:rsidRPr="00022FE5">
                <w:rPr>
                  <w:rStyle w:val="Hyperlink"/>
                </w:rPr>
                <w:t>https://arxiv.org/abs/2409.12191</w:t>
              </w:r>
            </w:hyperlink>
          </w:p>
        </w:tc>
      </w:tr>
      <w:tr w:rsidR="00022FE5" w:rsidRPr="00022FE5" w14:paraId="6D4CE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DF9D" w14:textId="77777777" w:rsidR="00022FE5" w:rsidRPr="00022FE5" w:rsidRDefault="00022FE5" w:rsidP="00022FE5">
            <w:r w:rsidRPr="00022FE5">
              <w:rPr>
                <w:b/>
                <w:bCs/>
              </w:rPr>
              <w:t>Ferret-UI</w:t>
            </w:r>
          </w:p>
        </w:tc>
        <w:tc>
          <w:tcPr>
            <w:tcW w:w="0" w:type="auto"/>
            <w:vAlign w:val="center"/>
            <w:hideMark/>
          </w:tcPr>
          <w:p w14:paraId="47A05796" w14:textId="77777777" w:rsidR="00022FE5" w:rsidRPr="00022FE5" w:rsidRDefault="00022FE5" w:rsidP="00022FE5">
            <w:r w:rsidRPr="00022FE5">
              <w:t xml:space="preserve">You, H., Zhang, Y., et al. (2024). </w:t>
            </w:r>
            <w:r w:rsidRPr="00022FE5">
              <w:rPr>
                <w:b/>
                <w:bCs/>
              </w:rPr>
              <w:t>Ferret-UI: Grounded Mobile UI Understanding with Multimodal LLMs.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arXiv:2404.05719</w:t>
            </w:r>
            <w:r w:rsidRPr="00022FE5">
              <w:t xml:space="preserve">. </w:t>
            </w:r>
            <w:hyperlink r:id="rId9" w:tgtFrame="_new" w:history="1">
              <w:r w:rsidRPr="00022FE5">
                <w:rPr>
                  <w:rStyle w:val="Hyperlink"/>
                </w:rPr>
                <w:t>https://arxiv.org/abs/2404.05719</w:t>
              </w:r>
            </w:hyperlink>
          </w:p>
        </w:tc>
      </w:tr>
      <w:tr w:rsidR="00022FE5" w:rsidRPr="00022FE5" w14:paraId="4F6DD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81AE" w14:textId="77777777" w:rsidR="00022FE5" w:rsidRPr="00022FE5" w:rsidRDefault="00022FE5" w:rsidP="00022FE5">
            <w:r w:rsidRPr="00022FE5">
              <w:rPr>
                <w:b/>
                <w:bCs/>
              </w:rPr>
              <w:t>Ground-V1</w:t>
            </w:r>
          </w:p>
        </w:tc>
        <w:tc>
          <w:tcPr>
            <w:tcW w:w="0" w:type="auto"/>
            <w:vAlign w:val="center"/>
            <w:hideMark/>
          </w:tcPr>
          <w:p w14:paraId="3F12CDCC" w14:textId="77777777" w:rsidR="00022FE5" w:rsidRPr="00022FE5" w:rsidRDefault="00022FE5" w:rsidP="00022FE5">
            <w:r w:rsidRPr="00022FE5">
              <w:t xml:space="preserve">Zhang, Z., et al. (2024). </w:t>
            </w:r>
            <w:proofErr w:type="spellStart"/>
            <w:r w:rsidRPr="00022FE5">
              <w:rPr>
                <w:b/>
                <w:bCs/>
              </w:rPr>
              <w:t>GroundV</w:t>
            </w:r>
            <w:proofErr w:type="spellEnd"/>
            <w:r w:rsidRPr="00022FE5">
              <w:rPr>
                <w:b/>
                <w:bCs/>
              </w:rPr>
              <w:t>: A General GUI Grounding Model for Vision-Language GUI Agents.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</w:t>
            </w:r>
            <w:r w:rsidRPr="00022FE5">
              <w:t>.</w:t>
            </w:r>
          </w:p>
        </w:tc>
      </w:tr>
      <w:tr w:rsidR="00022FE5" w:rsidRPr="00022FE5" w14:paraId="7980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789D" w14:textId="77777777" w:rsidR="00022FE5" w:rsidRPr="00022FE5" w:rsidRDefault="00022FE5" w:rsidP="00022FE5">
            <w:r w:rsidRPr="00022FE5">
              <w:rPr>
                <w:b/>
                <w:bCs/>
              </w:rPr>
              <w:t>R-VLM</w:t>
            </w:r>
          </w:p>
        </w:tc>
        <w:tc>
          <w:tcPr>
            <w:tcW w:w="0" w:type="auto"/>
            <w:vAlign w:val="center"/>
            <w:hideMark/>
          </w:tcPr>
          <w:p w14:paraId="0903FFFF" w14:textId="77777777" w:rsidR="00022FE5" w:rsidRPr="00022FE5" w:rsidRDefault="00022FE5" w:rsidP="00022FE5">
            <w:r w:rsidRPr="00022FE5">
              <w:t xml:space="preserve">Zhang, Z., et al. (2024). </w:t>
            </w:r>
            <w:r w:rsidRPr="00022FE5">
              <w:rPr>
                <w:b/>
                <w:bCs/>
              </w:rPr>
              <w:t>R-VLM: Region-aware Vision Language Model for Fine-grained GUI Grounding.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</w:t>
            </w:r>
            <w:r w:rsidRPr="00022FE5">
              <w:t>.</w:t>
            </w:r>
          </w:p>
        </w:tc>
      </w:tr>
      <w:tr w:rsidR="00022FE5" w:rsidRPr="00022FE5" w14:paraId="17648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A05C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ScreenAI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1DB3C" w14:textId="77777777" w:rsidR="00022FE5" w:rsidRPr="00022FE5" w:rsidRDefault="00022FE5" w:rsidP="00022FE5">
            <w:r w:rsidRPr="00022FE5">
              <w:t xml:space="preserve">Dehghani, M., Lee, J., Mustafa, B., et al. (2024). </w:t>
            </w:r>
            <w:proofErr w:type="spellStart"/>
            <w:r w:rsidRPr="00022FE5">
              <w:rPr>
                <w:b/>
                <w:bCs/>
              </w:rPr>
              <w:t>ScreenAI</w:t>
            </w:r>
            <w:proofErr w:type="spellEnd"/>
            <w:r w:rsidRPr="00022FE5">
              <w:rPr>
                <w:b/>
                <w:bCs/>
              </w:rPr>
              <w:t>: A Vision-Language Model for UI and Infographics Understanding.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arXiv:2402.04615</w:t>
            </w:r>
            <w:r w:rsidRPr="00022FE5">
              <w:t xml:space="preserve">. </w:t>
            </w:r>
            <w:hyperlink r:id="rId10" w:tgtFrame="_new" w:history="1">
              <w:r w:rsidRPr="00022FE5">
                <w:rPr>
                  <w:rStyle w:val="Hyperlink"/>
                </w:rPr>
                <w:t>https://arxiv.org/abs/2402.04615</w:t>
              </w:r>
            </w:hyperlink>
          </w:p>
        </w:tc>
      </w:tr>
      <w:tr w:rsidR="00022FE5" w:rsidRPr="00022FE5" w14:paraId="586E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B0A5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SeeAct</w:t>
            </w:r>
            <w:proofErr w:type="spellEnd"/>
            <w:r w:rsidRPr="00022FE5">
              <w:rPr>
                <w:b/>
                <w:bCs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40856489" w14:textId="77777777" w:rsidR="00022FE5" w:rsidRPr="00022FE5" w:rsidRDefault="00022FE5" w:rsidP="00022FE5">
            <w:r w:rsidRPr="00022FE5">
              <w:t xml:space="preserve">Zheng, B., Gou, Z., et al. (2024). </w:t>
            </w:r>
            <w:proofErr w:type="spellStart"/>
            <w:r w:rsidRPr="00022FE5">
              <w:rPr>
                <w:b/>
                <w:bCs/>
              </w:rPr>
              <w:t>SeeAct</w:t>
            </w:r>
            <w:proofErr w:type="spellEnd"/>
            <w:r w:rsidRPr="00022FE5">
              <w:rPr>
                <w:b/>
                <w:bCs/>
              </w:rPr>
              <w:t>: GPT-4V(</w:t>
            </w:r>
            <w:proofErr w:type="spellStart"/>
            <w:r w:rsidRPr="00022FE5">
              <w:rPr>
                <w:b/>
                <w:bCs/>
              </w:rPr>
              <w:t>ision</w:t>
            </w:r>
            <w:proofErr w:type="spellEnd"/>
            <w:r w:rsidRPr="00022FE5">
              <w:rPr>
                <w:b/>
                <w:bCs/>
              </w:rPr>
              <w:t>) for Browser Automation.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arXiv:2401.01614</w:t>
            </w:r>
            <w:r w:rsidRPr="00022FE5">
              <w:t xml:space="preserve">. </w:t>
            </w:r>
            <w:hyperlink r:id="rId11" w:tgtFrame="_new" w:history="1">
              <w:r w:rsidRPr="00022FE5">
                <w:rPr>
                  <w:rStyle w:val="Hyperlink"/>
                </w:rPr>
                <w:t>https://arxiv.org/abs/2401.01614</w:t>
              </w:r>
            </w:hyperlink>
          </w:p>
        </w:tc>
      </w:tr>
      <w:tr w:rsidR="00022FE5" w:rsidRPr="00022FE5" w14:paraId="565B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3080" w14:textId="77777777" w:rsidR="00022FE5" w:rsidRPr="00022FE5" w:rsidRDefault="00022FE5" w:rsidP="00022FE5">
            <w:r w:rsidRPr="00022FE5">
              <w:rPr>
                <w:b/>
                <w:bCs/>
              </w:rPr>
              <w:t>OS-Atlas</w:t>
            </w:r>
          </w:p>
        </w:tc>
        <w:tc>
          <w:tcPr>
            <w:tcW w:w="0" w:type="auto"/>
            <w:vAlign w:val="center"/>
            <w:hideMark/>
          </w:tcPr>
          <w:p w14:paraId="064669F5" w14:textId="77777777" w:rsidR="00022FE5" w:rsidRPr="00022FE5" w:rsidRDefault="00022FE5" w:rsidP="00022FE5">
            <w:r w:rsidRPr="00022FE5">
              <w:t xml:space="preserve">Wu, Z., et al. (2025). </w:t>
            </w:r>
            <w:r w:rsidRPr="00022FE5">
              <w:rPr>
                <w:b/>
                <w:bCs/>
              </w:rPr>
              <w:t>OS-Atlas: A Foundation Action Model for Generalist GUI Agents.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</w:t>
            </w:r>
            <w:r w:rsidRPr="00022FE5">
              <w:t>.</w:t>
            </w:r>
          </w:p>
        </w:tc>
      </w:tr>
      <w:tr w:rsidR="00022FE5" w:rsidRPr="00022FE5" w14:paraId="00060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D92E" w14:textId="77777777" w:rsidR="00022FE5" w:rsidRPr="00022FE5" w:rsidRDefault="00022FE5" w:rsidP="00022FE5">
            <w:r w:rsidRPr="00022FE5">
              <w:rPr>
                <w:b/>
                <w:bCs/>
              </w:rPr>
              <w:t>UI-TARS</w:t>
            </w:r>
          </w:p>
        </w:tc>
        <w:tc>
          <w:tcPr>
            <w:tcW w:w="0" w:type="auto"/>
            <w:vAlign w:val="center"/>
            <w:hideMark/>
          </w:tcPr>
          <w:p w14:paraId="4E0A665E" w14:textId="77777777" w:rsidR="00022FE5" w:rsidRPr="00022FE5" w:rsidRDefault="00022FE5" w:rsidP="00022FE5">
            <w:r w:rsidRPr="00022FE5">
              <w:t xml:space="preserve">ByteDance Seed Team. (2025). </w:t>
            </w:r>
            <w:r w:rsidRPr="00022FE5">
              <w:rPr>
                <w:b/>
                <w:bCs/>
              </w:rPr>
              <w:t>UI-TARS: Pioneering Automated GUI Interaction with Native Agents.</w:t>
            </w:r>
            <w:r w:rsidRPr="00022FE5">
              <w:t xml:space="preserve"> </w:t>
            </w:r>
            <w:r w:rsidRPr="00022FE5">
              <w:rPr>
                <w:i/>
                <w:iCs/>
              </w:rPr>
              <w:t>Technical Report</w:t>
            </w:r>
            <w:r w:rsidRPr="00022FE5">
              <w:t xml:space="preserve">. </w:t>
            </w:r>
            <w:hyperlink r:id="rId12" w:tgtFrame="_new" w:history="1">
              <w:r w:rsidRPr="00022FE5">
                <w:rPr>
                  <w:rStyle w:val="Hyperlink"/>
                </w:rPr>
                <w:t>https://arxiv.org/abs/2501.12326</w:t>
              </w:r>
            </w:hyperlink>
            <w:r w:rsidRPr="00022FE5">
              <w:t xml:space="preserve"> </w:t>
            </w:r>
            <w:r w:rsidRPr="00022FE5">
              <w:rPr>
                <w:i/>
                <w:iCs/>
              </w:rPr>
              <w:t>(or latest version if updated)</w:t>
            </w:r>
          </w:p>
        </w:tc>
      </w:tr>
      <w:tr w:rsidR="00022FE5" w:rsidRPr="00022FE5" w14:paraId="6B994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1384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AutoGUI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E5B17" w14:textId="77777777" w:rsidR="00022FE5" w:rsidRPr="00022FE5" w:rsidRDefault="00022FE5" w:rsidP="00022FE5">
            <w:r w:rsidRPr="00022FE5">
              <w:t xml:space="preserve">Zhang, C., et al. (2024). </w:t>
            </w:r>
            <w:proofErr w:type="spellStart"/>
            <w:r w:rsidRPr="00022FE5">
              <w:rPr>
                <w:b/>
                <w:bCs/>
              </w:rPr>
              <w:t>AutoGUI</w:t>
            </w:r>
            <w:proofErr w:type="spellEnd"/>
            <w:r w:rsidRPr="00022FE5">
              <w:rPr>
                <w:b/>
                <w:bCs/>
              </w:rPr>
              <w:t>: Scaling GUI Grounding with Vision-Language Models.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</w:t>
            </w:r>
            <w:r w:rsidRPr="00022FE5">
              <w:t>.</w:t>
            </w:r>
          </w:p>
        </w:tc>
      </w:tr>
      <w:tr w:rsidR="00022FE5" w:rsidRPr="00022FE5" w14:paraId="0B00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6262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AppAgent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4681" w14:textId="77777777" w:rsidR="00022FE5" w:rsidRPr="00022FE5" w:rsidRDefault="00022FE5" w:rsidP="00022FE5">
            <w:r w:rsidRPr="00022FE5">
              <w:t xml:space="preserve">Zhang, Z., Lu, Y., et al. (2023). </w:t>
            </w:r>
            <w:proofErr w:type="spellStart"/>
            <w:r w:rsidRPr="00022FE5">
              <w:rPr>
                <w:b/>
                <w:bCs/>
              </w:rPr>
              <w:t>AppAgent</w:t>
            </w:r>
            <w:proofErr w:type="spellEnd"/>
            <w:r w:rsidRPr="00022FE5">
              <w:rPr>
                <w:b/>
                <w:bCs/>
              </w:rPr>
              <w:t>: Multimodal Agents as Smartphone Users.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arXiv:2312.13771</w:t>
            </w:r>
            <w:r w:rsidRPr="00022FE5">
              <w:t xml:space="preserve">. </w:t>
            </w:r>
            <w:hyperlink r:id="rId13" w:tgtFrame="_new" w:history="1">
              <w:r w:rsidRPr="00022FE5">
                <w:rPr>
                  <w:rStyle w:val="Hyperlink"/>
                </w:rPr>
                <w:t>https://arxiv.org/abs/2312.13771</w:t>
              </w:r>
            </w:hyperlink>
          </w:p>
        </w:tc>
      </w:tr>
      <w:tr w:rsidR="00022FE5" w:rsidRPr="00022FE5" w14:paraId="4FDF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4260" w14:textId="77777777" w:rsidR="00022FE5" w:rsidRPr="00022FE5" w:rsidRDefault="00022FE5" w:rsidP="00022FE5">
            <w:r w:rsidRPr="00022FE5">
              <w:rPr>
                <w:b/>
                <w:bCs/>
              </w:rPr>
              <w:lastRenderedPageBreak/>
              <w:t>Mobile-Agent</w:t>
            </w:r>
          </w:p>
        </w:tc>
        <w:tc>
          <w:tcPr>
            <w:tcW w:w="0" w:type="auto"/>
            <w:vAlign w:val="center"/>
            <w:hideMark/>
          </w:tcPr>
          <w:p w14:paraId="1B881D77" w14:textId="77777777" w:rsidR="00022FE5" w:rsidRPr="00022FE5" w:rsidRDefault="00022FE5" w:rsidP="00022FE5">
            <w:r w:rsidRPr="00022FE5">
              <w:t xml:space="preserve">Wang, J., et al. (2024). </w:t>
            </w:r>
            <w:r w:rsidRPr="00022FE5">
              <w:rPr>
                <w:b/>
                <w:bCs/>
              </w:rPr>
              <w:t>Mobile-Agent: Autonomous Multi-modal Mobile Device Agent with Visual Perception.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 arXiv:2401.16158</w:t>
            </w:r>
            <w:r w:rsidRPr="00022FE5">
              <w:t xml:space="preserve">. </w:t>
            </w:r>
            <w:hyperlink r:id="rId14" w:tgtFrame="_new" w:history="1">
              <w:r w:rsidRPr="00022FE5">
                <w:rPr>
                  <w:rStyle w:val="Hyperlink"/>
                </w:rPr>
                <w:t>https://arxiv.org/abs/2401.16158</w:t>
              </w:r>
            </w:hyperlink>
          </w:p>
        </w:tc>
      </w:tr>
      <w:tr w:rsidR="00022FE5" w:rsidRPr="00022FE5" w14:paraId="0931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3868" w14:textId="77777777" w:rsidR="00022FE5" w:rsidRPr="00022FE5" w:rsidRDefault="00022FE5" w:rsidP="00022FE5">
            <w:proofErr w:type="spellStart"/>
            <w:r w:rsidRPr="00022FE5">
              <w:rPr>
                <w:b/>
                <w:bCs/>
              </w:rPr>
              <w:t>Aguvis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4B0D8" w14:textId="77777777" w:rsidR="00022FE5" w:rsidRPr="00022FE5" w:rsidRDefault="00022FE5" w:rsidP="00022FE5">
            <w:proofErr w:type="spellStart"/>
            <w:r w:rsidRPr="00022FE5">
              <w:t>Aguvis</w:t>
            </w:r>
            <w:proofErr w:type="spellEnd"/>
            <w:r w:rsidRPr="00022FE5">
              <w:t xml:space="preserve"> Team. (2025). </w:t>
            </w:r>
            <w:proofErr w:type="spellStart"/>
            <w:r w:rsidRPr="00022FE5">
              <w:rPr>
                <w:b/>
                <w:bCs/>
              </w:rPr>
              <w:t>Aguvis</w:t>
            </w:r>
            <w:proofErr w:type="spellEnd"/>
            <w:r w:rsidRPr="00022FE5">
              <w:rPr>
                <w:b/>
                <w:bCs/>
              </w:rPr>
              <w:t>: Unified GUI Grounding and Interaction with Vision-Language Models.</w:t>
            </w:r>
            <w:r w:rsidRPr="00022FE5">
              <w:t xml:space="preserve"> </w:t>
            </w:r>
            <w:proofErr w:type="spellStart"/>
            <w:r w:rsidRPr="00022FE5">
              <w:rPr>
                <w:i/>
                <w:iCs/>
              </w:rPr>
              <w:t>arXiv</w:t>
            </w:r>
            <w:proofErr w:type="spellEnd"/>
            <w:r w:rsidRPr="00022FE5">
              <w:rPr>
                <w:i/>
                <w:iCs/>
              </w:rPr>
              <w:t xml:space="preserve"> preprint</w:t>
            </w:r>
            <w:r w:rsidRPr="00022FE5">
              <w:t>.</w:t>
            </w:r>
          </w:p>
        </w:tc>
      </w:tr>
    </w:tbl>
    <w:p w14:paraId="3B68ECF4" w14:textId="77777777" w:rsidR="00022FE5" w:rsidRPr="00022FE5" w:rsidRDefault="00022FE5" w:rsidP="00022FE5">
      <w:r w:rsidRPr="00022FE5">
        <w:pict w14:anchorId="4978B8B1">
          <v:rect id="_x0000_i1044" style="width:0;height:1.5pt" o:hralign="center" o:hrstd="t" o:hr="t" fillcolor="#a0a0a0" stroked="f"/>
        </w:pict>
      </w:r>
    </w:p>
    <w:tbl>
      <w:tblPr>
        <w:tblStyle w:val="TableGrid"/>
        <w:tblW w:w="9845" w:type="dxa"/>
        <w:tblLook w:val="04A0" w:firstRow="1" w:lastRow="0" w:firstColumn="1" w:lastColumn="0" w:noHBand="0" w:noVBand="1"/>
      </w:tblPr>
      <w:tblGrid>
        <w:gridCol w:w="1270"/>
        <w:gridCol w:w="1656"/>
        <w:gridCol w:w="1910"/>
        <w:gridCol w:w="1683"/>
        <w:gridCol w:w="1690"/>
        <w:gridCol w:w="1636"/>
      </w:tblGrid>
      <w:tr w:rsidR="00414AA7" w:rsidRPr="00414AA7" w14:paraId="2432ED2E" w14:textId="77777777" w:rsidTr="00B80BF2">
        <w:tc>
          <w:tcPr>
            <w:tcW w:w="0" w:type="auto"/>
            <w:hideMark/>
          </w:tcPr>
          <w:p w14:paraId="456B3CB9" w14:textId="77777777" w:rsidR="00414AA7" w:rsidRPr="00414AA7" w:rsidRDefault="00414AA7" w:rsidP="00414A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3E055A1A" w14:textId="77777777" w:rsidR="00414AA7" w:rsidRPr="00414AA7" w:rsidRDefault="00414AA7" w:rsidP="00414A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Reference</w:t>
            </w:r>
          </w:p>
        </w:tc>
        <w:tc>
          <w:tcPr>
            <w:tcW w:w="0" w:type="auto"/>
            <w:hideMark/>
          </w:tcPr>
          <w:p w14:paraId="6E5E6990" w14:textId="77777777" w:rsidR="00414AA7" w:rsidRPr="00414AA7" w:rsidRDefault="00414AA7" w:rsidP="00414A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Base Model</w:t>
            </w:r>
          </w:p>
        </w:tc>
        <w:tc>
          <w:tcPr>
            <w:tcW w:w="0" w:type="auto"/>
            <w:hideMark/>
          </w:tcPr>
          <w:p w14:paraId="3704BC83" w14:textId="77777777" w:rsidR="00414AA7" w:rsidRPr="00414AA7" w:rsidRDefault="00414AA7" w:rsidP="00414A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Training Dataset(s)</w:t>
            </w:r>
          </w:p>
        </w:tc>
        <w:tc>
          <w:tcPr>
            <w:tcW w:w="0" w:type="auto"/>
            <w:hideMark/>
          </w:tcPr>
          <w:p w14:paraId="4BC0C987" w14:textId="77777777" w:rsidR="00414AA7" w:rsidRPr="00414AA7" w:rsidRDefault="00414AA7" w:rsidP="00414A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Benchmark Dataset(s)</w:t>
            </w:r>
          </w:p>
        </w:tc>
        <w:tc>
          <w:tcPr>
            <w:tcW w:w="0" w:type="auto"/>
            <w:hideMark/>
          </w:tcPr>
          <w:p w14:paraId="3E001503" w14:textId="77777777" w:rsidR="00414AA7" w:rsidRPr="00414AA7" w:rsidRDefault="00414AA7" w:rsidP="00414A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Novelty / Special Feature</w:t>
            </w:r>
          </w:p>
        </w:tc>
      </w:tr>
      <w:tr w:rsidR="00414AA7" w:rsidRPr="00414AA7" w14:paraId="1E36AC76" w14:textId="77777777" w:rsidTr="00B80BF2">
        <w:tc>
          <w:tcPr>
            <w:tcW w:w="0" w:type="auto"/>
            <w:hideMark/>
          </w:tcPr>
          <w:p w14:paraId="50C1D66D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CogAgent</w:t>
            </w:r>
            <w:proofErr w:type="spellEnd"/>
          </w:p>
        </w:tc>
        <w:tc>
          <w:tcPr>
            <w:tcW w:w="0" w:type="auto"/>
            <w:hideMark/>
          </w:tcPr>
          <w:p w14:paraId="374BEFD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Hong et al.,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CogAgent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: A Visual Language Model for GUI Agents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2023</w:t>
            </w:r>
          </w:p>
        </w:tc>
        <w:tc>
          <w:tcPr>
            <w:tcW w:w="0" w:type="auto"/>
            <w:hideMark/>
          </w:tcPr>
          <w:p w14:paraId="773CAF3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CogVLM-17B</w:t>
            </w:r>
          </w:p>
        </w:tc>
        <w:tc>
          <w:tcPr>
            <w:tcW w:w="0" w:type="auto"/>
            <w:hideMark/>
          </w:tcPr>
          <w:p w14:paraId="6E1AE64F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RICO, Mind2Web,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MiniWoB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++, GUI instruction data</w:t>
            </w:r>
          </w:p>
        </w:tc>
        <w:tc>
          <w:tcPr>
            <w:tcW w:w="0" w:type="auto"/>
            <w:hideMark/>
          </w:tcPr>
          <w:p w14:paraId="1902655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Mind2Web,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MiniWoB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++,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</w:p>
        </w:tc>
        <w:tc>
          <w:tcPr>
            <w:tcW w:w="0" w:type="auto"/>
            <w:hideMark/>
          </w:tcPr>
          <w:p w14:paraId="0BF702E4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large-scale GUI-oriented VLM with screenshot understanding and action prediction</w:t>
            </w:r>
          </w:p>
        </w:tc>
      </w:tr>
      <w:tr w:rsidR="00414AA7" w:rsidRPr="00414AA7" w14:paraId="31E3721F" w14:textId="77777777" w:rsidTr="00B80BF2">
        <w:tc>
          <w:tcPr>
            <w:tcW w:w="0" w:type="auto"/>
            <w:hideMark/>
          </w:tcPr>
          <w:p w14:paraId="3282F73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SeeClick</w:t>
            </w:r>
            <w:proofErr w:type="spellEnd"/>
          </w:p>
        </w:tc>
        <w:tc>
          <w:tcPr>
            <w:tcW w:w="0" w:type="auto"/>
            <w:hideMark/>
          </w:tcPr>
          <w:p w14:paraId="6552FCB4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Cheng et al.,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SeeClick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: Harnessing GUI Grounding for Advanced Visual GUI Agents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2024</w:t>
            </w:r>
          </w:p>
        </w:tc>
        <w:tc>
          <w:tcPr>
            <w:tcW w:w="0" w:type="auto"/>
            <w:hideMark/>
          </w:tcPr>
          <w:p w14:paraId="3BB56BA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Qwen-VL-7B</w:t>
            </w:r>
          </w:p>
        </w:tc>
        <w:tc>
          <w:tcPr>
            <w:tcW w:w="0" w:type="auto"/>
            <w:hideMark/>
          </w:tcPr>
          <w:p w14:paraId="39F056A3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RICO, GUI grounding datasets</w:t>
            </w:r>
          </w:p>
        </w:tc>
        <w:tc>
          <w:tcPr>
            <w:tcW w:w="0" w:type="auto"/>
            <w:hideMark/>
          </w:tcPr>
          <w:p w14:paraId="54388B0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-Pro,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ScreenQA</w:t>
            </w:r>
            <w:proofErr w:type="spellEnd"/>
          </w:p>
        </w:tc>
        <w:tc>
          <w:tcPr>
            <w:tcW w:w="0" w:type="auto"/>
            <w:hideMark/>
          </w:tcPr>
          <w:p w14:paraId="183B316A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Direct natural language → GUI element grounding using point prediction</w:t>
            </w:r>
          </w:p>
        </w:tc>
      </w:tr>
      <w:tr w:rsidR="00414AA7" w:rsidRPr="00414AA7" w14:paraId="14AF2DB3" w14:textId="77777777" w:rsidTr="00B80BF2">
        <w:tc>
          <w:tcPr>
            <w:tcW w:w="0" w:type="auto"/>
            <w:hideMark/>
          </w:tcPr>
          <w:p w14:paraId="7D9DD517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Qwen2-VL-7B</w:t>
            </w:r>
          </w:p>
        </w:tc>
        <w:tc>
          <w:tcPr>
            <w:tcW w:w="0" w:type="auto"/>
            <w:hideMark/>
          </w:tcPr>
          <w:p w14:paraId="2B04DEA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Wang et al., </w:t>
            </w:r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Qwen2-VL Technical Report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2024</w:t>
            </w:r>
          </w:p>
        </w:tc>
        <w:tc>
          <w:tcPr>
            <w:tcW w:w="0" w:type="auto"/>
            <w:hideMark/>
          </w:tcPr>
          <w:p w14:paraId="74DE538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Qwen2-7B + Vision Encoder</w:t>
            </w:r>
          </w:p>
        </w:tc>
        <w:tc>
          <w:tcPr>
            <w:tcW w:w="0" w:type="auto"/>
            <w:hideMark/>
          </w:tcPr>
          <w:p w14:paraId="103852D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Large-scale image-text corpora, OCR, document, UI data</w:t>
            </w:r>
          </w:p>
        </w:tc>
        <w:tc>
          <w:tcPr>
            <w:tcW w:w="0" w:type="auto"/>
            <w:hideMark/>
          </w:tcPr>
          <w:p w14:paraId="5BCEDD7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-Pro,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AndroidWorld</w:t>
            </w:r>
            <w:proofErr w:type="spellEnd"/>
          </w:p>
        </w:tc>
        <w:tc>
          <w:tcPr>
            <w:tcW w:w="0" w:type="auto"/>
            <w:hideMark/>
          </w:tcPr>
          <w:p w14:paraId="2A122200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general-purpose VLM with excellent GUI understanding despite not being GUI-specific</w:t>
            </w:r>
          </w:p>
        </w:tc>
      </w:tr>
      <w:tr w:rsidR="00414AA7" w:rsidRPr="00414AA7" w14:paraId="7367C37E" w14:textId="77777777" w:rsidTr="00B80BF2">
        <w:tc>
          <w:tcPr>
            <w:tcW w:w="0" w:type="auto"/>
            <w:hideMark/>
          </w:tcPr>
          <w:p w14:paraId="1F78DB62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Ferret-UI</w:t>
            </w:r>
          </w:p>
        </w:tc>
        <w:tc>
          <w:tcPr>
            <w:tcW w:w="0" w:type="auto"/>
            <w:hideMark/>
          </w:tcPr>
          <w:p w14:paraId="7A8510A5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Apple, </w:t>
            </w:r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Ferret-UI: Grounded Mobile UI Understanding with Multimodal LLMs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2024</w:t>
            </w:r>
          </w:p>
        </w:tc>
        <w:tc>
          <w:tcPr>
            <w:tcW w:w="0" w:type="auto"/>
            <w:hideMark/>
          </w:tcPr>
          <w:p w14:paraId="5DDC862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Ferret (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LLaVA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-based)</w:t>
            </w:r>
          </w:p>
        </w:tc>
        <w:tc>
          <w:tcPr>
            <w:tcW w:w="0" w:type="auto"/>
            <w:hideMark/>
          </w:tcPr>
          <w:p w14:paraId="7014261D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RICO,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Android GUI datasets</w:t>
            </w:r>
          </w:p>
        </w:tc>
        <w:tc>
          <w:tcPr>
            <w:tcW w:w="0" w:type="auto"/>
            <w:hideMark/>
          </w:tcPr>
          <w:p w14:paraId="5007287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ScreenQA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AndroidWorld</w:t>
            </w:r>
            <w:proofErr w:type="spellEnd"/>
          </w:p>
        </w:tc>
        <w:tc>
          <w:tcPr>
            <w:tcW w:w="0" w:type="auto"/>
            <w:hideMark/>
          </w:tcPr>
          <w:p w14:paraId="3DA80F82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Region-aware visual grounding designed specifically for mobile UI</w:t>
            </w:r>
          </w:p>
        </w:tc>
      </w:tr>
      <w:tr w:rsidR="00414AA7" w:rsidRPr="00414AA7" w14:paraId="05FBBBC5" w14:textId="77777777" w:rsidTr="00B80BF2">
        <w:tc>
          <w:tcPr>
            <w:tcW w:w="0" w:type="auto"/>
            <w:hideMark/>
          </w:tcPr>
          <w:p w14:paraId="6EC3ADB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Ground-V1</w:t>
            </w:r>
          </w:p>
        </w:tc>
        <w:tc>
          <w:tcPr>
            <w:tcW w:w="0" w:type="auto"/>
            <w:hideMark/>
          </w:tcPr>
          <w:p w14:paraId="63ECF3F7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Zhang et al., 2024</w:t>
            </w:r>
          </w:p>
        </w:tc>
        <w:tc>
          <w:tcPr>
            <w:tcW w:w="0" w:type="auto"/>
            <w:hideMark/>
          </w:tcPr>
          <w:p w14:paraId="14582F83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InternVL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/ Qwen-VL </w:t>
            </w: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(varies by implementation)</w:t>
            </w:r>
          </w:p>
        </w:tc>
        <w:tc>
          <w:tcPr>
            <w:tcW w:w="0" w:type="auto"/>
            <w:hideMark/>
          </w:tcPr>
          <w:p w14:paraId="162373D5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GUI grounding 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instruction dataset, RICO</w:t>
            </w:r>
          </w:p>
        </w:tc>
        <w:tc>
          <w:tcPr>
            <w:tcW w:w="0" w:type="auto"/>
            <w:hideMark/>
          </w:tcPr>
          <w:p w14:paraId="691F718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ScreenSpot</w:t>
            </w:r>
            <w:proofErr w:type="spellEnd"/>
          </w:p>
        </w:tc>
        <w:tc>
          <w:tcPr>
            <w:tcW w:w="0" w:type="auto"/>
            <w:hideMark/>
          </w:tcPr>
          <w:p w14:paraId="7653C00D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Specialized for accurate coordinate 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prediction and referring expression grounding</w:t>
            </w:r>
          </w:p>
        </w:tc>
      </w:tr>
      <w:tr w:rsidR="00414AA7" w:rsidRPr="00414AA7" w14:paraId="039B72EF" w14:textId="77777777" w:rsidTr="00B80BF2">
        <w:tc>
          <w:tcPr>
            <w:tcW w:w="0" w:type="auto"/>
            <w:hideMark/>
          </w:tcPr>
          <w:p w14:paraId="255F309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R-VLM</w:t>
            </w:r>
          </w:p>
        </w:tc>
        <w:tc>
          <w:tcPr>
            <w:tcW w:w="0" w:type="auto"/>
            <w:hideMark/>
          </w:tcPr>
          <w:p w14:paraId="4FD7B0ED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Zhang et al., </w:t>
            </w:r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R-VLM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2024</w:t>
            </w:r>
          </w:p>
        </w:tc>
        <w:tc>
          <w:tcPr>
            <w:tcW w:w="0" w:type="auto"/>
            <w:hideMark/>
          </w:tcPr>
          <w:p w14:paraId="20AB440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LLaVA-1.5</w:t>
            </w:r>
          </w:p>
        </w:tc>
        <w:tc>
          <w:tcPr>
            <w:tcW w:w="0" w:type="auto"/>
            <w:hideMark/>
          </w:tcPr>
          <w:p w14:paraId="655E52E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 grounding + referring expression datasets</w:t>
            </w:r>
          </w:p>
        </w:tc>
        <w:tc>
          <w:tcPr>
            <w:tcW w:w="0" w:type="auto"/>
            <w:hideMark/>
          </w:tcPr>
          <w:p w14:paraId="6EA054B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-Pro</w:t>
            </w:r>
          </w:p>
        </w:tc>
        <w:tc>
          <w:tcPr>
            <w:tcW w:w="0" w:type="auto"/>
            <w:hideMark/>
          </w:tcPr>
          <w:p w14:paraId="17DFE68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Recursive region reasoning for precise localization of small widgets</w:t>
            </w:r>
          </w:p>
        </w:tc>
      </w:tr>
      <w:tr w:rsidR="00414AA7" w:rsidRPr="00414AA7" w14:paraId="2F68D087" w14:textId="77777777" w:rsidTr="00B80BF2">
        <w:tc>
          <w:tcPr>
            <w:tcW w:w="0" w:type="auto"/>
            <w:hideMark/>
          </w:tcPr>
          <w:p w14:paraId="7D94DC8A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ScreenAI</w:t>
            </w:r>
            <w:proofErr w:type="spellEnd"/>
          </w:p>
        </w:tc>
        <w:tc>
          <w:tcPr>
            <w:tcW w:w="0" w:type="auto"/>
            <w:hideMark/>
          </w:tcPr>
          <w:p w14:paraId="52DD904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Google DeepMind,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ScreenAI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2024</w:t>
            </w:r>
          </w:p>
        </w:tc>
        <w:tc>
          <w:tcPr>
            <w:tcW w:w="0" w:type="auto"/>
            <w:hideMark/>
          </w:tcPr>
          <w:p w14:paraId="18F57852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PaLI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/ Pix2Struct architecture</w:t>
            </w:r>
          </w:p>
        </w:tc>
        <w:tc>
          <w:tcPr>
            <w:tcW w:w="0" w:type="auto"/>
            <w:hideMark/>
          </w:tcPr>
          <w:p w14:paraId="1C15AAE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screenshots, documents, webpages, OCR corpora</w:t>
            </w:r>
          </w:p>
        </w:tc>
        <w:tc>
          <w:tcPr>
            <w:tcW w:w="0" w:type="auto"/>
            <w:hideMark/>
          </w:tcPr>
          <w:p w14:paraId="064ADE0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ScreenQA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Screen Annotation tasks,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</w:p>
        </w:tc>
        <w:tc>
          <w:tcPr>
            <w:tcW w:w="0" w:type="auto"/>
            <w:hideMark/>
          </w:tcPr>
          <w:p w14:paraId="01337DA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Unified model for UI understanding, OCR, layout reasoning and accessibility</w:t>
            </w:r>
          </w:p>
        </w:tc>
      </w:tr>
      <w:tr w:rsidR="00414AA7" w:rsidRPr="00414AA7" w14:paraId="48261453" w14:textId="77777777" w:rsidTr="00B80BF2">
        <w:tc>
          <w:tcPr>
            <w:tcW w:w="0" w:type="auto"/>
            <w:hideMark/>
          </w:tcPr>
          <w:p w14:paraId="6314A8DA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SeeAct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-V</w:t>
            </w:r>
          </w:p>
        </w:tc>
        <w:tc>
          <w:tcPr>
            <w:tcW w:w="0" w:type="auto"/>
            <w:hideMark/>
          </w:tcPr>
          <w:p w14:paraId="2A9EA86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Zheng et al.,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SeeAct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: GPT-4V for Browser Automation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2024</w:t>
            </w:r>
          </w:p>
        </w:tc>
        <w:tc>
          <w:tcPr>
            <w:tcW w:w="0" w:type="auto"/>
            <w:hideMark/>
          </w:tcPr>
          <w:p w14:paraId="23B004B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GPT-4V</w:t>
            </w:r>
          </w:p>
        </w:tc>
        <w:tc>
          <w:tcPr>
            <w:tcW w:w="0" w:type="auto"/>
            <w:hideMark/>
          </w:tcPr>
          <w:p w14:paraId="32B18CEA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 web demonstrations (instruction tuning)</w:t>
            </w:r>
          </w:p>
        </w:tc>
        <w:tc>
          <w:tcPr>
            <w:tcW w:w="0" w:type="auto"/>
            <w:hideMark/>
          </w:tcPr>
          <w:p w14:paraId="6077BBD5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Mind2Web,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WebArena</w:t>
            </w:r>
            <w:proofErr w:type="spellEnd"/>
          </w:p>
        </w:tc>
        <w:tc>
          <w:tcPr>
            <w:tcW w:w="0" w:type="auto"/>
            <w:hideMark/>
          </w:tcPr>
          <w:p w14:paraId="6C6DB783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Prompt-based GUI agent requiring no additional model training</w:t>
            </w:r>
          </w:p>
        </w:tc>
      </w:tr>
      <w:tr w:rsidR="00414AA7" w:rsidRPr="00414AA7" w14:paraId="51F5E9AA" w14:textId="77777777" w:rsidTr="00B80BF2">
        <w:tc>
          <w:tcPr>
            <w:tcW w:w="0" w:type="auto"/>
            <w:hideMark/>
          </w:tcPr>
          <w:p w14:paraId="77E6982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UGround</w:t>
            </w:r>
            <w:proofErr w:type="spellEnd"/>
          </w:p>
        </w:tc>
        <w:tc>
          <w:tcPr>
            <w:tcW w:w="0" w:type="auto"/>
            <w:hideMark/>
          </w:tcPr>
          <w:p w14:paraId="6469095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0" w:type="auto"/>
            <w:hideMark/>
          </w:tcPr>
          <w:p w14:paraId="2C98D09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Qwen2-VL-7B</w:t>
            </w:r>
          </w:p>
        </w:tc>
        <w:tc>
          <w:tcPr>
            <w:tcW w:w="0" w:type="auto"/>
            <w:hideMark/>
          </w:tcPr>
          <w:p w14:paraId="7D86CCE0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RICO, GUI grounding corpus</w:t>
            </w:r>
          </w:p>
        </w:tc>
        <w:tc>
          <w:tcPr>
            <w:tcW w:w="0" w:type="auto"/>
            <w:hideMark/>
          </w:tcPr>
          <w:p w14:paraId="376EAB0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-Pro</w:t>
            </w:r>
          </w:p>
        </w:tc>
        <w:tc>
          <w:tcPr>
            <w:tcW w:w="0" w:type="auto"/>
            <w:hideMark/>
          </w:tcPr>
          <w:p w14:paraId="2BA41CE9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Unified GUI grounding using coordinate regression and instruction tuning</w:t>
            </w:r>
          </w:p>
        </w:tc>
      </w:tr>
      <w:tr w:rsidR="00414AA7" w:rsidRPr="00414AA7" w14:paraId="63C0B393" w14:textId="77777777" w:rsidTr="00B80BF2">
        <w:tc>
          <w:tcPr>
            <w:tcW w:w="0" w:type="auto"/>
            <w:hideMark/>
          </w:tcPr>
          <w:p w14:paraId="6212027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OS-Atlas</w:t>
            </w:r>
          </w:p>
        </w:tc>
        <w:tc>
          <w:tcPr>
            <w:tcW w:w="0" w:type="auto"/>
            <w:hideMark/>
          </w:tcPr>
          <w:p w14:paraId="67F6462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OS-Atlas Team, 2025</w:t>
            </w:r>
          </w:p>
        </w:tc>
        <w:tc>
          <w:tcPr>
            <w:tcW w:w="0" w:type="auto"/>
            <w:hideMark/>
          </w:tcPr>
          <w:p w14:paraId="6DEF4B9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Qwen2-VL</w:t>
            </w:r>
          </w:p>
        </w:tc>
        <w:tc>
          <w:tcPr>
            <w:tcW w:w="0" w:type="auto"/>
            <w:hideMark/>
          </w:tcPr>
          <w:p w14:paraId="1032F95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Mobile, desktop, and web GUI datasets (RICO,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OmniAct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Mind2Web, etc.)</w:t>
            </w:r>
          </w:p>
        </w:tc>
        <w:tc>
          <w:tcPr>
            <w:tcW w:w="0" w:type="auto"/>
            <w:hideMark/>
          </w:tcPr>
          <w:p w14:paraId="0E94DF52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-Pro,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AndroidWorld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OSWorld</w:t>
            </w:r>
            <w:proofErr w:type="spellEnd"/>
          </w:p>
        </w:tc>
        <w:tc>
          <w:tcPr>
            <w:tcW w:w="0" w:type="auto"/>
            <w:hideMark/>
          </w:tcPr>
          <w:p w14:paraId="0047F64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Large-scale foundation model for universal GUI grounding across operating systems</w:t>
            </w:r>
          </w:p>
        </w:tc>
      </w:tr>
      <w:tr w:rsidR="00414AA7" w:rsidRPr="00414AA7" w14:paraId="36CCC56B" w14:textId="77777777" w:rsidTr="00B80BF2">
        <w:tc>
          <w:tcPr>
            <w:tcW w:w="0" w:type="auto"/>
            <w:hideMark/>
          </w:tcPr>
          <w:p w14:paraId="72B5F2CE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UI-TARS</w:t>
            </w:r>
          </w:p>
        </w:tc>
        <w:tc>
          <w:tcPr>
            <w:tcW w:w="0" w:type="auto"/>
            <w:hideMark/>
          </w:tcPr>
          <w:p w14:paraId="4930C059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ByteDance, 2025</w:t>
            </w:r>
          </w:p>
        </w:tc>
        <w:tc>
          <w:tcPr>
            <w:tcW w:w="0" w:type="auto"/>
            <w:hideMark/>
          </w:tcPr>
          <w:p w14:paraId="6E4FE56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Qwen2.5-VL</w:t>
            </w:r>
          </w:p>
        </w:tc>
        <w:tc>
          <w:tcPr>
            <w:tcW w:w="0" w:type="auto"/>
            <w:hideMark/>
          </w:tcPr>
          <w:p w14:paraId="0A1FAC4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Proprietary GUI interaction data + public datasets</w:t>
            </w:r>
          </w:p>
        </w:tc>
        <w:tc>
          <w:tcPr>
            <w:tcW w:w="0" w:type="auto"/>
            <w:hideMark/>
          </w:tcPr>
          <w:p w14:paraId="7C210B50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-Pro,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AndroidWorld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OSWorld</w:t>
            </w:r>
            <w:proofErr w:type="spellEnd"/>
          </w:p>
        </w:tc>
        <w:tc>
          <w:tcPr>
            <w:tcW w:w="0" w:type="auto"/>
            <w:hideMark/>
          </w:tcPr>
          <w:p w14:paraId="1ABBEF0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End-to-end GUI agent capable of grounding, planning, and action execution</w:t>
            </w:r>
          </w:p>
        </w:tc>
      </w:tr>
      <w:tr w:rsidR="00414AA7" w:rsidRPr="00414AA7" w14:paraId="08A642D3" w14:textId="77777777" w:rsidTr="00B80BF2">
        <w:tc>
          <w:tcPr>
            <w:tcW w:w="0" w:type="auto"/>
            <w:hideMark/>
          </w:tcPr>
          <w:p w14:paraId="68BE5B5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AutoGUI</w:t>
            </w:r>
            <w:proofErr w:type="spellEnd"/>
          </w:p>
        </w:tc>
        <w:tc>
          <w:tcPr>
            <w:tcW w:w="0" w:type="auto"/>
            <w:hideMark/>
          </w:tcPr>
          <w:p w14:paraId="69C3A8D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AutoGUI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Team, 2024</w:t>
            </w:r>
          </w:p>
        </w:tc>
        <w:tc>
          <w:tcPr>
            <w:tcW w:w="0" w:type="auto"/>
            <w:hideMark/>
          </w:tcPr>
          <w:p w14:paraId="1230564F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InternVL2</w:t>
            </w:r>
          </w:p>
        </w:tc>
        <w:tc>
          <w:tcPr>
            <w:tcW w:w="0" w:type="auto"/>
            <w:hideMark/>
          </w:tcPr>
          <w:p w14:paraId="636BDC4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 interaction demonstrations</w:t>
            </w:r>
          </w:p>
        </w:tc>
        <w:tc>
          <w:tcPr>
            <w:tcW w:w="0" w:type="auto"/>
            <w:hideMark/>
          </w:tcPr>
          <w:p w14:paraId="3BED955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AndroidWorld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</w:p>
        </w:tc>
        <w:tc>
          <w:tcPr>
            <w:tcW w:w="0" w:type="auto"/>
            <w:hideMark/>
          </w:tcPr>
          <w:p w14:paraId="2487CBE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Native GUI action generation without </w:t>
            </w: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accessibility trees</w:t>
            </w:r>
          </w:p>
        </w:tc>
      </w:tr>
      <w:tr w:rsidR="00414AA7" w:rsidRPr="00414AA7" w14:paraId="0F95F8AE" w14:textId="77777777" w:rsidTr="00B80BF2">
        <w:tc>
          <w:tcPr>
            <w:tcW w:w="0" w:type="auto"/>
            <w:hideMark/>
          </w:tcPr>
          <w:p w14:paraId="6D5E4D53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AppAgent</w:t>
            </w:r>
            <w:proofErr w:type="spellEnd"/>
          </w:p>
        </w:tc>
        <w:tc>
          <w:tcPr>
            <w:tcW w:w="0" w:type="auto"/>
            <w:hideMark/>
          </w:tcPr>
          <w:p w14:paraId="55C95D97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Zhang et al., 2023</w:t>
            </w:r>
          </w:p>
        </w:tc>
        <w:tc>
          <w:tcPr>
            <w:tcW w:w="0" w:type="auto"/>
            <w:hideMark/>
          </w:tcPr>
          <w:p w14:paraId="29184E30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GPT-4V</w:t>
            </w:r>
          </w:p>
        </w:tc>
        <w:tc>
          <w:tcPr>
            <w:tcW w:w="0" w:type="auto"/>
            <w:hideMark/>
          </w:tcPr>
          <w:p w14:paraId="247C433B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Demonstration trajectories (few-shot prompting)</w:t>
            </w:r>
          </w:p>
        </w:tc>
        <w:tc>
          <w:tcPr>
            <w:tcW w:w="0" w:type="auto"/>
            <w:hideMark/>
          </w:tcPr>
          <w:p w14:paraId="4E2C0653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 apps (qualitative evaluation)</w:t>
            </w:r>
          </w:p>
        </w:tc>
        <w:tc>
          <w:tcPr>
            <w:tcW w:w="0" w:type="auto"/>
            <w:hideMark/>
          </w:tcPr>
          <w:p w14:paraId="09FB7A78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Autonomous smartphone operation using planning and reflection rather than model fine-tuning</w:t>
            </w:r>
          </w:p>
        </w:tc>
      </w:tr>
      <w:tr w:rsidR="00414AA7" w:rsidRPr="00414AA7" w14:paraId="7FB72A7E" w14:textId="77777777" w:rsidTr="00B80BF2">
        <w:tc>
          <w:tcPr>
            <w:tcW w:w="0" w:type="auto"/>
            <w:hideMark/>
          </w:tcPr>
          <w:p w14:paraId="0771EFB3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Mobile-Agent</w:t>
            </w:r>
          </w:p>
        </w:tc>
        <w:tc>
          <w:tcPr>
            <w:tcW w:w="0" w:type="auto"/>
            <w:hideMark/>
          </w:tcPr>
          <w:p w14:paraId="39055A4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Wang et al., 2024</w:t>
            </w:r>
          </w:p>
        </w:tc>
        <w:tc>
          <w:tcPr>
            <w:tcW w:w="0" w:type="auto"/>
            <w:hideMark/>
          </w:tcPr>
          <w:p w14:paraId="1D643A3F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GPT-4V / Qwen-VL</w:t>
            </w:r>
          </w:p>
        </w:tc>
        <w:tc>
          <w:tcPr>
            <w:tcW w:w="0" w:type="auto"/>
            <w:hideMark/>
          </w:tcPr>
          <w:p w14:paraId="291B3311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 interaction demonstrations</w:t>
            </w:r>
          </w:p>
        </w:tc>
        <w:tc>
          <w:tcPr>
            <w:tcW w:w="0" w:type="auto"/>
            <w:hideMark/>
          </w:tcPr>
          <w:p w14:paraId="1382E52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AndroidWorld</w:t>
            </w:r>
            <w:proofErr w:type="spellEnd"/>
          </w:p>
        </w:tc>
        <w:tc>
          <w:tcPr>
            <w:tcW w:w="0" w:type="auto"/>
            <w:hideMark/>
          </w:tcPr>
          <w:p w14:paraId="1F9DB1B5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Multi-agent framework separating planning and execution</w:t>
            </w:r>
          </w:p>
        </w:tc>
      </w:tr>
      <w:tr w:rsidR="00414AA7" w:rsidRPr="00414AA7" w14:paraId="49783E82" w14:textId="77777777" w:rsidTr="00B80BF2">
        <w:tc>
          <w:tcPr>
            <w:tcW w:w="0" w:type="auto"/>
            <w:hideMark/>
          </w:tcPr>
          <w:p w14:paraId="30E61764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Aguvis</w:t>
            </w:r>
            <w:proofErr w:type="spellEnd"/>
          </w:p>
        </w:tc>
        <w:tc>
          <w:tcPr>
            <w:tcW w:w="0" w:type="auto"/>
            <w:hideMark/>
          </w:tcPr>
          <w:p w14:paraId="061C154C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7E69C06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Qwen2-VL-7B</w:t>
            </w:r>
          </w:p>
        </w:tc>
        <w:tc>
          <w:tcPr>
            <w:tcW w:w="0" w:type="auto"/>
            <w:hideMark/>
          </w:tcPr>
          <w:p w14:paraId="3A07074F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Large-scale GUI grounding datasets</w:t>
            </w:r>
          </w:p>
        </w:tc>
        <w:tc>
          <w:tcPr>
            <w:tcW w:w="0" w:type="auto"/>
            <w:hideMark/>
          </w:tcPr>
          <w:p w14:paraId="3AB03E16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-Pro, </w:t>
            </w:r>
            <w:proofErr w:type="spellStart"/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OmniAct</w:t>
            </w:r>
            <w:proofErr w:type="spellEnd"/>
          </w:p>
        </w:tc>
        <w:tc>
          <w:tcPr>
            <w:tcW w:w="0" w:type="auto"/>
            <w:hideMark/>
          </w:tcPr>
          <w:p w14:paraId="164AAA69" w14:textId="77777777" w:rsidR="00414AA7" w:rsidRPr="00414AA7" w:rsidRDefault="00414AA7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14AA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open-source GUI grounding model with improved coordinate localization</w:t>
            </w:r>
          </w:p>
        </w:tc>
      </w:tr>
      <w:tr w:rsidR="00B80BF2" w:rsidRPr="00414AA7" w14:paraId="058D7835" w14:textId="77777777" w:rsidTr="00B80BF2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4"/>
            </w:tblGrid>
            <w:tr w:rsidR="00B80BF2" w:rsidRPr="00B80BF2" w14:paraId="511715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96BBD" w14:textId="77777777" w:rsidR="00B80BF2" w:rsidRPr="00B80BF2" w:rsidRDefault="00B80BF2" w:rsidP="00B80B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B80BF2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Locate-Anything</w:t>
                  </w:r>
                </w:p>
              </w:tc>
            </w:tr>
          </w:tbl>
          <w:p w14:paraId="7D93CE7C" w14:textId="77777777" w:rsidR="00B80BF2" w:rsidRPr="00B80BF2" w:rsidRDefault="00B80BF2" w:rsidP="00B80BF2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0BF2" w:rsidRPr="00B80BF2" w14:paraId="1090DF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57045" w14:textId="13FFBC5A" w:rsidR="00B80BF2" w:rsidRPr="00B80BF2" w:rsidRDefault="00B80BF2" w:rsidP="00B80B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0D7788B" w14:textId="77777777" w:rsidR="00B80BF2" w:rsidRPr="00B80BF2" w:rsidRDefault="00B80BF2" w:rsidP="00B80BF2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0BF2" w:rsidRPr="00B80BF2" w14:paraId="55F89C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82539" w14:textId="628C79DC" w:rsidR="00B80BF2" w:rsidRPr="00B80BF2" w:rsidRDefault="00B80BF2" w:rsidP="00B80B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D8870BA" w14:textId="77777777" w:rsidR="00B80BF2" w:rsidRPr="00B80BF2" w:rsidRDefault="00B80BF2" w:rsidP="00B80BF2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0BF2" w:rsidRPr="00B80BF2" w14:paraId="1B9E7B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951A8" w14:textId="64900396" w:rsidR="00B80BF2" w:rsidRPr="00B80BF2" w:rsidRDefault="00B80BF2" w:rsidP="00B80B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A00B5FA" w14:textId="77777777" w:rsidR="00B80BF2" w:rsidRPr="00B80BF2" w:rsidRDefault="00B80BF2" w:rsidP="00B80BF2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0BF2" w:rsidRPr="00B80BF2" w14:paraId="7D31EC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2025F" w14:textId="18519E62" w:rsidR="00B80BF2" w:rsidRPr="00B80BF2" w:rsidRDefault="00B80BF2" w:rsidP="00B80B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F48CE04" w14:textId="77777777" w:rsidR="00B80BF2" w:rsidRPr="00B80BF2" w:rsidRDefault="00B80BF2" w:rsidP="00B80BF2">
            <w:pPr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"/>
            </w:tblGrid>
            <w:tr w:rsidR="00B80BF2" w:rsidRPr="00B80BF2" w14:paraId="5673CD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4725B" w14:textId="4E42C83C" w:rsidR="00B80BF2" w:rsidRPr="00B80BF2" w:rsidRDefault="00B80BF2" w:rsidP="00B80B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B80BF2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.</w:t>
                  </w:r>
                </w:p>
              </w:tc>
            </w:tr>
          </w:tbl>
          <w:p w14:paraId="27411172" w14:textId="77777777" w:rsidR="00B80BF2" w:rsidRPr="00B80BF2" w:rsidRDefault="00B80BF2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6470687" w14:textId="54E976C6" w:rsidR="00B80BF2" w:rsidRPr="00B80BF2" w:rsidRDefault="00B80BF2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Huang, Y., et al. (2024). </w:t>
            </w:r>
            <w:r w:rsidRPr="00B80BF2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Locate-Anything: Universal Visual Grounding via Large Multimodal Models</w:t>
            </w:r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.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arXiv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preprint.</w:t>
            </w:r>
          </w:p>
        </w:tc>
        <w:tc>
          <w:tcPr>
            <w:tcW w:w="0" w:type="auto"/>
          </w:tcPr>
          <w:p w14:paraId="6DD220CA" w14:textId="422BD00D" w:rsidR="00B80BF2" w:rsidRPr="00B80BF2" w:rsidRDefault="00B80BF2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Qwen2-VL (instruction-tuned VLM)</w:t>
            </w:r>
          </w:p>
        </w:tc>
        <w:tc>
          <w:tcPr>
            <w:tcW w:w="0" w:type="auto"/>
          </w:tcPr>
          <w:p w14:paraId="3140C49E" w14:textId="03E689AE" w:rsidR="00B80BF2" w:rsidRPr="00B80BF2" w:rsidRDefault="00B80BF2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Mixed visual grounding datasets (e.g.,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RefCOCO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RefCOCO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 /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RefCOCOg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Visual Genome) and GUI grounding datasets (e.g.,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RICO)</w:t>
            </w:r>
          </w:p>
        </w:tc>
        <w:tc>
          <w:tcPr>
            <w:tcW w:w="0" w:type="auto"/>
          </w:tcPr>
          <w:p w14:paraId="1CC3B625" w14:textId="0E35DA8A" w:rsidR="00B80BF2" w:rsidRPr="00B80BF2" w:rsidRDefault="00B80BF2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ScreenSpot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-Pro,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RefCOCO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RefCOCO</w:t>
            </w:r>
            <w:proofErr w:type="spellEnd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+, </w:t>
            </w:r>
            <w:proofErr w:type="spellStart"/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RefCOCOg</w:t>
            </w:r>
            <w:proofErr w:type="spellEnd"/>
          </w:p>
        </w:tc>
        <w:tc>
          <w:tcPr>
            <w:tcW w:w="0" w:type="auto"/>
          </w:tcPr>
          <w:p w14:paraId="1B2F6DA1" w14:textId="73088913" w:rsidR="00B80BF2" w:rsidRPr="00B80BF2" w:rsidRDefault="00B80BF2" w:rsidP="00414AA7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80B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General-purpose grounding model capable of locating arbitrary objects or GUI elements from natural language instructions. It unifies object grounding and GUI grounding and demonstrates strong zero-shot localization ability</w:t>
            </w:r>
          </w:p>
        </w:tc>
      </w:tr>
    </w:tbl>
    <w:p w14:paraId="23B9B7A2" w14:textId="77777777" w:rsidR="00D744BC" w:rsidRDefault="00D744BC" w:rsidP="00414AA7"/>
    <w:sectPr w:rsidR="00D74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48A"/>
    <w:multiLevelType w:val="multilevel"/>
    <w:tmpl w:val="B39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40173"/>
    <w:multiLevelType w:val="multilevel"/>
    <w:tmpl w:val="74DE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717D29"/>
    <w:multiLevelType w:val="multilevel"/>
    <w:tmpl w:val="A9B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6118E"/>
    <w:multiLevelType w:val="multilevel"/>
    <w:tmpl w:val="616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A1041"/>
    <w:multiLevelType w:val="multilevel"/>
    <w:tmpl w:val="5F72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F074E"/>
    <w:multiLevelType w:val="multilevel"/>
    <w:tmpl w:val="ED4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71142">
    <w:abstractNumId w:val="4"/>
  </w:num>
  <w:num w:numId="2" w16cid:durableId="1160851124">
    <w:abstractNumId w:val="5"/>
  </w:num>
  <w:num w:numId="3" w16cid:durableId="781148095">
    <w:abstractNumId w:val="2"/>
  </w:num>
  <w:num w:numId="4" w16cid:durableId="114252816">
    <w:abstractNumId w:val="3"/>
  </w:num>
  <w:num w:numId="5" w16cid:durableId="1680039698">
    <w:abstractNumId w:val="0"/>
  </w:num>
  <w:num w:numId="6" w16cid:durableId="1324121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66"/>
    <w:rsid w:val="00022FE5"/>
    <w:rsid w:val="00390EC2"/>
    <w:rsid w:val="00414AA7"/>
    <w:rsid w:val="00A7149F"/>
    <w:rsid w:val="00B80BF2"/>
    <w:rsid w:val="00C62A66"/>
    <w:rsid w:val="00D744BC"/>
    <w:rsid w:val="00E2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A661"/>
  <w15:chartTrackingRefBased/>
  <w15:docId w15:val="{DFE89979-980B-4430-9CDC-65F71D15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8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09.12191" TargetMode="External"/><Relationship Id="rId13" Type="http://schemas.openxmlformats.org/officeDocument/2006/relationships/hyperlink" Target="https://arxiv.org/abs/2312.13771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abs/2401.10935" TargetMode="External"/><Relationship Id="rId12" Type="http://schemas.openxmlformats.org/officeDocument/2006/relationships/hyperlink" Target="https://arxiv.org/abs/2501.1232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312.08914" TargetMode="External"/><Relationship Id="rId11" Type="http://schemas.openxmlformats.org/officeDocument/2006/relationships/hyperlink" Target="https://arxiv.org/abs/2401.01614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402.04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404.05719" TargetMode="External"/><Relationship Id="rId14" Type="http://schemas.openxmlformats.org/officeDocument/2006/relationships/hyperlink" Target="https://arxiv.org/abs/2401.161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48A1CA9-E621-4526-A4AC-53A8CA5FB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2026-07-09T18:34:00Z</dcterms:created>
  <dcterms:modified xsi:type="dcterms:W3CDTF">2026-07-09T18:50:00Z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da976776-d26f-44a9-bb30-603f696c2395</vt:lpwstr>
  </property>
</Properties>
</file>