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58" w:rsidRDefault="00192A58" w:rsidP="00192A5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C0333">
        <w:rPr>
          <w:rFonts w:ascii="Times New Roman" w:hAnsi="Times New Roman" w:cs="Times New Roman"/>
          <w:b/>
          <w:sz w:val="28"/>
          <w:szCs w:val="24"/>
        </w:rPr>
        <w:t>Integration Testing</w:t>
      </w:r>
    </w:p>
    <w:p w:rsidR="00192A58" w:rsidRPr="006C0333" w:rsidRDefault="00192A58" w:rsidP="00192A5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2A58" w:rsidRPr="006C0333" w:rsidRDefault="00192A58" w:rsidP="00192A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 w:rsidRPr="006C0333">
        <w:rPr>
          <w:rFonts w:ascii="Times New Roman" w:hAnsi="Times New Roman" w:cs="Times New Roman"/>
          <w:b/>
          <w:sz w:val="24"/>
          <w:szCs w:val="24"/>
        </w:rPr>
        <w:t>:</w:t>
      </w:r>
    </w:p>
    <w:p w:rsidR="00192A58" w:rsidRDefault="00192A58" w:rsidP="00192A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  <w:r w:rsidRPr="00212BD5">
        <w:rPr>
          <w:rFonts w:ascii="Times New Roman" w:hAnsi="Times New Roman" w:cs="Times New Roman"/>
          <w:sz w:val="24"/>
          <w:szCs w:val="24"/>
        </w:rPr>
        <w:t xml:space="preserve"> testing is a comprehensive, end-to-end test of the integration of subsystems and interfaces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2BD5">
        <w:rPr>
          <w:rFonts w:ascii="Times New Roman" w:hAnsi="Times New Roman" w:cs="Times New Roman"/>
          <w:sz w:val="24"/>
          <w:szCs w:val="24"/>
        </w:rPr>
        <w:t>The purpose of integration testing is to verify proper coordinated functioning of the modules that make up a sub-system.  The focus of integration testing is on cross-functional tests rather than on unit tests within one module.</w:t>
      </w:r>
    </w:p>
    <w:p w:rsidR="00192A58" w:rsidRDefault="00192A58" w:rsidP="00192A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approach to integration</w:t>
      </w:r>
      <w:r w:rsidRPr="00212BD5">
        <w:rPr>
          <w:rFonts w:ascii="Times New Roman" w:hAnsi="Times New Roman" w:cs="Times New Roman"/>
          <w:sz w:val="24"/>
          <w:szCs w:val="24"/>
        </w:rPr>
        <w:t xml:space="preserve"> testing should model the actual usage of the application in production.  Valid business processes, including inputs and outputs, are executed and validated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09F1" w:rsidRDefault="005109F1" w:rsidP="005109F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Test Cases and Results:</w:t>
      </w:r>
    </w:p>
    <w:p w:rsidR="005109F1" w:rsidRDefault="005109F1" w:rsidP="005109F1">
      <w:pPr>
        <w:rPr>
          <w:rFonts w:cs="Times New Roman"/>
          <w:b/>
          <w:sz w:val="24"/>
          <w:szCs w:val="24"/>
        </w:rPr>
      </w:pPr>
    </w:p>
    <w:p w:rsidR="005109F1" w:rsidRDefault="005109F1" w:rsidP="005109F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Basic User</w:t>
      </w:r>
    </w:p>
    <w:tbl>
      <w:tblPr>
        <w:tblW w:w="997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639"/>
        <w:gridCol w:w="2440"/>
        <w:gridCol w:w="2476"/>
        <w:gridCol w:w="665"/>
        <w:gridCol w:w="535"/>
        <w:gridCol w:w="693"/>
        <w:gridCol w:w="807"/>
        <w:gridCol w:w="815"/>
        <w:gridCol w:w="905"/>
      </w:tblGrid>
      <w:tr w:rsidR="005109F1" w:rsidTr="005109F1">
        <w:trPr>
          <w:cantSplit/>
          <w:trHeight w:val="291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CCCCCC"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CCCCCC"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CCCCCC"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42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Observed Behavior *</w:t>
            </w:r>
          </w:p>
        </w:tc>
      </w:tr>
      <w:tr w:rsidR="005109F1" w:rsidTr="005109F1">
        <w:tc>
          <w:tcPr>
            <w:tcW w:w="63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Data Input</w:t>
            </w:r>
          </w:p>
        </w:tc>
        <w:tc>
          <w:tcPr>
            <w:tcW w:w="247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Expected Behavior/Action Goal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Run 1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Run 2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Run 3</w:t>
            </w:r>
          </w:p>
        </w:tc>
      </w:tr>
      <w:tr w:rsidR="005109F1" w:rsidTr="005109F1">
        <w:trPr>
          <w:trHeight w:val="629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CCCCC"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(P/F)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H/M/L</w:t>
            </w:r>
          </w:p>
        </w:tc>
      </w:tr>
      <w:tr w:rsidR="005109F1" w:rsidTr="005109F1">
        <w:trPr>
          <w:cantSplit/>
          <w:trHeight w:val="557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To check whether the user can login successfully into the system</w:t>
            </w:r>
          </w:p>
        </w:tc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logs into the system successfully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rPr>
          <w:cantSplit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To check whether the user can login to the system without entering a password or entered an incorrect password</w:t>
            </w:r>
          </w:p>
        </w:tc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login to the system.</w:t>
            </w:r>
          </w:p>
        </w:tc>
        <w:tc>
          <w:tcPr>
            <w:tcW w:w="6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color w:val="FFFFFF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To check whether the user can login to the system without entering the email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To check whether the user can login to the system without entering email ID and password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login to the system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color w:val="FFFFFF"/>
                <w:sz w:val="24"/>
                <w:szCs w:val="24"/>
              </w:rPr>
            </w:pPr>
            <w:r>
              <w:rPr>
                <w:rFonts w:cs="Times New Roman"/>
                <w:color w:val="FFFFFF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To check whether the user can login to the website without entering an email id for Facebook login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login to the system.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color w:val="FFFFFF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FFFFFF"/>
                <w:sz w:val="24"/>
                <w:szCs w:val="24"/>
              </w:rPr>
              <w:t>P</w:t>
            </w:r>
            <w:r>
              <w:rPr>
                <w:rFonts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To check whether the user can login to the website without entering password for Facebook login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login to the system.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register without entering his first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register to the website.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register without entering his last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register to the website.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register without entering his email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register to the website.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register without entering his password and confirming it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register to the website.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onsolas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start 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plan his trip.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end date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plan his trip.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destination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plan his trip.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appropriate currency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plan his trip.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preferences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plan his trip.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default time format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plan his trip.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communicate with customer care without entering his first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send a message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communicate with customer care without entering his last name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send a message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communicate with customer care without entering his email id and phone number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send a message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  <w:tr w:rsidR="005109F1" w:rsidTr="005109F1">
        <w:tc>
          <w:tcPr>
            <w:tcW w:w="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5109F1" w:rsidRDefault="005109F1" w:rsidP="005109F1">
            <w:pPr>
              <w:widowControl w:val="0"/>
              <w:numPr>
                <w:ilvl w:val="0"/>
                <w:numId w:val="1"/>
              </w:numPr>
              <w:tabs>
                <w:tab w:val="left" w:pos="2970"/>
              </w:tabs>
              <w:suppressAutoHyphens/>
              <w:snapToGrid w:val="0"/>
              <w:spacing w:after="0" w:line="256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check whether the user can plan a trip without entering his message description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9F1" w:rsidRDefault="005109F1">
            <w:pPr>
              <w:spacing w:line="256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The user cannot send a message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hideMark/>
          </w:tcPr>
          <w:p w:rsidR="005109F1" w:rsidRDefault="005109F1">
            <w:pPr>
              <w:tabs>
                <w:tab w:val="left" w:pos="2970"/>
              </w:tabs>
              <w:snapToGrid w:val="0"/>
              <w:spacing w:line="25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</w:t>
            </w:r>
          </w:p>
        </w:tc>
      </w:tr>
    </w:tbl>
    <w:p w:rsidR="005109F1" w:rsidRPr="00212BD5" w:rsidRDefault="005109F1" w:rsidP="00192A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92A58" w:rsidRPr="004608CA" w:rsidRDefault="00192A58" w:rsidP="00192A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8C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Integration T</w:t>
      </w:r>
      <w:r w:rsidRPr="004608CA">
        <w:rPr>
          <w:rFonts w:ascii="Times New Roman" w:hAnsi="Times New Roman" w:cs="Times New Roman"/>
          <w:b/>
          <w:sz w:val="24"/>
          <w:szCs w:val="24"/>
        </w:rPr>
        <w:t>est case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608CA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tbl>
      <w:tblPr>
        <w:tblStyle w:val="TableGrid"/>
        <w:tblW w:w="8820" w:type="dxa"/>
        <w:tblInd w:w="715" w:type="dxa"/>
        <w:tblLook w:val="04A0" w:firstRow="1" w:lastRow="0" w:firstColumn="1" w:lastColumn="0" w:noHBand="0" w:noVBand="1"/>
      </w:tblPr>
      <w:tblGrid>
        <w:gridCol w:w="1721"/>
        <w:gridCol w:w="7099"/>
      </w:tblGrid>
      <w:tr w:rsidR="00192A58" w:rsidRPr="004608CA" w:rsidTr="00B84E90">
        <w:trPr>
          <w:trHeight w:val="227"/>
        </w:trPr>
        <w:tc>
          <w:tcPr>
            <w:tcW w:w="1721" w:type="dxa"/>
          </w:tcPr>
          <w:p w:rsidR="00192A58" w:rsidRPr="00D36060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060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099" w:type="dxa"/>
          </w:tcPr>
          <w:p w:rsidR="00192A58" w:rsidRPr="00D36060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606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2A58" w:rsidRPr="004608CA" w:rsidTr="00B84E90">
        <w:trPr>
          <w:trHeight w:val="2933"/>
        </w:trPr>
        <w:tc>
          <w:tcPr>
            <w:tcW w:w="1721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T1 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Frequency: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Difficulty: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99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 a trip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to give start date, end date and destination as input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iteinerary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 xml:space="preserve">One time, after the application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launched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Paperplane website on a personal computer or any mobile device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 necessary inputs and click on search button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clicking search button, User can view his planned trip</w:t>
            </w:r>
          </w:p>
        </w:tc>
      </w:tr>
      <w:tr w:rsidR="00192A58" w:rsidRPr="004608CA" w:rsidTr="00B84E90">
        <w:trPr>
          <w:trHeight w:val="2933"/>
        </w:trPr>
        <w:tc>
          <w:tcPr>
            <w:tcW w:w="1721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Frequency: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Difficulty: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99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Adding default currency, time format and travel preferences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to launch the settings page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them based on user’s time format and usage of currency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 xml:space="preserve">One time, after the application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launched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Paperplane website on a personal computer or any mobile device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settings button in the navigation menu on the home page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respective fields and set travel preferences</w:t>
            </w:r>
          </w:p>
        </w:tc>
      </w:tr>
      <w:tr w:rsidR="00192A58" w:rsidRPr="004608CA" w:rsidTr="00B84E90">
        <w:trPr>
          <w:trHeight w:val="2933"/>
        </w:trPr>
        <w:tc>
          <w:tcPr>
            <w:tcW w:w="1721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Frequency: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Difficulty: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99" w:type="dxa"/>
          </w:tcPr>
          <w:p w:rsidR="00192A58" w:rsidRPr="004608CA" w:rsidRDefault="00192A58" w:rsidP="00B84E90">
            <w:pPr>
              <w:tabs>
                <w:tab w:val="center" w:pos="344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for an account and Logging in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Login/sign up page of the application using navigation bar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registration and login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 xml:space="preserve">One time, after the application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launched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login/sign up page of the application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required fields for registration or directly login using credentials.</w:t>
            </w:r>
          </w:p>
        </w:tc>
      </w:tr>
      <w:tr w:rsidR="00192A58" w:rsidRPr="004608CA" w:rsidTr="00B84E90">
        <w:trPr>
          <w:trHeight w:val="2933"/>
        </w:trPr>
        <w:tc>
          <w:tcPr>
            <w:tcW w:w="1721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T4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Start: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Frequency: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Difficulty: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099" w:type="dxa"/>
          </w:tcPr>
          <w:p w:rsidR="00192A58" w:rsidRPr="004608CA" w:rsidRDefault="00192A58" w:rsidP="00B84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Have a chat with paper plane customer support team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of the application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of chat with customer support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8CA">
              <w:rPr>
                <w:rFonts w:ascii="Times New Roman" w:hAnsi="Times New Roman" w:cs="Times New Roman"/>
                <w:sz w:val="24"/>
                <w:szCs w:val="24"/>
              </w:rPr>
              <w:t xml:space="preserve">One time, after the application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launched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Home page of the application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down to the bottom of the page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the necessary fields</w:t>
            </w:r>
          </w:p>
          <w:p w:rsidR="00192A58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 message to the customer support team</w:t>
            </w:r>
          </w:p>
          <w:p w:rsidR="00192A58" w:rsidRPr="004608CA" w:rsidRDefault="00192A58" w:rsidP="00B84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logout button</w:t>
            </w:r>
          </w:p>
        </w:tc>
      </w:tr>
    </w:tbl>
    <w:p w:rsidR="00192A58" w:rsidRDefault="00192A58" w:rsidP="00192A58">
      <w:pPr>
        <w:rPr>
          <w:rFonts w:ascii="Times New Roman" w:hAnsi="Times New Roman" w:cs="Times New Roman"/>
          <w:b/>
          <w:sz w:val="24"/>
          <w:szCs w:val="24"/>
        </w:rPr>
      </w:pPr>
    </w:p>
    <w:p w:rsidR="00192A58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T1 screenshot:</w:t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 w:rsidRPr="00C3270F">
        <w:rPr>
          <w:b/>
          <w:noProof/>
        </w:rPr>
        <w:drawing>
          <wp:inline distT="0" distB="0" distL="0" distR="0" wp14:anchorId="15923543" wp14:editId="2512087C">
            <wp:extent cx="5772942" cy="3114675"/>
            <wp:effectExtent l="0" t="0" r="0" b="0"/>
            <wp:docPr id="8" name="Picture 8" descr="C:\Users\s525979\Desktop\iteine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525979\Desktop\iteinera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90" cy="311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T2 screenshot:</w:t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 w:rsidRPr="00C3270F">
        <w:rPr>
          <w:b/>
          <w:noProof/>
        </w:rPr>
        <w:lastRenderedPageBreak/>
        <w:drawing>
          <wp:inline distT="0" distB="0" distL="0" distR="0" wp14:anchorId="1A51E7D7" wp14:editId="5337F500">
            <wp:extent cx="5943600" cy="3230245"/>
            <wp:effectExtent l="0" t="0" r="0" b="8255"/>
            <wp:docPr id="9" name="Picture 9" descr="C:\Users\s525979\Desktop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525979\Desktop\servic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T3 screenshot:</w:t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 w:rsidRPr="00C3270F">
        <w:rPr>
          <w:b/>
          <w:noProof/>
        </w:rPr>
        <w:drawing>
          <wp:inline distT="0" distB="0" distL="0" distR="0" wp14:anchorId="29BF06D6" wp14:editId="20760128">
            <wp:extent cx="5943600" cy="3368675"/>
            <wp:effectExtent l="0" t="0" r="0" b="3175"/>
            <wp:docPr id="10" name="Picture 10" descr="C:\Users\s525979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525979\Deskto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T4 screenshot:</w:t>
      </w:r>
    </w:p>
    <w:p w:rsidR="005109F1" w:rsidRDefault="005109F1" w:rsidP="00192A58">
      <w:pPr>
        <w:rPr>
          <w:rFonts w:ascii="Times New Roman" w:hAnsi="Times New Roman" w:cs="Times New Roman"/>
          <w:b/>
          <w:sz w:val="24"/>
          <w:szCs w:val="24"/>
        </w:rPr>
      </w:pPr>
      <w:r w:rsidRPr="005109F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72100" cy="4078657"/>
            <wp:effectExtent l="0" t="0" r="0" b="0"/>
            <wp:docPr id="1" name="Picture 1" descr="C:\Users\s52597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597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28" cy="40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A58" w:rsidRPr="009E1465" w:rsidRDefault="00192A58" w:rsidP="00192A58">
      <w:pPr>
        <w:rPr>
          <w:rFonts w:ascii="Times New Roman" w:hAnsi="Times New Roman" w:cs="Times New Roman"/>
          <w:b/>
          <w:sz w:val="24"/>
          <w:szCs w:val="24"/>
        </w:rPr>
      </w:pPr>
      <w:r w:rsidRPr="009E1465">
        <w:rPr>
          <w:rFonts w:ascii="Times New Roman" w:hAnsi="Times New Roman" w:cs="Times New Roman"/>
          <w:b/>
          <w:sz w:val="24"/>
          <w:szCs w:val="24"/>
        </w:rPr>
        <w:t>Team Contribution:</w:t>
      </w:r>
    </w:p>
    <w:tbl>
      <w:tblPr>
        <w:tblW w:w="913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4573"/>
      </w:tblGrid>
      <w:tr w:rsidR="00192A58" w:rsidRPr="009E1465" w:rsidTr="00B84E9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1"/>
                <w:szCs w:val="21"/>
              </w:rPr>
            </w:pPr>
            <w:r w:rsidRPr="009E1465">
              <w:rPr>
                <w:rFonts w:ascii="Helvetica" w:eastAsia="Times New Roman" w:hAnsi="Helvetica" w:cs="Helvetica"/>
                <w:b/>
                <w:color w:val="000000" w:themeColor="text1"/>
                <w:sz w:val="21"/>
                <w:szCs w:val="21"/>
              </w:rPr>
              <w:t>Team Member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color w:val="000000" w:themeColor="text1"/>
                <w:sz w:val="21"/>
                <w:szCs w:val="21"/>
              </w:rPr>
            </w:pPr>
            <w:r w:rsidRPr="009E1465">
              <w:rPr>
                <w:rFonts w:ascii="Helvetica" w:eastAsia="Times New Roman" w:hAnsi="Helvetica" w:cs="Helvetica"/>
                <w:b/>
                <w:color w:val="000000" w:themeColor="text1"/>
                <w:sz w:val="21"/>
                <w:szCs w:val="21"/>
              </w:rPr>
              <w:t>%Contribution</w:t>
            </w:r>
          </w:p>
        </w:tc>
      </w:tr>
      <w:tr w:rsidR="00192A58" w:rsidRPr="009E1465" w:rsidTr="00B84E9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Vamshinath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Nallamothu</w:t>
            </w:r>
            <w:proofErr w:type="spellEnd"/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15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</w:tc>
      </w:tr>
      <w:tr w:rsidR="00192A58" w:rsidRPr="009E1465" w:rsidTr="00B84E9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Hima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teja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Gutta</w:t>
            </w:r>
            <w:proofErr w:type="spellEnd"/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10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</w:tc>
      </w:tr>
      <w:tr w:rsidR="00192A58" w:rsidRPr="009E1465" w:rsidTr="00B84E9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Bhanu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Teja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Kurucheti</w:t>
            </w:r>
            <w:proofErr w:type="spellEnd"/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15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</w:tc>
      </w:tr>
      <w:tr w:rsidR="00192A58" w:rsidRPr="009E1465" w:rsidTr="00B84E9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Sravya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Madarapu</w:t>
            </w:r>
            <w:proofErr w:type="spellEnd"/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10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</w:tc>
      </w:tr>
      <w:tr w:rsidR="00192A58" w:rsidRPr="009E1465" w:rsidTr="00B84E90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Sai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Sumanth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Kottekola</w:t>
            </w:r>
            <w:proofErr w:type="spellEnd"/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10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</w:tc>
      </w:tr>
      <w:tr w:rsidR="00192A58" w:rsidRPr="009E1465" w:rsidTr="00B84E90">
        <w:trPr>
          <w:trHeight w:val="567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Adarsh Kumar Reddy Pidaparthy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20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</w:tc>
      </w:tr>
      <w:tr w:rsidR="00192A58" w:rsidRPr="009E1465" w:rsidTr="00B84E90">
        <w:trPr>
          <w:trHeight w:val="432"/>
        </w:trPr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 xml:space="preserve">Sai Raj Kiran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Kandula</w:t>
            </w:r>
            <w:proofErr w:type="spellEnd"/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92A58" w:rsidRPr="009E1465" w:rsidRDefault="00192A58" w:rsidP="00B84E90">
            <w:pPr>
              <w:spacing w:before="180" w:after="18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20</w:t>
            </w: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%</w:t>
            </w:r>
          </w:p>
          <w:p w:rsidR="00192A58" w:rsidRPr="009E1465" w:rsidRDefault="00192A58" w:rsidP="00B84E90">
            <w:pPr>
              <w:spacing w:before="180" w:after="0" w:line="240" w:lineRule="auto"/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</w:pPr>
            <w:r w:rsidRPr="009E1465">
              <w:rPr>
                <w:rFonts w:ascii="Helvetica" w:eastAsia="Times New Roman" w:hAnsi="Helvetica" w:cs="Helvetica"/>
                <w:color w:val="000000" w:themeColor="text1"/>
                <w:sz w:val="21"/>
                <w:szCs w:val="21"/>
              </w:rPr>
              <w:t> </w:t>
            </w:r>
          </w:p>
        </w:tc>
      </w:tr>
    </w:tbl>
    <w:p w:rsidR="00192A58" w:rsidRDefault="00192A58" w:rsidP="00192A58"/>
    <w:p w:rsidR="007A522D" w:rsidRDefault="007A522D"/>
    <w:sectPr w:rsidR="007A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58"/>
    <w:rsid w:val="00192A58"/>
    <w:rsid w:val="005109F1"/>
    <w:rsid w:val="007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8EE3-2062-4A08-A2E1-82BBFE74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363C-05D5-47CA-9D16-E501A48E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Pidaparthy,Adarsh Kumar Reddy</dc:creator>
  <cp:keywords/>
  <dc:description/>
  <cp:lastModifiedBy>Pidaparthy,Adarsh Kumar Reddy</cp:lastModifiedBy>
  <cp:revision>2</cp:revision>
  <dcterms:created xsi:type="dcterms:W3CDTF">2016-11-16T00:04:00Z</dcterms:created>
  <dcterms:modified xsi:type="dcterms:W3CDTF">2016-12-03T02:05:00Z</dcterms:modified>
</cp:coreProperties>
</file>