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CA" w:rsidRP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F83CCA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7505700" cy="4693920"/>
            <wp:effectExtent l="0" t="0" r="0" b="0"/>
            <wp:docPr id="37" name="Picture 37" descr="https://miro.medium.com/max/985/1*8ZMB9WjOSr1_sIEwCyM6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miro.medium.com/max/985/1*8ZMB9WjOSr1_sIEwCyM6-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CA" w:rsidRP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83CCA">
        <w:rPr>
          <w:rFonts w:ascii="Segoe UI" w:eastAsia="Times New Roman" w:hAnsi="Segoe UI" w:cs="Segoe UI"/>
          <w:sz w:val="27"/>
          <w:szCs w:val="27"/>
        </w:rPr>
        <w:t>Runs under master-slave architecture</w:t>
      </w:r>
    </w:p>
    <w:p w:rsidR="00F83CCA" w:rsidRP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F83CCA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6587826" cy="3558540"/>
            <wp:effectExtent l="0" t="0" r="3810" b="3810"/>
            <wp:docPr id="35" name="Picture 35" descr="https://miro.medium.com/max/946/1*qJ_2GTCQ5rns03ytK7RQ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miro.medium.com/max/946/1*qJ_2GTCQ5rns03ytK7RQ_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456" cy="356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F83CCA">
        <w:rPr>
          <w:rFonts w:ascii="Segoe UI" w:eastAsia="Times New Roman" w:hAnsi="Segoe UI" w:cs="Segoe UI"/>
          <w:sz w:val="27"/>
          <w:szCs w:val="27"/>
        </w:rPr>
        <w:t xml:space="preserve">Puppet needs a certificate signing for client machine configuration because of </w:t>
      </w:r>
      <w:proofErr w:type="spellStart"/>
      <w:proofErr w:type="gramStart"/>
      <w:r w:rsidRPr="00F83CCA">
        <w:rPr>
          <w:rFonts w:ascii="Segoe UI" w:eastAsia="Times New Roman" w:hAnsi="Segoe UI" w:cs="Segoe UI"/>
          <w:sz w:val="27"/>
          <w:szCs w:val="27"/>
        </w:rPr>
        <w:t>it’s</w:t>
      </w:r>
      <w:proofErr w:type="spellEnd"/>
      <w:proofErr w:type="gramEnd"/>
      <w:r w:rsidRPr="00F83CCA">
        <w:rPr>
          <w:rFonts w:ascii="Segoe UI" w:eastAsia="Times New Roman" w:hAnsi="Segoe UI" w:cs="Segoe UI"/>
          <w:sz w:val="27"/>
          <w:szCs w:val="27"/>
        </w:rPr>
        <w:t xml:space="preserve"> master slave configuration.</w:t>
      </w:r>
    </w:p>
    <w:p w:rsidR="00F83CCA" w:rsidRP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F83CCA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7246620" cy="3733800"/>
            <wp:effectExtent l="0" t="0" r="0" b="0"/>
            <wp:docPr id="33" name="Picture 33" descr="https://miro.medium.com/max/951/1*SUwOaRPe3osaiyg5KRGd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miro.medium.com/max/951/1*SUwOaRPe3osaiyg5KRGdQ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F83CCA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7231380" cy="3924300"/>
            <wp:effectExtent l="0" t="0" r="7620" b="0"/>
            <wp:docPr id="31" name="Picture 31" descr="https://miro.medium.com/max/949/1*auLR71brTIiOZU1RIxo9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miro.medium.com/max/949/1*auLR71brTIiOZU1RIxo9H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bookmarkStart w:id="0" w:name="_GoBack"/>
      <w:bookmarkEnd w:id="0"/>
      <w:r w:rsidRPr="00F83CCA">
        <w:rPr>
          <w:rFonts w:ascii="Segoe UI" w:eastAsia="Times New Roman" w:hAnsi="Segoe UI" w:cs="Segoe UI"/>
          <w:sz w:val="27"/>
          <w:szCs w:val="27"/>
        </w:rPr>
        <w:t xml:space="preserve">Nodes have to send facts using </w:t>
      </w:r>
      <w:proofErr w:type="spellStart"/>
      <w:r w:rsidRPr="00F83CCA">
        <w:rPr>
          <w:rFonts w:ascii="Segoe UI" w:eastAsia="Times New Roman" w:hAnsi="Segoe UI" w:cs="Segoe UI"/>
          <w:sz w:val="27"/>
          <w:szCs w:val="27"/>
        </w:rPr>
        <w:t>Facter</w:t>
      </w:r>
      <w:proofErr w:type="spellEnd"/>
      <w:r w:rsidRPr="00F83CCA">
        <w:rPr>
          <w:rFonts w:ascii="Segoe UI" w:eastAsia="Times New Roman" w:hAnsi="Segoe UI" w:cs="Segoe UI"/>
          <w:sz w:val="27"/>
          <w:szCs w:val="27"/>
        </w:rPr>
        <w:t xml:space="preserve"> to Master server and then Master </w:t>
      </w:r>
      <w:proofErr w:type="spellStart"/>
      <w:r w:rsidRPr="00F83CCA">
        <w:rPr>
          <w:rFonts w:ascii="Segoe UI" w:eastAsia="Times New Roman" w:hAnsi="Segoe UI" w:cs="Segoe UI"/>
          <w:sz w:val="27"/>
          <w:szCs w:val="27"/>
        </w:rPr>
        <w:t>Analyse</w:t>
      </w:r>
      <w:proofErr w:type="spellEnd"/>
      <w:r w:rsidRPr="00F83CCA">
        <w:rPr>
          <w:rFonts w:ascii="Segoe UI" w:eastAsia="Times New Roman" w:hAnsi="Segoe UI" w:cs="Segoe UI"/>
          <w:sz w:val="27"/>
          <w:szCs w:val="27"/>
        </w:rPr>
        <w:t xml:space="preserve"> facts and send suitable Catalog to that node, After configuring </w:t>
      </w:r>
      <w:proofErr w:type="spellStart"/>
      <w:r w:rsidRPr="00F83CCA">
        <w:rPr>
          <w:rFonts w:ascii="Segoe UI" w:eastAsia="Times New Roman" w:hAnsi="Segoe UI" w:cs="Segoe UI"/>
          <w:sz w:val="27"/>
          <w:szCs w:val="27"/>
        </w:rPr>
        <w:t>Node</w:t>
      </w:r>
      <w:proofErr w:type="gramStart"/>
      <w:r w:rsidRPr="00F83CCA">
        <w:rPr>
          <w:rFonts w:ascii="Segoe UI" w:eastAsia="Times New Roman" w:hAnsi="Segoe UI" w:cs="Segoe UI"/>
          <w:sz w:val="27"/>
          <w:szCs w:val="27"/>
        </w:rPr>
        <w:t>,it</w:t>
      </w:r>
      <w:proofErr w:type="spellEnd"/>
      <w:proofErr w:type="gramEnd"/>
      <w:r w:rsidRPr="00F83CCA">
        <w:rPr>
          <w:rFonts w:ascii="Segoe UI" w:eastAsia="Times New Roman" w:hAnsi="Segoe UI" w:cs="Segoe UI"/>
          <w:sz w:val="27"/>
          <w:szCs w:val="27"/>
        </w:rPr>
        <w:t xml:space="preserve"> sends report back to Puppet Master (its optional feature)</w:t>
      </w:r>
    </w:p>
    <w:p w:rsidR="00F83CCA" w:rsidRP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noProof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noProof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noProof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noProof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noProof/>
          <w:sz w:val="27"/>
          <w:szCs w:val="27"/>
        </w:rPr>
      </w:pPr>
    </w:p>
    <w:p w:rsid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noProof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F83CCA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7856220" cy="4648200"/>
            <wp:effectExtent l="0" t="0" r="0" b="0"/>
            <wp:docPr id="29" name="Picture 29" descr="https://miro.medium.com/max/1031/1*hLS9Jo0Ya4ojnqRRX3Ku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miro.medium.com/max/1031/1*hLS9Jo0Ya4ojnqRRX3Kul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Puppet is configured with Puppet DSL only used for puppet. For that it is dependent on system admin. So you have to be a programmer to manage the 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configuration.For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example any basic module development structure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We need to Ensure following 3 </w:t>
      </w: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steps :</w:t>
      </w:r>
      <w:proofErr w:type="gramEnd"/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1)</w:t>
      </w:r>
      <w:r w:rsidRPr="00F83CCA">
        <w:rPr>
          <w:rFonts w:ascii="Georgia" w:eastAsia="Times New Roman" w:hAnsi="Georgia" w:cs="Segoe UI"/>
          <w:spacing w:val="-1"/>
          <w:sz w:val="32"/>
          <w:szCs w:val="32"/>
        </w:rPr>
        <w:t> </w:t>
      </w:r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Package management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Ex: Node </w:t>
      </w: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‘xyz’{</w:t>
      </w:r>
      <w:proofErr w:type="gramEnd"/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>Package “tomcat” {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Ensure=&gt; install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2)</w:t>
      </w:r>
      <w:r w:rsidRPr="00F83CCA">
        <w:rPr>
          <w:rFonts w:ascii="Georgia" w:eastAsia="Times New Roman" w:hAnsi="Georgia" w:cs="Segoe UI"/>
          <w:spacing w:val="-1"/>
          <w:sz w:val="32"/>
          <w:szCs w:val="32"/>
        </w:rPr>
        <w:t> </w:t>
      </w:r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Configuration management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Ex</w:t>
      </w: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:file</w:t>
      </w:r>
      <w:proofErr w:type="spellEnd"/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{“/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usr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/local/bin/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jbossdeploy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”: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ensure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=&gt; present,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mode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=&gt; 0755,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owner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=&gt; ‘root’,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group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=&gt; ‘root’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3)</w:t>
      </w:r>
      <w:r w:rsidRPr="00F83CCA">
        <w:rPr>
          <w:rFonts w:ascii="Georgia" w:eastAsia="Times New Roman" w:hAnsi="Georgia" w:cs="Segoe UI"/>
          <w:spacing w:val="-1"/>
          <w:sz w:val="32"/>
          <w:szCs w:val="32"/>
        </w:rPr>
        <w:t> </w:t>
      </w:r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Service management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Ex</w:t>
      </w: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:file</w:t>
      </w:r>
      <w:proofErr w:type="spellEnd"/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{‘/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usr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/local/bin/jbosstop.sh’: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ensure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=&gt; present,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mode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=&gt; 0755,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content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=&gt; template(‘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jbossdep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/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jbossstop.sh.erb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’),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>} -&gt;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exec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{‘stop 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jboss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’: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command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=&gt; ‘/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usr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/local/bin/jbosstop.sh’,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path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=&gt; [‘/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usr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/local/bin’]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>}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>}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 xml:space="preserve">Puppet </w:t>
      </w:r>
      <w:proofErr w:type="spellStart"/>
      <w:proofErr w:type="gramStart"/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Hiera</w:t>
      </w:r>
      <w:proofErr w:type="spellEnd"/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 xml:space="preserve"> :</w:t>
      </w:r>
      <w:proofErr w:type="gramEnd"/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Apart from this, there is advance option in Puppet, which is Puppet 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Hiera</w:t>
      </w:r>
      <w:proofErr w:type="spellEnd"/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its</w:t>
      </w:r>
      <w:proofErr w:type="spellEnd"/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is a key value lookup tool which holds all the data that has to be dynamically placed in a module.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Using Puppet 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Hiera</w:t>
      </w: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,we</w:t>
      </w:r>
      <w:proofErr w:type="spellEnd"/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can store usernames, passwords, server details like DNS,LDAP server details etc. Moreover, we can encrypt the data in 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hiera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for security.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Hiera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resides in the puppet server for global access unless the client is operating in 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masterless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setup. In that case, it resides in the client itself.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Hiera’s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hierarchical look ups follow a “</w:t>
      </w:r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defaults</w:t>
      </w:r>
      <w:r w:rsidRPr="00F83CCA">
        <w:rPr>
          <w:rFonts w:ascii="Georgia" w:eastAsia="Times New Roman" w:hAnsi="Georgia" w:cs="Segoe UI"/>
          <w:spacing w:val="-1"/>
          <w:sz w:val="32"/>
          <w:szCs w:val="32"/>
        </w:rPr>
        <w:t>, with </w:t>
      </w:r>
      <w:r w:rsidRPr="00F83CCA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overrides</w:t>
      </w:r>
      <w:r w:rsidRPr="00F83CCA">
        <w:rPr>
          <w:rFonts w:ascii="Georgia" w:eastAsia="Times New Roman" w:hAnsi="Georgia" w:cs="Segoe UI"/>
          <w:spacing w:val="-1"/>
          <w:sz w:val="32"/>
          <w:szCs w:val="32"/>
        </w:rPr>
        <w:t>” pattern, meaning you specify common data one time, and override it in situations where the default won’t work.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Hiera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uses Puppet’s facts to specify data sources, so you can structure your overrides to suit your infrastructure.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>While using facts for this purpose is common, data-sources can also be defined without the use of facts.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Hiera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supports </w:t>
      </w:r>
      <w:proofErr w:type="gram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JSON ,</w:t>
      </w:r>
      <w:proofErr w:type="gram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YAML and EYAML files.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The 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hiera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configuration file resides in “/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etc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/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puppetlabs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/code” directory. It is 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yaml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 xml:space="preserve"> file named “</w:t>
      </w:r>
      <w:proofErr w:type="spellStart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hiera.yml</w:t>
      </w:r>
      <w:proofErr w:type="spellEnd"/>
      <w:r w:rsidRPr="00F83CCA">
        <w:rPr>
          <w:rFonts w:ascii="Georgia" w:eastAsia="Times New Roman" w:hAnsi="Georgia" w:cs="Segoe UI"/>
          <w:spacing w:val="-1"/>
          <w:sz w:val="32"/>
          <w:szCs w:val="32"/>
        </w:rPr>
        <w:t>”</w:t>
      </w:r>
    </w:p>
    <w:p w:rsidR="00F83CCA" w:rsidRPr="00F83CCA" w:rsidRDefault="00F83CCA" w:rsidP="00F83CCA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F83CCA">
        <w:rPr>
          <w:rFonts w:ascii="Georgia" w:eastAsia="Times New Roman" w:hAnsi="Georgia" w:cs="Segoe UI"/>
          <w:spacing w:val="-1"/>
          <w:sz w:val="32"/>
          <w:szCs w:val="32"/>
        </w:rPr>
        <w:t>A normal configuration file looks like the following.</w:t>
      </w:r>
    </w:p>
    <w:p w:rsidR="00F83CCA" w:rsidRPr="00F83CCA" w:rsidRDefault="00F83CCA" w:rsidP="00F83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F83CCA" w:rsidRPr="00F83CCA" w:rsidRDefault="00F83CCA" w:rsidP="00F83CC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F83CCA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294120" cy="2720340"/>
            <wp:effectExtent l="0" t="0" r="0" b="3810"/>
            <wp:docPr id="27" name="Picture 27" descr="https://miro.medium.com/max/826/1*Q4oEZDjQoDxR_hQ1QLG6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miro.medium.com/max/826/1*Q4oEZDjQoDxR_hQ1QLG61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34" w:rsidRPr="00F83CCA" w:rsidRDefault="00F23134" w:rsidP="00F83CCA"/>
    <w:sectPr w:rsidR="00F23134" w:rsidRPr="00F8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F2C" w:rsidRDefault="00252F2C" w:rsidP="00F83CCA">
      <w:pPr>
        <w:spacing w:after="0" w:line="240" w:lineRule="auto"/>
      </w:pPr>
      <w:r>
        <w:separator/>
      </w:r>
    </w:p>
  </w:endnote>
  <w:endnote w:type="continuationSeparator" w:id="0">
    <w:p w:rsidR="00252F2C" w:rsidRDefault="00252F2C" w:rsidP="00F8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F2C" w:rsidRDefault="00252F2C" w:rsidP="00F83CCA">
      <w:pPr>
        <w:spacing w:after="0" w:line="240" w:lineRule="auto"/>
      </w:pPr>
      <w:r>
        <w:separator/>
      </w:r>
    </w:p>
  </w:footnote>
  <w:footnote w:type="continuationSeparator" w:id="0">
    <w:p w:rsidR="00252F2C" w:rsidRDefault="00252F2C" w:rsidP="00F83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CA"/>
    <w:rsid w:val="00252F2C"/>
    <w:rsid w:val="00F23134"/>
    <w:rsid w:val="00F8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D9402-12BA-4E9A-BF78-8F12942B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e">
    <w:name w:val="je"/>
    <w:basedOn w:val="Normal"/>
    <w:rsid w:val="00F8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C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3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CCA"/>
  </w:style>
  <w:style w:type="paragraph" w:styleId="Footer">
    <w:name w:val="footer"/>
    <w:basedOn w:val="Normal"/>
    <w:link w:val="FooterChar"/>
    <w:uiPriority w:val="99"/>
    <w:unhideWhenUsed/>
    <w:rsid w:val="00F83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01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85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7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9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69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96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5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75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0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1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7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58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0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16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4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60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6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83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2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8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4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60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355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5119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3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3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2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3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76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47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3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5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62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52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04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5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52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8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4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75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2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113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5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201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0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8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63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5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894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7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65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936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131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11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6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9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0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12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816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7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4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55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8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2020-03-22T19:32:00Z</dcterms:created>
  <dcterms:modified xsi:type="dcterms:W3CDTF">2020-03-22T19:42:00Z</dcterms:modified>
</cp:coreProperties>
</file>