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F5E0" w14:textId="77777777" w:rsidR="00387995" w:rsidRDefault="00387995">
      <w:pPr>
        <w:pStyle w:val="BodyText"/>
        <w:spacing w:before="158"/>
        <w:rPr>
          <w:sz w:val="28"/>
        </w:rPr>
      </w:pPr>
    </w:p>
    <w:p w14:paraId="5363847D" w14:textId="77777777" w:rsidR="00387995" w:rsidRDefault="00AC740A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BDEA1D4" w14:textId="77777777" w:rsidR="00387995" w:rsidRDefault="00387995">
      <w:pPr>
        <w:pStyle w:val="BodyText"/>
        <w:rPr>
          <w:b/>
          <w:sz w:val="20"/>
        </w:rPr>
      </w:pPr>
    </w:p>
    <w:p w14:paraId="16F30381" w14:textId="77777777" w:rsidR="00387995" w:rsidRDefault="00387995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387995" w14:paraId="404F0CFB" w14:textId="77777777">
        <w:trPr>
          <w:trHeight w:val="400"/>
        </w:trPr>
        <w:tc>
          <w:tcPr>
            <w:tcW w:w="2440" w:type="dxa"/>
          </w:tcPr>
          <w:p w14:paraId="03DA3C44" w14:textId="77777777" w:rsidR="00387995" w:rsidRDefault="00AC740A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6646AC5B" w14:textId="77F42A27" w:rsidR="00387995" w:rsidRDefault="00BF641F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proofErr w:type="spellStart"/>
            <w:r>
              <w:rPr>
                <w:sz w:val="24"/>
              </w:rPr>
              <w:t>july</w:t>
            </w:r>
            <w:proofErr w:type="spellEnd"/>
            <w:r w:rsidR="00AC740A">
              <w:rPr>
                <w:sz w:val="24"/>
              </w:rPr>
              <w:t xml:space="preserve"> </w:t>
            </w:r>
            <w:r w:rsidR="00AC740A">
              <w:rPr>
                <w:spacing w:val="-4"/>
                <w:sz w:val="24"/>
              </w:rPr>
              <w:t>2026</w:t>
            </w:r>
          </w:p>
        </w:tc>
      </w:tr>
      <w:tr w:rsidR="00387995" w14:paraId="2BA1BE6F" w14:textId="77777777">
        <w:trPr>
          <w:trHeight w:val="400"/>
        </w:trPr>
        <w:tc>
          <w:tcPr>
            <w:tcW w:w="2440" w:type="dxa"/>
          </w:tcPr>
          <w:p w14:paraId="33B1BE91" w14:textId="77777777" w:rsidR="00387995" w:rsidRDefault="00AC740A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44E8A228" w14:textId="77777777" w:rsidR="00387995" w:rsidRDefault="00AC740A">
            <w:pPr>
              <w:pStyle w:val="TableParagraph"/>
              <w:spacing w:before="50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387995" w14:paraId="0EFB6041" w14:textId="77777777">
        <w:trPr>
          <w:trHeight w:val="400"/>
        </w:trPr>
        <w:tc>
          <w:tcPr>
            <w:tcW w:w="2440" w:type="dxa"/>
          </w:tcPr>
          <w:p w14:paraId="7713835C" w14:textId="77777777" w:rsidR="00387995" w:rsidRDefault="00AC740A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42A354DC" w14:textId="698A0890" w:rsidR="00387995" w:rsidRDefault="00234305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Flood prediction</w:t>
            </w:r>
          </w:p>
        </w:tc>
      </w:tr>
      <w:tr w:rsidR="00387995" w14:paraId="1D8B1CCC" w14:textId="77777777">
        <w:trPr>
          <w:trHeight w:val="400"/>
        </w:trPr>
        <w:tc>
          <w:tcPr>
            <w:tcW w:w="2440" w:type="dxa"/>
          </w:tcPr>
          <w:p w14:paraId="5CA85968" w14:textId="77777777" w:rsidR="00387995" w:rsidRDefault="00AC740A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417AC2AC" w14:textId="77777777" w:rsidR="00387995" w:rsidRDefault="00AC740A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CDC8F8E" w14:textId="77777777" w:rsidR="00387995" w:rsidRDefault="00387995">
      <w:pPr>
        <w:pStyle w:val="BodyText"/>
        <w:spacing w:before="96"/>
        <w:rPr>
          <w:b/>
        </w:rPr>
      </w:pPr>
    </w:p>
    <w:p w14:paraId="347C256F" w14:textId="77777777" w:rsidR="00387995" w:rsidRDefault="00AC740A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19B4EE11" w14:textId="77777777" w:rsidR="00387995" w:rsidRDefault="00AC740A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4D1DB461" w14:textId="77777777" w:rsidR="00387995" w:rsidRDefault="00387995">
      <w:pPr>
        <w:pStyle w:val="BodyText"/>
        <w:rPr>
          <w:sz w:val="20"/>
        </w:rPr>
      </w:pPr>
    </w:p>
    <w:p w14:paraId="079DBB8B" w14:textId="77777777" w:rsidR="00387995" w:rsidRDefault="00387995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387995" w14:paraId="1EB3B2EE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49306FDA" w14:textId="77777777" w:rsidR="00387995" w:rsidRDefault="00AC740A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623FEC6A" w14:textId="77777777" w:rsidR="00387995" w:rsidRDefault="00AC740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495D7FC4" w14:textId="77777777" w:rsidR="00387995" w:rsidRDefault="00AC740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22FB5334" w14:textId="77777777" w:rsidR="00387995" w:rsidRDefault="00AC740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387995" w14:paraId="58920D02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6EE42169" w14:textId="77777777" w:rsidR="00387995" w:rsidRDefault="00AC740A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40E2A7E4" w14:textId="77777777" w:rsidR="00387995" w:rsidRDefault="00AC740A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07DB36E1" w14:textId="43646DDC" w:rsidR="00387995" w:rsidRDefault="00312586" w:rsidP="00312586">
            <w:pPr>
              <w:pStyle w:val="TableParagraph"/>
              <w:spacing w:before="48"/>
              <w:rPr>
                <w:sz w:val="24"/>
              </w:rPr>
            </w:pPr>
            <w:r w:rsidRPr="00312586">
              <w:rPr>
                <w:spacing w:val="-10"/>
                <w:sz w:val="24"/>
              </w:rPr>
              <w:t>• Collect rainfall and weather data.</w:t>
            </w:r>
            <w:r w:rsidRPr="00312586">
              <w:rPr>
                <w:spacing w:val="-10"/>
                <w:sz w:val="24"/>
              </w:rPr>
              <w:br/>
              <w:t>• Enter cloud visibility and seasonal rainfall values.</w:t>
            </w:r>
            <w:r w:rsidRPr="00312586">
              <w:rPr>
                <w:spacing w:val="-10"/>
                <w:sz w:val="24"/>
              </w:rPr>
              <w:br/>
              <w:t>• Submit data through the web application.</w:t>
            </w:r>
          </w:p>
        </w:tc>
        <w:tc>
          <w:tcPr>
            <w:tcW w:w="2580" w:type="dxa"/>
            <w:shd w:val="clear" w:color="auto" w:fill="DBE6F6"/>
          </w:tcPr>
          <w:p w14:paraId="7FD50AC9" w14:textId="423602E0" w:rsidR="00387995" w:rsidRDefault="00F32112">
            <w:pPr>
              <w:pStyle w:val="TableParagraph"/>
              <w:spacing w:before="48"/>
              <w:rPr>
                <w:sz w:val="24"/>
              </w:rPr>
            </w:pPr>
            <w:r w:rsidRPr="00F32112">
              <w:rPr>
                <w:sz w:val="24"/>
              </w:rPr>
              <w:t>• View the predicted flood risk.</w:t>
            </w:r>
            <w:r w:rsidRPr="00F32112">
              <w:rPr>
                <w:sz w:val="24"/>
              </w:rPr>
              <w:br/>
              <w:t>• Check the confidence/accuracy of the prediction.</w:t>
            </w:r>
            <w:r w:rsidRPr="00F32112">
              <w:rPr>
                <w:sz w:val="24"/>
              </w:rPr>
              <w:br/>
              <w:t>• Identify high-risk areas.</w:t>
            </w:r>
          </w:p>
          <w:p w14:paraId="2B0BB1F0" w14:textId="26982A00" w:rsidR="00387995" w:rsidRDefault="00387995">
            <w:pPr>
              <w:pStyle w:val="TableParagraph"/>
              <w:spacing w:before="82"/>
              <w:rPr>
                <w:sz w:val="24"/>
              </w:rPr>
            </w:pPr>
          </w:p>
          <w:p w14:paraId="7AB613D5" w14:textId="7ED759AC" w:rsidR="00387995" w:rsidRDefault="00387995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56716DE7" w14:textId="336CEFEE" w:rsidR="00387995" w:rsidRDefault="00F32112">
            <w:pPr>
              <w:pStyle w:val="TableParagraph"/>
              <w:spacing w:before="81"/>
              <w:rPr>
                <w:sz w:val="24"/>
              </w:rPr>
            </w:pPr>
            <w:r w:rsidRPr="00F32112">
              <w:rPr>
                <w:sz w:val="24"/>
              </w:rPr>
              <w:t>• Issue flood warnings.</w:t>
            </w:r>
            <w:r w:rsidRPr="00F32112">
              <w:rPr>
                <w:sz w:val="24"/>
              </w:rPr>
              <w:br/>
              <w:t>• Plan evacuation and rescue operations.</w:t>
            </w:r>
            <w:r w:rsidRPr="00F32112">
              <w:rPr>
                <w:sz w:val="24"/>
              </w:rPr>
              <w:br/>
              <w:t>• Monitor the situation continuously.</w:t>
            </w:r>
          </w:p>
        </w:tc>
      </w:tr>
      <w:tr w:rsidR="00387995" w14:paraId="6118E0C7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7609FA9D" w14:textId="77777777" w:rsidR="00387995" w:rsidRDefault="00AC740A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77E040A8" w14:textId="77777777" w:rsidR="00387995" w:rsidRDefault="00AC740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11102920" w14:textId="07698534" w:rsidR="00387995" w:rsidRDefault="000E5679">
            <w:pPr>
              <w:pStyle w:val="TableParagraph"/>
              <w:spacing w:before="81"/>
              <w:rPr>
                <w:sz w:val="24"/>
              </w:rPr>
            </w:pPr>
            <w:r w:rsidRPr="000E5679">
              <w:rPr>
                <w:sz w:val="24"/>
              </w:rPr>
              <w:t>• Flask Web Application</w:t>
            </w:r>
            <w:r w:rsidRPr="000E5679">
              <w:rPr>
                <w:sz w:val="24"/>
              </w:rPr>
              <w:br/>
              <w:t>• Weather Data Input Form</w:t>
            </w:r>
            <w:r w:rsidRPr="000E5679">
              <w:rPr>
                <w:sz w:val="24"/>
              </w:rPr>
              <w:br/>
              <w:t>• Historical Weather Dataset</w:t>
            </w:r>
          </w:p>
        </w:tc>
        <w:tc>
          <w:tcPr>
            <w:tcW w:w="2580" w:type="dxa"/>
          </w:tcPr>
          <w:p w14:paraId="41AB8705" w14:textId="4B50B06C" w:rsidR="00387995" w:rsidRDefault="000E5679">
            <w:pPr>
              <w:pStyle w:val="TableParagraph"/>
              <w:spacing w:before="81"/>
              <w:rPr>
                <w:sz w:val="24"/>
              </w:rPr>
            </w:pPr>
            <w:r w:rsidRPr="000E5679">
              <w:rPr>
                <w:sz w:val="24"/>
              </w:rPr>
              <w:t>• Machine Learning Prediction Model</w:t>
            </w:r>
            <w:r w:rsidRPr="000E5679">
              <w:rPr>
                <w:sz w:val="24"/>
              </w:rPr>
              <w:br/>
              <w:t>• Prediction Dashboard</w:t>
            </w:r>
            <w:r w:rsidRPr="000E5679">
              <w:rPr>
                <w:sz w:val="24"/>
              </w:rPr>
              <w:br/>
              <w:t>• Flood Risk Report</w:t>
            </w:r>
          </w:p>
        </w:tc>
        <w:tc>
          <w:tcPr>
            <w:tcW w:w="2580" w:type="dxa"/>
          </w:tcPr>
          <w:p w14:paraId="30E8768E" w14:textId="28A4FFA1" w:rsidR="00387995" w:rsidRDefault="00C71F6D">
            <w:pPr>
              <w:pStyle w:val="TableParagraph"/>
              <w:spacing w:before="81"/>
              <w:rPr>
                <w:sz w:val="24"/>
              </w:rPr>
            </w:pPr>
            <w:r w:rsidRPr="00C71F6D">
              <w:rPr>
                <w:sz w:val="24"/>
              </w:rPr>
              <w:t>• Alert Notifications</w:t>
            </w:r>
            <w:r w:rsidRPr="00C71F6D">
              <w:rPr>
                <w:sz w:val="24"/>
              </w:rPr>
              <w:br/>
              <w:t>• Disaster Management Dashboard</w:t>
            </w:r>
            <w:r w:rsidRPr="00C71F6D">
              <w:rPr>
                <w:sz w:val="24"/>
              </w:rPr>
              <w:br/>
              <w:t>• Decision Support System</w:t>
            </w:r>
          </w:p>
        </w:tc>
      </w:tr>
      <w:tr w:rsidR="00387995" w14:paraId="25DF28DA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12741F2B" w14:textId="77777777" w:rsidR="00387995" w:rsidRDefault="00AC740A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0BDC652E" w14:textId="77777777" w:rsidR="00387995" w:rsidRDefault="00AC740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3AC9942E" w14:textId="2B9D5DB6" w:rsidR="00387995" w:rsidRDefault="00C71F6D">
            <w:pPr>
              <w:pStyle w:val="TableParagraph"/>
              <w:spacing w:before="81"/>
              <w:rPr>
                <w:sz w:val="24"/>
              </w:rPr>
            </w:pPr>
            <w:r w:rsidRPr="00C71F6D">
              <w:rPr>
                <w:sz w:val="24"/>
              </w:rPr>
              <w:t>• Is the entered weather data accurate?</w:t>
            </w:r>
            <w:r w:rsidRPr="00C71F6D">
              <w:rPr>
                <w:sz w:val="24"/>
              </w:rPr>
              <w:br/>
              <w:t>• Will the system predict correctly?</w:t>
            </w:r>
            <w:r w:rsidRPr="00C71F6D">
              <w:rPr>
                <w:sz w:val="24"/>
              </w:rPr>
              <w:br/>
              <w:t>• Can this help prevent floods?</w:t>
            </w:r>
          </w:p>
        </w:tc>
        <w:tc>
          <w:tcPr>
            <w:tcW w:w="2580" w:type="dxa"/>
            <w:shd w:val="clear" w:color="auto" w:fill="E2F0D9"/>
          </w:tcPr>
          <w:p w14:paraId="29C13CAA" w14:textId="1D263B5A" w:rsidR="00387995" w:rsidRDefault="00C5421F">
            <w:pPr>
              <w:pStyle w:val="TableParagraph"/>
              <w:spacing w:before="81"/>
              <w:rPr>
                <w:sz w:val="24"/>
              </w:rPr>
            </w:pPr>
            <w:r w:rsidRPr="00C5421F">
              <w:rPr>
                <w:sz w:val="24"/>
              </w:rPr>
              <w:t>• Which areas are at highest risk?</w:t>
            </w:r>
            <w:r w:rsidRPr="00C5421F">
              <w:rPr>
                <w:sz w:val="24"/>
              </w:rPr>
              <w:br/>
              <w:t>• How reliable is the prediction?</w:t>
            </w:r>
            <w:r w:rsidRPr="00C5421F">
              <w:rPr>
                <w:sz w:val="24"/>
              </w:rPr>
              <w:br/>
              <w:t>• Should immediate action be taken?</w:t>
            </w:r>
          </w:p>
        </w:tc>
        <w:tc>
          <w:tcPr>
            <w:tcW w:w="2580" w:type="dxa"/>
            <w:shd w:val="clear" w:color="auto" w:fill="E2F0D9"/>
          </w:tcPr>
          <w:p w14:paraId="7CE2DA57" w14:textId="4AD5B343" w:rsidR="00387995" w:rsidRDefault="00C5421F">
            <w:pPr>
              <w:pStyle w:val="TableParagraph"/>
              <w:spacing w:before="81"/>
              <w:rPr>
                <w:sz w:val="24"/>
              </w:rPr>
            </w:pPr>
            <w:r w:rsidRPr="00C5421F">
              <w:rPr>
                <w:sz w:val="24"/>
              </w:rPr>
              <w:t>• How can we reduce damage?</w:t>
            </w:r>
            <w:r w:rsidRPr="00C5421F">
              <w:rPr>
                <w:sz w:val="24"/>
              </w:rPr>
              <w:br/>
              <w:t>• Are rescue resources sufficient?</w:t>
            </w:r>
            <w:r w:rsidRPr="00C5421F">
              <w:rPr>
                <w:sz w:val="24"/>
              </w:rPr>
              <w:br/>
              <w:t>• Have all affected people been alerted?</w:t>
            </w:r>
          </w:p>
        </w:tc>
      </w:tr>
      <w:tr w:rsidR="00387995" w14:paraId="39A64E9A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7D2F06BD" w14:textId="77777777" w:rsidR="00387995" w:rsidRDefault="00AC740A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10226ECF" w14:textId="77777777" w:rsidR="00387995" w:rsidRDefault="00AC740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1401AF47" w14:textId="40F74050" w:rsidR="00387995" w:rsidRDefault="00BE620E">
            <w:pPr>
              <w:pStyle w:val="TableParagraph"/>
              <w:ind w:left="0"/>
              <w:rPr>
                <w:sz w:val="24"/>
              </w:rPr>
            </w:pPr>
            <w:r w:rsidRPr="00BE620E">
              <w:rPr>
                <w:sz w:val="24"/>
              </w:rPr>
              <w:t>• Hopeful</w:t>
            </w:r>
            <w:r w:rsidRPr="00BE620E">
              <w:rPr>
                <w:sz w:val="24"/>
              </w:rPr>
              <w:br/>
              <w:t>• Curious</w:t>
            </w:r>
            <w:r w:rsidRPr="00BE620E">
              <w:rPr>
                <w:sz w:val="24"/>
              </w:rPr>
              <w:br/>
              <w:t>• Attentive</w:t>
            </w:r>
          </w:p>
        </w:tc>
        <w:tc>
          <w:tcPr>
            <w:tcW w:w="2580" w:type="dxa"/>
          </w:tcPr>
          <w:p w14:paraId="1FADF37D" w14:textId="2A63D7E0" w:rsidR="00387995" w:rsidRDefault="00BE620E">
            <w:pPr>
              <w:pStyle w:val="TableParagraph"/>
              <w:ind w:left="0"/>
              <w:rPr>
                <w:sz w:val="24"/>
              </w:rPr>
            </w:pPr>
            <w:r w:rsidRPr="00BE620E">
              <w:rPr>
                <w:sz w:val="24"/>
              </w:rPr>
              <w:t>• Concerned</w:t>
            </w:r>
            <w:r w:rsidRPr="00BE620E">
              <w:rPr>
                <w:sz w:val="24"/>
              </w:rPr>
              <w:br/>
              <w:t>• Confident in the prediction</w:t>
            </w:r>
            <w:r w:rsidRPr="00BE620E">
              <w:rPr>
                <w:sz w:val="24"/>
              </w:rPr>
              <w:br/>
              <w:t>• Alert</w:t>
            </w:r>
          </w:p>
        </w:tc>
        <w:tc>
          <w:tcPr>
            <w:tcW w:w="2580" w:type="dxa"/>
          </w:tcPr>
          <w:p w14:paraId="00B291EF" w14:textId="77777777" w:rsidR="00071411" w:rsidRDefault="00071411" w:rsidP="00071411">
            <w:r>
              <w:t>• Responsible</w:t>
            </w:r>
            <w:r>
              <w:br/>
              <w:t>• Prepared</w:t>
            </w:r>
            <w:r>
              <w:br/>
              <w:t>• Relieved after taking preventive action</w:t>
            </w:r>
          </w:p>
          <w:p w14:paraId="6F62BAD4" w14:textId="77777777" w:rsidR="00387995" w:rsidRDefault="00387995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C223FE3" w14:textId="77777777" w:rsidR="00387995" w:rsidRDefault="00387995">
      <w:pPr>
        <w:pStyle w:val="TableParagraph"/>
        <w:rPr>
          <w:sz w:val="24"/>
        </w:rPr>
        <w:sectPr w:rsidR="00387995">
          <w:headerReference w:type="default" r:id="rId6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1"/>
        <w:gridCol w:w="2550"/>
        <w:gridCol w:w="2550"/>
        <w:gridCol w:w="2550"/>
      </w:tblGrid>
      <w:tr w:rsidR="00387995" w14:paraId="19B4BAF4" w14:textId="77777777" w:rsidTr="007C2E50">
        <w:trPr>
          <w:trHeight w:val="1140"/>
        </w:trPr>
        <w:tc>
          <w:tcPr>
            <w:tcW w:w="1581" w:type="dxa"/>
            <w:shd w:val="clear" w:color="auto" w:fill="F1F1F1"/>
          </w:tcPr>
          <w:p w14:paraId="08F9CE6C" w14:textId="77777777" w:rsidR="00387995" w:rsidRDefault="00AC740A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50" w:type="dxa"/>
          </w:tcPr>
          <w:p w14:paraId="7270A85F" w14:textId="578E7697" w:rsidR="00387995" w:rsidRDefault="00C24DBD">
            <w:pPr>
              <w:pStyle w:val="TableParagraph"/>
              <w:ind w:left="0"/>
              <w:rPr>
                <w:sz w:val="24"/>
              </w:rPr>
            </w:pPr>
            <w:r w:rsidRPr="00C24DBD">
              <w:rPr>
                <w:sz w:val="24"/>
              </w:rPr>
              <w:t>• Meteorologist</w:t>
            </w:r>
            <w:r w:rsidRPr="00C24DBD">
              <w:rPr>
                <w:sz w:val="24"/>
              </w:rPr>
              <w:br/>
              <w:t>• Weather Data Analyst</w:t>
            </w:r>
            <w:r w:rsidRPr="00C24DBD">
              <w:rPr>
                <w:sz w:val="24"/>
              </w:rPr>
              <w:br/>
              <w:t>• Data Collection Team</w:t>
            </w:r>
          </w:p>
        </w:tc>
        <w:tc>
          <w:tcPr>
            <w:tcW w:w="2550" w:type="dxa"/>
          </w:tcPr>
          <w:p w14:paraId="66F84BFB" w14:textId="109185CB" w:rsidR="00387995" w:rsidRDefault="004155B0">
            <w:pPr>
              <w:pStyle w:val="TableParagraph"/>
              <w:ind w:left="0"/>
              <w:rPr>
                <w:sz w:val="24"/>
              </w:rPr>
            </w:pPr>
            <w:r w:rsidRPr="004155B0">
              <w:rPr>
                <w:sz w:val="24"/>
              </w:rPr>
              <w:t>• Machine Learning Model</w:t>
            </w:r>
            <w:r w:rsidRPr="004155B0">
              <w:rPr>
                <w:sz w:val="24"/>
              </w:rPr>
              <w:br/>
              <w:t>• Data Scientist</w:t>
            </w:r>
            <w:r w:rsidRPr="004155B0">
              <w:rPr>
                <w:sz w:val="24"/>
              </w:rPr>
              <w:br/>
              <w:t>• System Administrator</w:t>
            </w:r>
          </w:p>
        </w:tc>
        <w:tc>
          <w:tcPr>
            <w:tcW w:w="2550" w:type="dxa"/>
          </w:tcPr>
          <w:p w14:paraId="5E87C59B" w14:textId="1537BEDD" w:rsidR="00387995" w:rsidRDefault="004155B0">
            <w:pPr>
              <w:pStyle w:val="TableParagraph"/>
              <w:ind w:left="0"/>
              <w:rPr>
                <w:sz w:val="24"/>
              </w:rPr>
            </w:pPr>
            <w:r w:rsidRPr="004155B0">
              <w:rPr>
                <w:sz w:val="24"/>
              </w:rPr>
              <w:t>• Disaster Management Authority</w:t>
            </w:r>
            <w:r w:rsidRPr="004155B0">
              <w:rPr>
                <w:sz w:val="24"/>
              </w:rPr>
              <w:br/>
              <w:t>• Government Officials</w:t>
            </w:r>
            <w:r w:rsidRPr="004155B0">
              <w:rPr>
                <w:sz w:val="24"/>
              </w:rPr>
              <w:br/>
              <w:t>• Emergency Response Team</w:t>
            </w:r>
          </w:p>
        </w:tc>
      </w:tr>
      <w:tr w:rsidR="00387995" w14:paraId="04F2CEF6" w14:textId="77777777" w:rsidTr="007C2E50">
        <w:trPr>
          <w:trHeight w:val="290"/>
        </w:trPr>
        <w:tc>
          <w:tcPr>
            <w:tcW w:w="1581" w:type="dxa"/>
            <w:tcBorders>
              <w:bottom w:val="nil"/>
            </w:tcBorders>
            <w:shd w:val="clear" w:color="auto" w:fill="F1F1F1"/>
          </w:tcPr>
          <w:p w14:paraId="4574EED8" w14:textId="59D58CA9" w:rsidR="00387995" w:rsidRDefault="00AC740A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  <w:r w:rsidR="007C2E50">
              <w:rPr>
                <w:b/>
                <w:spacing w:val="-2"/>
                <w:sz w:val="24"/>
              </w:rPr>
              <w:t>s</w:t>
            </w:r>
          </w:p>
        </w:tc>
        <w:tc>
          <w:tcPr>
            <w:tcW w:w="2550" w:type="dxa"/>
            <w:tcBorders>
              <w:bottom w:val="nil"/>
            </w:tcBorders>
            <w:shd w:val="clear" w:color="auto" w:fill="ECECEC"/>
          </w:tcPr>
          <w:p w14:paraId="31FBA3E5" w14:textId="06B55B4E" w:rsidR="00387995" w:rsidRDefault="00E072B6">
            <w:pPr>
              <w:pStyle w:val="TableParagraph"/>
              <w:spacing w:before="44"/>
              <w:rPr>
                <w:sz w:val="24"/>
              </w:rPr>
            </w:pPr>
            <w:r w:rsidRPr="00E072B6">
              <w:rPr>
                <w:spacing w:val="-10"/>
                <w:sz w:val="24"/>
              </w:rPr>
              <w:t>• Integrate real-time weather sensors.</w:t>
            </w:r>
            <w:r w:rsidRPr="00E072B6">
              <w:rPr>
                <w:spacing w:val="-10"/>
                <w:sz w:val="24"/>
              </w:rPr>
              <w:br/>
              <w:t>• Improve the quality of weather data.</w:t>
            </w:r>
            <w:r w:rsidRPr="00E072B6">
              <w:rPr>
                <w:spacing w:val="-10"/>
                <w:sz w:val="24"/>
              </w:rPr>
              <w:br/>
              <w:t>• Automate data collection.</w:t>
            </w:r>
          </w:p>
        </w:tc>
        <w:tc>
          <w:tcPr>
            <w:tcW w:w="2550" w:type="dxa"/>
            <w:tcBorders>
              <w:bottom w:val="nil"/>
            </w:tcBorders>
            <w:shd w:val="clear" w:color="auto" w:fill="ECECEC"/>
          </w:tcPr>
          <w:p w14:paraId="1DCB505A" w14:textId="1B5D5559" w:rsidR="00387995" w:rsidRDefault="007C2E50">
            <w:pPr>
              <w:pStyle w:val="TableParagraph"/>
              <w:spacing w:before="44"/>
              <w:rPr>
                <w:sz w:val="24"/>
              </w:rPr>
            </w:pPr>
            <w:r w:rsidRPr="007C2E50">
              <w:rPr>
                <w:sz w:val="24"/>
              </w:rPr>
              <w:t>• Improve model accuracy using more datasets.</w:t>
            </w:r>
            <w:r w:rsidRPr="007C2E50">
              <w:rPr>
                <w:sz w:val="24"/>
              </w:rPr>
              <w:br/>
              <w:t>• Reduce prediction time.</w:t>
            </w:r>
            <w:r w:rsidRPr="007C2E50">
              <w:rPr>
                <w:sz w:val="24"/>
              </w:rPr>
              <w:br/>
              <w:t>• Continuously retrain the ML model with new data.</w:t>
            </w:r>
          </w:p>
        </w:tc>
        <w:tc>
          <w:tcPr>
            <w:tcW w:w="2550" w:type="dxa"/>
            <w:tcBorders>
              <w:bottom w:val="nil"/>
            </w:tcBorders>
            <w:shd w:val="clear" w:color="auto" w:fill="ECECEC"/>
          </w:tcPr>
          <w:p w14:paraId="1BD63D1A" w14:textId="5F17D5B8" w:rsidR="00387995" w:rsidRDefault="007C2E50">
            <w:pPr>
              <w:pStyle w:val="TableParagraph"/>
              <w:spacing w:before="44"/>
              <w:rPr>
                <w:sz w:val="24"/>
              </w:rPr>
            </w:pPr>
            <w:r w:rsidRPr="007C2E50">
              <w:rPr>
                <w:sz w:val="24"/>
              </w:rPr>
              <w:t>• Send instant SMS/mobile alerts.</w:t>
            </w:r>
            <w:r w:rsidRPr="007C2E50">
              <w:rPr>
                <w:sz w:val="24"/>
              </w:rPr>
              <w:br/>
              <w:t>• Provide real-time flood maps.</w:t>
            </w:r>
            <w:r w:rsidRPr="007C2E50">
              <w:rPr>
                <w:sz w:val="24"/>
              </w:rPr>
              <w:br/>
              <w:t>• Integrate with emergency response systems for faster action.</w:t>
            </w:r>
          </w:p>
        </w:tc>
      </w:tr>
      <w:tr w:rsidR="00387995" w14:paraId="16B2B01A" w14:textId="77777777" w:rsidTr="007C2E50">
        <w:trPr>
          <w:trHeight w:val="280"/>
        </w:trPr>
        <w:tc>
          <w:tcPr>
            <w:tcW w:w="1581" w:type="dxa"/>
            <w:tcBorders>
              <w:top w:val="nil"/>
              <w:bottom w:val="nil"/>
            </w:tcBorders>
            <w:shd w:val="clear" w:color="auto" w:fill="F1F1F1"/>
          </w:tcPr>
          <w:p w14:paraId="71FA75E7" w14:textId="7082252E" w:rsidR="00387995" w:rsidRDefault="00387995" w:rsidP="00E072B6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</w:tc>
        <w:tc>
          <w:tcPr>
            <w:tcW w:w="2550" w:type="dxa"/>
            <w:tcBorders>
              <w:top w:val="nil"/>
              <w:bottom w:val="nil"/>
            </w:tcBorders>
            <w:shd w:val="clear" w:color="auto" w:fill="ECECEC"/>
          </w:tcPr>
          <w:p w14:paraId="308A0426" w14:textId="767C7069" w:rsidR="00387995" w:rsidRDefault="00387995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50" w:type="dxa"/>
            <w:tcBorders>
              <w:top w:val="nil"/>
              <w:bottom w:val="nil"/>
            </w:tcBorders>
            <w:shd w:val="clear" w:color="auto" w:fill="ECECEC"/>
          </w:tcPr>
          <w:p w14:paraId="39CDE891" w14:textId="197B5AA0" w:rsidR="00387995" w:rsidRDefault="00387995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50" w:type="dxa"/>
            <w:tcBorders>
              <w:top w:val="nil"/>
              <w:bottom w:val="nil"/>
            </w:tcBorders>
            <w:shd w:val="clear" w:color="auto" w:fill="ECECEC"/>
          </w:tcPr>
          <w:p w14:paraId="2B5FD672" w14:textId="70DD7B01" w:rsidR="00387995" w:rsidRDefault="00387995">
            <w:pPr>
              <w:pStyle w:val="TableParagraph"/>
              <w:spacing w:before="40"/>
              <w:rPr>
                <w:sz w:val="24"/>
              </w:rPr>
            </w:pPr>
          </w:p>
        </w:tc>
      </w:tr>
      <w:tr w:rsidR="00E072B6" w14:paraId="1905517B" w14:textId="77777777" w:rsidTr="007C2E50">
        <w:trPr>
          <w:trHeight w:val="280"/>
        </w:trPr>
        <w:tc>
          <w:tcPr>
            <w:tcW w:w="1581" w:type="dxa"/>
            <w:tcBorders>
              <w:top w:val="nil"/>
              <w:bottom w:val="nil"/>
            </w:tcBorders>
            <w:shd w:val="clear" w:color="auto" w:fill="F1F1F1"/>
          </w:tcPr>
          <w:p w14:paraId="6BFCE85A" w14:textId="77777777" w:rsidR="00E072B6" w:rsidRDefault="00E072B6" w:rsidP="00E072B6">
            <w:pPr>
              <w:pStyle w:val="TableParagraph"/>
              <w:spacing w:before="15"/>
              <w:ind w:left="0"/>
              <w:rPr>
                <w:b/>
                <w:spacing w:val="-10"/>
                <w:sz w:val="24"/>
              </w:rPr>
            </w:pPr>
          </w:p>
        </w:tc>
        <w:tc>
          <w:tcPr>
            <w:tcW w:w="2550" w:type="dxa"/>
            <w:tcBorders>
              <w:top w:val="nil"/>
              <w:bottom w:val="nil"/>
            </w:tcBorders>
            <w:shd w:val="clear" w:color="auto" w:fill="ECECEC"/>
          </w:tcPr>
          <w:p w14:paraId="606AB0BE" w14:textId="77777777" w:rsidR="00E072B6" w:rsidRDefault="00E072B6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50" w:type="dxa"/>
            <w:tcBorders>
              <w:top w:val="nil"/>
              <w:bottom w:val="nil"/>
            </w:tcBorders>
            <w:shd w:val="clear" w:color="auto" w:fill="ECECEC"/>
          </w:tcPr>
          <w:p w14:paraId="780B4029" w14:textId="77777777" w:rsidR="00E072B6" w:rsidRDefault="00E072B6">
            <w:pPr>
              <w:pStyle w:val="TableParagraph"/>
              <w:spacing w:before="40"/>
              <w:rPr>
                <w:spacing w:val="-10"/>
                <w:sz w:val="24"/>
              </w:rPr>
            </w:pPr>
          </w:p>
        </w:tc>
        <w:tc>
          <w:tcPr>
            <w:tcW w:w="2550" w:type="dxa"/>
            <w:tcBorders>
              <w:top w:val="nil"/>
              <w:bottom w:val="nil"/>
            </w:tcBorders>
            <w:shd w:val="clear" w:color="auto" w:fill="ECECEC"/>
          </w:tcPr>
          <w:p w14:paraId="62A96E9C" w14:textId="77777777" w:rsidR="00E072B6" w:rsidRDefault="00E072B6">
            <w:pPr>
              <w:pStyle w:val="TableParagraph"/>
              <w:spacing w:before="40"/>
              <w:rPr>
                <w:spacing w:val="-10"/>
                <w:sz w:val="24"/>
              </w:rPr>
            </w:pPr>
          </w:p>
        </w:tc>
      </w:tr>
      <w:tr w:rsidR="00387995" w14:paraId="1A63C45E" w14:textId="77777777" w:rsidTr="007C2E50">
        <w:trPr>
          <w:trHeight w:val="270"/>
        </w:trPr>
        <w:tc>
          <w:tcPr>
            <w:tcW w:w="1581" w:type="dxa"/>
            <w:tcBorders>
              <w:top w:val="nil"/>
              <w:bottom w:val="nil"/>
            </w:tcBorders>
            <w:shd w:val="clear" w:color="auto" w:fill="F1F1F1"/>
          </w:tcPr>
          <w:p w14:paraId="601AA35E" w14:textId="48553335" w:rsidR="00387995" w:rsidRDefault="007C2E50" w:rsidP="007C2E50">
            <w:pPr>
              <w:pStyle w:val="TableParagraph"/>
              <w:spacing w:before="23"/>
              <w:ind w:left="0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   </w:t>
            </w:r>
            <w:r w:rsidR="00AC740A">
              <w:rPr>
                <w:i/>
                <w:color w:val="545454"/>
                <w:sz w:val="24"/>
              </w:rPr>
              <w:t xml:space="preserve">How can </w:t>
            </w:r>
            <w:r w:rsidR="00AC740A"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50" w:type="dxa"/>
            <w:tcBorders>
              <w:top w:val="nil"/>
              <w:bottom w:val="nil"/>
            </w:tcBorders>
            <w:shd w:val="clear" w:color="auto" w:fill="ECECEC"/>
          </w:tcPr>
          <w:p w14:paraId="78FA49C0" w14:textId="1EF16B60" w:rsidR="00387995" w:rsidRDefault="00387995" w:rsidP="00E072B6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  <w:tc>
          <w:tcPr>
            <w:tcW w:w="2550" w:type="dxa"/>
            <w:tcBorders>
              <w:top w:val="nil"/>
              <w:bottom w:val="nil"/>
            </w:tcBorders>
            <w:shd w:val="clear" w:color="auto" w:fill="ECECEC"/>
          </w:tcPr>
          <w:p w14:paraId="34EC4D93" w14:textId="2C505F74" w:rsidR="00387995" w:rsidRDefault="00387995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550" w:type="dxa"/>
            <w:tcBorders>
              <w:top w:val="nil"/>
              <w:bottom w:val="nil"/>
            </w:tcBorders>
            <w:shd w:val="clear" w:color="auto" w:fill="ECECEC"/>
          </w:tcPr>
          <w:p w14:paraId="6868DFEF" w14:textId="7BC4C933" w:rsidR="00387995" w:rsidRDefault="00387995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</w:tr>
      <w:tr w:rsidR="00387995" w14:paraId="657B0026" w14:textId="77777777" w:rsidTr="007C2E50">
        <w:trPr>
          <w:trHeight w:val="244"/>
        </w:trPr>
        <w:tc>
          <w:tcPr>
            <w:tcW w:w="1581" w:type="dxa"/>
            <w:tcBorders>
              <w:top w:val="nil"/>
              <w:bottom w:val="nil"/>
            </w:tcBorders>
            <w:shd w:val="clear" w:color="auto" w:fill="F1F1F1"/>
          </w:tcPr>
          <w:p w14:paraId="00711D40" w14:textId="77777777" w:rsidR="00387995" w:rsidRDefault="00AC740A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50" w:type="dxa"/>
            <w:tcBorders>
              <w:top w:val="nil"/>
              <w:bottom w:val="nil"/>
            </w:tcBorders>
            <w:shd w:val="clear" w:color="auto" w:fill="ECECEC"/>
          </w:tcPr>
          <w:p w14:paraId="0E7BBE3A" w14:textId="77777777" w:rsidR="00387995" w:rsidRDefault="00387995">
            <w:pPr>
              <w:pStyle w:val="TableParagraph"/>
              <w:ind w:left="0"/>
            </w:pPr>
          </w:p>
        </w:tc>
        <w:tc>
          <w:tcPr>
            <w:tcW w:w="2550" w:type="dxa"/>
            <w:tcBorders>
              <w:top w:val="nil"/>
              <w:bottom w:val="nil"/>
            </w:tcBorders>
            <w:shd w:val="clear" w:color="auto" w:fill="ECECEC"/>
          </w:tcPr>
          <w:p w14:paraId="3C3D5D5C" w14:textId="77777777" w:rsidR="00387995" w:rsidRDefault="00387995">
            <w:pPr>
              <w:pStyle w:val="TableParagraph"/>
              <w:ind w:left="0"/>
            </w:pPr>
          </w:p>
        </w:tc>
        <w:tc>
          <w:tcPr>
            <w:tcW w:w="2550" w:type="dxa"/>
            <w:tcBorders>
              <w:top w:val="nil"/>
              <w:bottom w:val="nil"/>
            </w:tcBorders>
            <w:shd w:val="clear" w:color="auto" w:fill="ECECEC"/>
          </w:tcPr>
          <w:p w14:paraId="193370CC" w14:textId="77777777" w:rsidR="00387995" w:rsidRDefault="00387995">
            <w:pPr>
              <w:pStyle w:val="TableParagraph"/>
              <w:ind w:left="0"/>
            </w:pPr>
          </w:p>
        </w:tc>
      </w:tr>
      <w:tr w:rsidR="00387995" w14:paraId="7ED252AD" w14:textId="77777777" w:rsidTr="007C2E50">
        <w:trPr>
          <w:trHeight w:val="310"/>
        </w:trPr>
        <w:tc>
          <w:tcPr>
            <w:tcW w:w="1581" w:type="dxa"/>
            <w:tcBorders>
              <w:top w:val="nil"/>
            </w:tcBorders>
            <w:shd w:val="clear" w:color="auto" w:fill="F1F1F1"/>
          </w:tcPr>
          <w:p w14:paraId="3AC19AEE" w14:textId="77777777" w:rsidR="00387995" w:rsidRDefault="00AC740A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50" w:type="dxa"/>
            <w:tcBorders>
              <w:top w:val="nil"/>
            </w:tcBorders>
            <w:shd w:val="clear" w:color="auto" w:fill="ECECEC"/>
          </w:tcPr>
          <w:p w14:paraId="3061703B" w14:textId="77777777" w:rsidR="00387995" w:rsidRDefault="0038799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50" w:type="dxa"/>
            <w:tcBorders>
              <w:top w:val="nil"/>
            </w:tcBorders>
            <w:shd w:val="clear" w:color="auto" w:fill="ECECEC"/>
          </w:tcPr>
          <w:p w14:paraId="251B641F" w14:textId="77777777" w:rsidR="00387995" w:rsidRDefault="0038799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50" w:type="dxa"/>
            <w:tcBorders>
              <w:top w:val="nil"/>
            </w:tcBorders>
            <w:shd w:val="clear" w:color="auto" w:fill="ECECEC"/>
          </w:tcPr>
          <w:p w14:paraId="26DCC730" w14:textId="77777777" w:rsidR="00387995" w:rsidRDefault="00387995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65BAB9AC" w14:textId="77777777" w:rsidR="00AC740A" w:rsidRDefault="00AC740A"/>
    <w:sectPr w:rsidR="00AC740A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F00E5" w14:textId="77777777" w:rsidR="00AC740A" w:rsidRDefault="00AC740A">
      <w:r>
        <w:separator/>
      </w:r>
    </w:p>
  </w:endnote>
  <w:endnote w:type="continuationSeparator" w:id="0">
    <w:p w14:paraId="5CA5442B" w14:textId="77777777" w:rsidR="00AC740A" w:rsidRDefault="00AC7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954A4" w14:textId="77777777" w:rsidR="00AC740A" w:rsidRDefault="00AC740A">
      <w:r>
        <w:separator/>
      </w:r>
    </w:p>
  </w:footnote>
  <w:footnote w:type="continuationSeparator" w:id="0">
    <w:p w14:paraId="420A2554" w14:textId="77777777" w:rsidR="00AC740A" w:rsidRDefault="00AC7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97D65" w14:textId="77777777" w:rsidR="00387995" w:rsidRDefault="00AC740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6F3BBA98" wp14:editId="617249E9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788A50AC" wp14:editId="6D45DF4D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7995"/>
    <w:rsid w:val="00056D8C"/>
    <w:rsid w:val="00071411"/>
    <w:rsid w:val="000738C6"/>
    <w:rsid w:val="000E5679"/>
    <w:rsid w:val="00234305"/>
    <w:rsid w:val="00312586"/>
    <w:rsid w:val="00387995"/>
    <w:rsid w:val="004155B0"/>
    <w:rsid w:val="00500F65"/>
    <w:rsid w:val="00525749"/>
    <w:rsid w:val="007C2E50"/>
    <w:rsid w:val="00980B50"/>
    <w:rsid w:val="00AC740A"/>
    <w:rsid w:val="00BE620E"/>
    <w:rsid w:val="00BF641F"/>
    <w:rsid w:val="00C24DBD"/>
    <w:rsid w:val="00C5421F"/>
    <w:rsid w:val="00C71F6D"/>
    <w:rsid w:val="00E072B6"/>
    <w:rsid w:val="00F3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5E4D"/>
  <w15:docId w15:val="{E47F0BBF-3E10-4A69-9E9E-EFA863F8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Pavan Barre</cp:lastModifiedBy>
  <cp:revision>10</cp:revision>
  <dcterms:created xsi:type="dcterms:W3CDTF">2026-07-05T07:54:00Z</dcterms:created>
  <dcterms:modified xsi:type="dcterms:W3CDTF">2026-07-05T08:03:00Z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