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6AA94" w14:textId="1904F911" w:rsidR="00AD2FBE" w:rsidRPr="00EB41DA" w:rsidRDefault="00AD2FBE" w:rsidP="00B511AE">
      <w:pPr>
        <w:pStyle w:val="Title"/>
        <w:spacing w:after="120" w:line="360" w:lineRule="auto"/>
        <w:contextualSpacing w:val="0"/>
        <w:jc w:val="both"/>
        <w:rPr>
          <w:sz w:val="54"/>
          <w:szCs w:val="54"/>
        </w:rPr>
      </w:pPr>
      <w:r>
        <w:t xml:space="preserve">Use of PDFs and CDFs in analysing </w:t>
      </w:r>
      <w:r w:rsidR="006D26A7">
        <w:t xml:space="preserve">Auction </w:t>
      </w:r>
      <w:r w:rsidR="006D26A7" w:rsidRPr="00AD2FBE">
        <w:rPr>
          <w:sz w:val="54"/>
          <w:szCs w:val="54"/>
        </w:rPr>
        <w:t>Theory</w:t>
      </w:r>
    </w:p>
    <w:p w14:paraId="54D07CDB" w14:textId="072E11E4" w:rsidR="00AD2FBE" w:rsidRDefault="00AD2FBE" w:rsidP="00B511AE">
      <w:r>
        <w:t xml:space="preserve">190513 </w:t>
      </w:r>
      <w:proofErr w:type="spellStart"/>
      <w:r>
        <w:t>Mridul</w:t>
      </w:r>
      <w:proofErr w:type="spellEnd"/>
      <w:r>
        <w:t xml:space="preserve"> </w:t>
      </w:r>
      <w:proofErr w:type="spellStart"/>
      <w:r>
        <w:t>Khare</w:t>
      </w:r>
      <w:proofErr w:type="spellEnd"/>
    </w:p>
    <w:p w14:paraId="1D69D260" w14:textId="0D710B02" w:rsidR="00AD2FBE" w:rsidRDefault="00AD2FBE" w:rsidP="00B511AE">
      <w:r>
        <w:t>190884 Sushant Saini</w:t>
      </w:r>
    </w:p>
    <w:p w14:paraId="44C00186" w14:textId="0992EC95" w:rsidR="00AD2FBE" w:rsidRDefault="00AD2FBE" w:rsidP="00B511AE">
      <w:r>
        <w:t xml:space="preserve">190584 </w:t>
      </w:r>
      <w:proofErr w:type="spellStart"/>
      <w:r w:rsidRPr="00AD2FBE">
        <w:t>Pallepogu</w:t>
      </w:r>
      <w:proofErr w:type="spellEnd"/>
      <w:r w:rsidRPr="00AD2FBE">
        <w:t xml:space="preserve"> </w:t>
      </w:r>
      <w:proofErr w:type="spellStart"/>
      <w:r w:rsidRPr="00AD2FBE">
        <w:t>Ericlim</w:t>
      </w:r>
      <w:proofErr w:type="spellEnd"/>
    </w:p>
    <w:p w14:paraId="648ACE64" w14:textId="1EFD1A9E" w:rsidR="00AD2FBE" w:rsidRDefault="00AD2FBE" w:rsidP="00B511AE">
      <w:r>
        <w:t xml:space="preserve">190019 </w:t>
      </w:r>
      <w:proofErr w:type="spellStart"/>
      <w:r w:rsidRPr="00AD2FBE">
        <w:t>Abhaya</w:t>
      </w:r>
      <w:proofErr w:type="spellEnd"/>
      <w:r w:rsidRPr="00AD2FBE">
        <w:t xml:space="preserve"> Pratap Singh</w:t>
      </w:r>
    </w:p>
    <w:p w14:paraId="6EF2D891" w14:textId="52C895E3" w:rsidR="00AD2FBE" w:rsidRDefault="00AD2FBE" w:rsidP="00B511AE">
      <w:r>
        <w:t xml:space="preserve">190222 Azad </w:t>
      </w:r>
      <w:proofErr w:type="spellStart"/>
      <w:r>
        <w:t>Pra</w:t>
      </w:r>
      <w:r w:rsidR="00C636DC">
        <w:t>japat</w:t>
      </w:r>
      <w:proofErr w:type="spellEnd"/>
    </w:p>
    <w:p w14:paraId="632865FE" w14:textId="566A61BA" w:rsidR="00AD2FBE" w:rsidRDefault="00AD2FBE" w:rsidP="00B511AE">
      <w:r>
        <w:t>190675 Raj Kumar Yadav</w:t>
      </w:r>
    </w:p>
    <w:p w14:paraId="4A3402B3" w14:textId="177F1613" w:rsidR="00AD2FBE" w:rsidRDefault="00AD2FBE" w:rsidP="00B511AE">
      <w:r>
        <w:t>190856 Sourav Agrawal</w:t>
      </w:r>
    </w:p>
    <w:p w14:paraId="017E8882" w14:textId="3CE977D7" w:rsidR="00AD2FBE" w:rsidRDefault="00AD2FBE" w:rsidP="00B511AE">
      <w:r>
        <w:t xml:space="preserve">190999 Yash </w:t>
      </w:r>
      <w:proofErr w:type="spellStart"/>
      <w:r>
        <w:t>Laddha</w:t>
      </w:r>
      <w:proofErr w:type="spellEnd"/>
    </w:p>
    <w:p w14:paraId="63A73F9B" w14:textId="0C70A029" w:rsidR="00AD2FBE" w:rsidRDefault="00AD2FBE" w:rsidP="00B511AE">
      <w:r>
        <w:t>190382 Hitesh Kumar</w:t>
      </w:r>
    </w:p>
    <w:p w14:paraId="2E84F1AD" w14:textId="649F0596" w:rsidR="00AD2FBE" w:rsidRDefault="00AD2FBE" w:rsidP="00B511AE">
      <w:r>
        <w:t>190829 Shubham</w:t>
      </w:r>
    </w:p>
    <w:p w14:paraId="43A64746" w14:textId="5D0924F7" w:rsidR="00C00F7F" w:rsidRDefault="00C00F7F" w:rsidP="00B511AE"/>
    <w:p w14:paraId="42DBFE15" w14:textId="0CAF4A1E" w:rsidR="00C00F7F" w:rsidRDefault="00C00F7F" w:rsidP="00B511AE"/>
    <w:p w14:paraId="3BBB163F" w14:textId="13515551" w:rsidR="00C00F7F" w:rsidRDefault="00C00F7F" w:rsidP="00B511AE"/>
    <w:p w14:paraId="3242C384" w14:textId="4653768B" w:rsidR="00C00F7F" w:rsidRDefault="00C00F7F" w:rsidP="00B511AE"/>
    <w:p w14:paraId="0AF7994D" w14:textId="57C0DA8A" w:rsidR="00C00F7F" w:rsidRDefault="00C00F7F" w:rsidP="00B511AE"/>
    <w:p w14:paraId="43286932" w14:textId="60164622" w:rsidR="00C00F7F" w:rsidRPr="00AD2FBE" w:rsidRDefault="00C00F7F" w:rsidP="00B511AE"/>
    <w:p w14:paraId="3B64AD2F" w14:textId="77777777" w:rsidR="00C00F7F" w:rsidRDefault="00C00F7F" w:rsidP="00B511AE">
      <w:pPr>
        <w:rPr>
          <w:rFonts w:asciiTheme="majorHAnsi" w:eastAsiaTheme="majorEastAsia" w:hAnsiTheme="majorHAnsi" w:cstheme="majorBidi"/>
          <w:color w:val="2F5496" w:themeColor="accent1" w:themeShade="BF"/>
          <w:sz w:val="32"/>
          <w:szCs w:val="32"/>
        </w:rPr>
      </w:pPr>
      <w:r>
        <w:br w:type="page"/>
      </w:r>
    </w:p>
    <w:p w14:paraId="4914694E" w14:textId="518D78EB" w:rsidR="00487081" w:rsidRDefault="00487081" w:rsidP="00B511AE">
      <w:pPr>
        <w:pStyle w:val="Heading1"/>
        <w:spacing w:before="120" w:after="120"/>
        <w:jc w:val="both"/>
      </w:pPr>
      <w:r>
        <w:lastRenderedPageBreak/>
        <w:t>Abstract</w:t>
      </w:r>
    </w:p>
    <w:p w14:paraId="60614A64" w14:textId="1C69C2C4" w:rsidR="00487081" w:rsidRPr="00487081" w:rsidRDefault="00487081" w:rsidP="00B511AE">
      <w:pPr>
        <w:jc w:val="both"/>
        <w:rPr>
          <w:sz w:val="24"/>
          <w:szCs w:val="24"/>
        </w:rPr>
      </w:pPr>
      <w:r w:rsidRPr="00487081">
        <w:rPr>
          <w:sz w:val="24"/>
          <w:szCs w:val="24"/>
        </w:rPr>
        <w:t>In this research</w:t>
      </w:r>
      <w:r w:rsidR="00C65FB5">
        <w:rPr>
          <w:sz w:val="24"/>
          <w:szCs w:val="24"/>
        </w:rPr>
        <w:t>,</w:t>
      </w:r>
      <w:r w:rsidRPr="00487081">
        <w:rPr>
          <w:sz w:val="24"/>
          <w:szCs w:val="24"/>
        </w:rPr>
        <w:t xml:space="preserve"> we </w:t>
      </w:r>
      <w:r w:rsidR="00C65FB5">
        <w:rPr>
          <w:sz w:val="24"/>
          <w:szCs w:val="24"/>
        </w:rPr>
        <w:t>aim to</w:t>
      </w:r>
      <w:r w:rsidRPr="00487081">
        <w:rPr>
          <w:sz w:val="24"/>
          <w:szCs w:val="24"/>
        </w:rPr>
        <w:t xml:space="preserve"> review </w:t>
      </w:r>
      <w:r w:rsidR="00C65FB5">
        <w:rPr>
          <w:sz w:val="24"/>
          <w:szCs w:val="24"/>
        </w:rPr>
        <w:t xml:space="preserve">various </w:t>
      </w:r>
      <w:r w:rsidR="006429D6">
        <w:rPr>
          <w:sz w:val="24"/>
          <w:szCs w:val="24"/>
        </w:rPr>
        <w:t>auction theory models and analyse how density functions, conditional densities, mean, and distribution functions are used for various auction type</w:t>
      </w:r>
      <w:r w:rsidR="00C00F7F">
        <w:rPr>
          <w:sz w:val="24"/>
          <w:szCs w:val="24"/>
        </w:rPr>
        <w:t>s</w:t>
      </w:r>
      <w:r w:rsidR="00C65FB5">
        <w:rPr>
          <w:sz w:val="24"/>
          <w:szCs w:val="24"/>
        </w:rPr>
        <w:t xml:space="preserve">. </w:t>
      </w:r>
      <w:r w:rsidRPr="00487081">
        <w:rPr>
          <w:sz w:val="24"/>
          <w:szCs w:val="24"/>
        </w:rPr>
        <w:t xml:space="preserve"> </w:t>
      </w:r>
      <w:r w:rsidR="00C65FB5">
        <w:rPr>
          <w:sz w:val="24"/>
          <w:szCs w:val="24"/>
        </w:rPr>
        <w:t xml:space="preserve">We shall also review </w:t>
      </w:r>
      <w:r w:rsidR="00C00F7F">
        <w:rPr>
          <w:sz w:val="24"/>
          <w:szCs w:val="24"/>
        </w:rPr>
        <w:t xml:space="preserve">some </w:t>
      </w:r>
      <w:r w:rsidR="00C65FB5">
        <w:rPr>
          <w:sz w:val="24"/>
          <w:szCs w:val="24"/>
        </w:rPr>
        <w:t>of the significant findings and results in this field</w:t>
      </w:r>
      <w:r w:rsidR="003E2391">
        <w:rPr>
          <w:sz w:val="24"/>
          <w:szCs w:val="24"/>
        </w:rPr>
        <w:t>,</w:t>
      </w:r>
      <w:r w:rsidR="006D26A7">
        <w:rPr>
          <w:sz w:val="24"/>
          <w:szCs w:val="24"/>
        </w:rPr>
        <w:t xml:space="preserve"> such as</w:t>
      </w:r>
      <w:r w:rsidR="00C00F7F">
        <w:rPr>
          <w:sz w:val="24"/>
          <w:szCs w:val="24"/>
        </w:rPr>
        <w:t xml:space="preserve"> </w:t>
      </w:r>
      <w:r w:rsidR="008661C6">
        <w:rPr>
          <w:sz w:val="24"/>
          <w:szCs w:val="24"/>
        </w:rPr>
        <w:t>N</w:t>
      </w:r>
      <w:r w:rsidR="00C00F7F">
        <w:rPr>
          <w:sz w:val="24"/>
          <w:szCs w:val="24"/>
        </w:rPr>
        <w:t>ash equilibrium for auction models and</w:t>
      </w:r>
      <w:r w:rsidR="00C65FB5">
        <w:rPr>
          <w:sz w:val="24"/>
          <w:szCs w:val="24"/>
        </w:rPr>
        <w:t xml:space="preserve"> revenue equivalence theorem.</w:t>
      </w:r>
      <w:r w:rsidR="00C00F7F">
        <w:rPr>
          <w:sz w:val="24"/>
          <w:szCs w:val="24"/>
        </w:rPr>
        <w:t xml:space="preserve"> We would also verify the revenue equival</w:t>
      </w:r>
      <w:r w:rsidR="008661C6">
        <w:rPr>
          <w:sz w:val="24"/>
          <w:szCs w:val="24"/>
        </w:rPr>
        <w:t>e</w:t>
      </w:r>
      <w:r w:rsidR="00C00F7F">
        <w:rPr>
          <w:sz w:val="24"/>
          <w:szCs w:val="24"/>
        </w:rPr>
        <w:t xml:space="preserve">nce for various probability distribution functions and find the </w:t>
      </w:r>
      <w:r w:rsidR="008661C6">
        <w:rPr>
          <w:sz w:val="24"/>
          <w:szCs w:val="24"/>
        </w:rPr>
        <w:t>seller's expected revenue</w:t>
      </w:r>
      <w:r w:rsidR="00C00F7F">
        <w:rPr>
          <w:sz w:val="24"/>
          <w:szCs w:val="24"/>
        </w:rPr>
        <w:t xml:space="preserve"> and</w:t>
      </w:r>
      <w:r w:rsidR="00035ED0">
        <w:rPr>
          <w:sz w:val="24"/>
          <w:szCs w:val="24"/>
        </w:rPr>
        <w:t xml:space="preserve"> each bidder's</w:t>
      </w:r>
      <w:r w:rsidR="00C00F7F">
        <w:rPr>
          <w:sz w:val="24"/>
          <w:szCs w:val="24"/>
        </w:rPr>
        <w:t xml:space="preserve"> expected</w:t>
      </w:r>
      <w:r w:rsidR="005E2CF7">
        <w:rPr>
          <w:sz w:val="24"/>
          <w:szCs w:val="24"/>
        </w:rPr>
        <w:t xml:space="preserve"> profit</w:t>
      </w:r>
      <w:r w:rsidR="00C00F7F">
        <w:rPr>
          <w:sz w:val="24"/>
          <w:szCs w:val="24"/>
        </w:rPr>
        <w:t>.</w:t>
      </w:r>
    </w:p>
    <w:p w14:paraId="46766131" w14:textId="2F18AAE8" w:rsidR="003423F8" w:rsidRPr="00935A00" w:rsidRDefault="000C580C" w:rsidP="00B511AE">
      <w:pPr>
        <w:pStyle w:val="Heading1"/>
        <w:spacing w:before="120" w:after="120"/>
        <w:jc w:val="both"/>
      </w:pPr>
      <w:r>
        <w:t>Introduction</w:t>
      </w:r>
    </w:p>
    <w:p w14:paraId="5AE33C96" w14:textId="25E9A7AA" w:rsidR="000C580C" w:rsidRPr="00487081" w:rsidRDefault="000C580C" w:rsidP="00B511AE">
      <w:pPr>
        <w:jc w:val="both"/>
        <w:rPr>
          <w:sz w:val="24"/>
          <w:szCs w:val="24"/>
        </w:rPr>
      </w:pPr>
      <w:r w:rsidRPr="00487081">
        <w:rPr>
          <w:sz w:val="24"/>
          <w:szCs w:val="24"/>
        </w:rPr>
        <w:t xml:space="preserve">Auction theory is an applied branch </w:t>
      </w:r>
      <w:r w:rsidR="00BF5B46">
        <w:rPr>
          <w:sz w:val="24"/>
          <w:szCs w:val="24"/>
        </w:rPr>
        <w:t>in the field of economics</w:t>
      </w:r>
      <w:r w:rsidRPr="00487081">
        <w:rPr>
          <w:sz w:val="24"/>
          <w:szCs w:val="24"/>
        </w:rPr>
        <w:t xml:space="preserve"> that analyses how potential bidders bid in the auction market and researches how different features of auction markets affect predictable outcomes. Auctions prove to be valuable testing grounds for economic theories, </w:t>
      </w:r>
      <w:r w:rsidR="00C65FB5">
        <w:rPr>
          <w:sz w:val="24"/>
          <w:szCs w:val="24"/>
        </w:rPr>
        <w:t xml:space="preserve">especially </w:t>
      </w:r>
      <w:r w:rsidRPr="00487081">
        <w:rPr>
          <w:sz w:val="24"/>
          <w:szCs w:val="24"/>
        </w:rPr>
        <w:t>game theory with incomplete information. M</w:t>
      </w:r>
      <w:r w:rsidR="00755B51" w:rsidRPr="00487081">
        <w:rPr>
          <w:sz w:val="24"/>
          <w:szCs w:val="24"/>
        </w:rPr>
        <w:t>any m</w:t>
      </w:r>
      <w:r w:rsidRPr="00487081">
        <w:rPr>
          <w:sz w:val="24"/>
          <w:szCs w:val="24"/>
        </w:rPr>
        <w:t xml:space="preserve">odels and techniques of auction theory also apply to </w:t>
      </w:r>
      <w:r w:rsidR="00755B51" w:rsidRPr="00487081">
        <w:rPr>
          <w:sz w:val="24"/>
          <w:szCs w:val="24"/>
        </w:rPr>
        <w:t xml:space="preserve">many </w:t>
      </w:r>
      <w:r w:rsidR="00C65FB5">
        <w:rPr>
          <w:sz w:val="24"/>
          <w:szCs w:val="24"/>
        </w:rPr>
        <w:t xml:space="preserve">various </w:t>
      </w:r>
      <w:r w:rsidRPr="00487081">
        <w:rPr>
          <w:sz w:val="24"/>
          <w:szCs w:val="24"/>
        </w:rPr>
        <w:t xml:space="preserve">other kinds of tournaments and rationing. </w:t>
      </w:r>
      <w:r w:rsidR="00755B51" w:rsidRPr="00487081">
        <w:rPr>
          <w:sz w:val="24"/>
          <w:szCs w:val="24"/>
        </w:rPr>
        <w:t xml:space="preserve">Also, </w:t>
      </w:r>
      <w:r w:rsidR="00755B51" w:rsidRPr="009C5471">
        <w:rPr>
          <w:sz w:val="24"/>
          <w:szCs w:val="24"/>
        </w:rPr>
        <w:t>o</w:t>
      </w:r>
      <w:r w:rsidRPr="009C5471">
        <w:rPr>
          <w:sz w:val="24"/>
          <w:szCs w:val="24"/>
        </w:rPr>
        <w:t xml:space="preserve">ptimal auction theory finds a close analogy with the theory of monopoly pricing. </w:t>
      </w:r>
    </w:p>
    <w:p w14:paraId="55B13B36" w14:textId="72515775" w:rsidR="000C580C" w:rsidRPr="00487081" w:rsidRDefault="000C580C" w:rsidP="00B511AE">
      <w:pPr>
        <w:jc w:val="both"/>
        <w:rPr>
          <w:sz w:val="24"/>
          <w:szCs w:val="24"/>
        </w:rPr>
      </w:pPr>
      <w:r w:rsidRPr="00487081">
        <w:rPr>
          <w:sz w:val="24"/>
          <w:szCs w:val="24"/>
        </w:rPr>
        <w:t xml:space="preserve">There are four traditional or standard auction types widely used and </w:t>
      </w:r>
      <w:r w:rsidR="00E2355D" w:rsidRPr="00487081">
        <w:rPr>
          <w:sz w:val="24"/>
          <w:szCs w:val="24"/>
        </w:rPr>
        <w:t>analysed</w:t>
      </w:r>
      <w:r w:rsidRPr="00487081">
        <w:rPr>
          <w:sz w:val="24"/>
          <w:szCs w:val="24"/>
        </w:rPr>
        <w:t>.</w:t>
      </w:r>
    </w:p>
    <w:p w14:paraId="27238ADB" w14:textId="3BE29969" w:rsidR="000C580C" w:rsidRPr="00487081" w:rsidRDefault="000C580C" w:rsidP="00B511AE">
      <w:pPr>
        <w:pStyle w:val="ListParagraph"/>
        <w:numPr>
          <w:ilvl w:val="0"/>
          <w:numId w:val="1"/>
        </w:numPr>
        <w:contextualSpacing w:val="0"/>
        <w:jc w:val="both"/>
        <w:rPr>
          <w:sz w:val="24"/>
          <w:szCs w:val="24"/>
        </w:rPr>
      </w:pPr>
      <w:r w:rsidRPr="00487081">
        <w:rPr>
          <w:sz w:val="24"/>
          <w:szCs w:val="24"/>
        </w:rPr>
        <w:t>First-price sealed-bid auction in which bidders simultaneously and independently submit a single bid without any information about other bidders</w:t>
      </w:r>
      <w:r w:rsidR="008661C6">
        <w:rPr>
          <w:sz w:val="24"/>
          <w:szCs w:val="24"/>
        </w:rPr>
        <w:t>'</w:t>
      </w:r>
      <w:r w:rsidRPr="00487081">
        <w:rPr>
          <w:sz w:val="24"/>
          <w:szCs w:val="24"/>
        </w:rPr>
        <w:t xml:space="preserve"> bid. The bidder </w:t>
      </w:r>
      <w:r w:rsidR="00BF5B46">
        <w:rPr>
          <w:sz w:val="24"/>
          <w:szCs w:val="24"/>
        </w:rPr>
        <w:t>had</w:t>
      </w:r>
      <w:r w:rsidRPr="00487081">
        <w:rPr>
          <w:sz w:val="24"/>
          <w:szCs w:val="24"/>
        </w:rPr>
        <w:t xml:space="preserve"> the highest bid wins and is required to pay the amount bid.</w:t>
      </w:r>
    </w:p>
    <w:p w14:paraId="68F601F9" w14:textId="2658DC56" w:rsidR="000C580C" w:rsidRPr="00487081" w:rsidRDefault="000C580C" w:rsidP="00B511AE">
      <w:pPr>
        <w:pStyle w:val="ListParagraph"/>
        <w:numPr>
          <w:ilvl w:val="0"/>
          <w:numId w:val="1"/>
        </w:numPr>
        <w:contextualSpacing w:val="0"/>
        <w:jc w:val="both"/>
        <w:rPr>
          <w:sz w:val="24"/>
          <w:szCs w:val="24"/>
        </w:rPr>
      </w:pPr>
      <w:r w:rsidRPr="00487081">
        <w:rPr>
          <w:sz w:val="24"/>
          <w:szCs w:val="24"/>
        </w:rPr>
        <w:t>Second-price sealed-bid auctions, also known as Vick</w:t>
      </w:r>
      <w:r w:rsidR="008754E0">
        <w:rPr>
          <w:sz w:val="24"/>
          <w:szCs w:val="24"/>
        </w:rPr>
        <w:t>r</w:t>
      </w:r>
      <w:r w:rsidRPr="00487081">
        <w:rPr>
          <w:sz w:val="24"/>
          <w:szCs w:val="24"/>
        </w:rPr>
        <w:t xml:space="preserve">ey auctions, are similar to </w:t>
      </w:r>
      <w:proofErr w:type="gramStart"/>
      <w:r w:rsidRPr="00487081">
        <w:rPr>
          <w:sz w:val="24"/>
          <w:szCs w:val="24"/>
        </w:rPr>
        <w:t>First-price</w:t>
      </w:r>
      <w:proofErr w:type="gramEnd"/>
      <w:r w:rsidRPr="00487081">
        <w:rPr>
          <w:sz w:val="24"/>
          <w:szCs w:val="24"/>
        </w:rPr>
        <w:t xml:space="preserve"> sealed-bid auction. Bidders independently submit their bids without seeing others</w:t>
      </w:r>
      <w:r w:rsidR="008661C6">
        <w:rPr>
          <w:sz w:val="24"/>
          <w:szCs w:val="24"/>
        </w:rPr>
        <w:t>'</w:t>
      </w:r>
      <w:r w:rsidRPr="00487081">
        <w:rPr>
          <w:sz w:val="24"/>
          <w:szCs w:val="24"/>
        </w:rPr>
        <w:t xml:space="preserve"> bids</w:t>
      </w:r>
      <w:r w:rsidR="00C65FB5">
        <w:rPr>
          <w:sz w:val="24"/>
          <w:szCs w:val="24"/>
        </w:rPr>
        <w:t>—the b</w:t>
      </w:r>
      <w:r w:rsidRPr="00487081">
        <w:rPr>
          <w:sz w:val="24"/>
          <w:szCs w:val="24"/>
        </w:rPr>
        <w:t>idder who bid the highest wins. However, the price that the bidder pays for the item is the second-highest bid made.</w:t>
      </w:r>
    </w:p>
    <w:p w14:paraId="00583311" w14:textId="58C7627D" w:rsidR="00755B51" w:rsidRPr="00487081" w:rsidRDefault="00755B51" w:rsidP="00B511AE">
      <w:pPr>
        <w:pStyle w:val="ListParagraph"/>
        <w:numPr>
          <w:ilvl w:val="0"/>
          <w:numId w:val="1"/>
        </w:numPr>
        <w:contextualSpacing w:val="0"/>
        <w:jc w:val="both"/>
        <w:rPr>
          <w:sz w:val="24"/>
          <w:szCs w:val="24"/>
        </w:rPr>
      </w:pPr>
      <w:r w:rsidRPr="00487081">
        <w:rPr>
          <w:sz w:val="24"/>
          <w:szCs w:val="24"/>
        </w:rPr>
        <w:t xml:space="preserve">In ascending-bid auctions or English auctions, the price is successively raised until only one bidder remains. The bidder remaining </w:t>
      </w:r>
      <w:r w:rsidR="00C65FB5">
        <w:rPr>
          <w:sz w:val="24"/>
          <w:szCs w:val="24"/>
        </w:rPr>
        <w:t>at the end</w:t>
      </w:r>
      <w:r w:rsidRPr="00487081">
        <w:rPr>
          <w:sz w:val="24"/>
          <w:szCs w:val="24"/>
        </w:rPr>
        <w:t xml:space="preserve"> wins the object at the price of the</w:t>
      </w:r>
      <w:r w:rsidR="00320FDA">
        <w:rPr>
          <w:sz w:val="24"/>
          <w:szCs w:val="24"/>
        </w:rPr>
        <w:t xml:space="preserve"> second</w:t>
      </w:r>
      <w:r w:rsidR="0035625C">
        <w:rPr>
          <w:sz w:val="24"/>
          <w:szCs w:val="24"/>
        </w:rPr>
        <w:t>-</w:t>
      </w:r>
      <w:r w:rsidR="00320FDA">
        <w:rPr>
          <w:sz w:val="24"/>
          <w:szCs w:val="24"/>
        </w:rPr>
        <w:t>highest bid</w:t>
      </w:r>
      <w:r w:rsidRPr="00487081">
        <w:rPr>
          <w:sz w:val="24"/>
          <w:szCs w:val="24"/>
        </w:rPr>
        <w:t>. Sometimes, sellers set a reserve price</w:t>
      </w:r>
      <w:r w:rsidR="00C65FB5">
        <w:rPr>
          <w:sz w:val="24"/>
          <w:szCs w:val="24"/>
        </w:rPr>
        <w:t>,</w:t>
      </w:r>
      <w:r w:rsidRPr="00487081">
        <w:rPr>
          <w:sz w:val="24"/>
          <w:szCs w:val="24"/>
        </w:rPr>
        <w:t xml:space="preserve"> and if bidding doesn</w:t>
      </w:r>
      <w:r w:rsidR="008661C6">
        <w:rPr>
          <w:sz w:val="24"/>
          <w:szCs w:val="24"/>
        </w:rPr>
        <w:t>'</w:t>
      </w:r>
      <w:r w:rsidRPr="00487081">
        <w:rPr>
          <w:sz w:val="24"/>
          <w:szCs w:val="24"/>
        </w:rPr>
        <w:t>t cross that amount, the object is not sold to anyone.</w:t>
      </w:r>
    </w:p>
    <w:p w14:paraId="6E5E05B2" w14:textId="5B288501" w:rsidR="008C3684" w:rsidRPr="00EB41DA" w:rsidRDefault="00755B51" w:rsidP="00B511AE">
      <w:pPr>
        <w:pStyle w:val="ListParagraph"/>
        <w:numPr>
          <w:ilvl w:val="0"/>
          <w:numId w:val="1"/>
        </w:numPr>
        <w:contextualSpacing w:val="0"/>
        <w:jc w:val="both"/>
        <w:rPr>
          <w:sz w:val="24"/>
          <w:szCs w:val="24"/>
        </w:rPr>
      </w:pPr>
      <w:r w:rsidRPr="00C65FB5">
        <w:rPr>
          <w:sz w:val="24"/>
          <w:szCs w:val="24"/>
        </w:rPr>
        <w:t xml:space="preserve">Descending-bid auctions or Dutch auctions work in </w:t>
      </w:r>
      <w:r w:rsidR="00C65FB5" w:rsidRPr="00C65FB5">
        <w:rPr>
          <w:sz w:val="24"/>
          <w:szCs w:val="24"/>
        </w:rPr>
        <w:t xml:space="preserve">an </w:t>
      </w:r>
      <w:r w:rsidRPr="00C65FB5">
        <w:rPr>
          <w:sz w:val="24"/>
          <w:szCs w:val="24"/>
        </w:rPr>
        <w:t>opposite way to ascending-bid auctions. The auctioneer</w:t>
      </w:r>
      <w:r w:rsidR="00BF5B46">
        <w:rPr>
          <w:sz w:val="24"/>
          <w:szCs w:val="24"/>
        </w:rPr>
        <w:t xml:space="preserve"> initially sets a</w:t>
      </w:r>
      <w:r w:rsidRPr="00C65FB5">
        <w:rPr>
          <w:sz w:val="24"/>
          <w:szCs w:val="24"/>
        </w:rPr>
        <w:t xml:space="preserve"> very high price which is progressively lowered until a bidder </w:t>
      </w:r>
      <w:r w:rsidR="00C65FB5">
        <w:rPr>
          <w:sz w:val="24"/>
          <w:szCs w:val="24"/>
        </w:rPr>
        <w:t>accepts</w:t>
      </w:r>
      <w:r w:rsidRPr="00C65FB5">
        <w:rPr>
          <w:sz w:val="24"/>
          <w:szCs w:val="24"/>
        </w:rPr>
        <w:t xml:space="preserve"> the object at </w:t>
      </w:r>
      <w:r w:rsidR="00C65FB5">
        <w:rPr>
          <w:sz w:val="24"/>
          <w:szCs w:val="24"/>
        </w:rPr>
        <w:t xml:space="preserve">the </w:t>
      </w:r>
      <w:r w:rsidRPr="00C65FB5">
        <w:rPr>
          <w:sz w:val="24"/>
          <w:szCs w:val="24"/>
        </w:rPr>
        <w:t>current price.</w:t>
      </w:r>
    </w:p>
    <w:p w14:paraId="621BC8D9" w14:textId="71EEBF50" w:rsidR="00324A7D" w:rsidRDefault="00324A7D" w:rsidP="00B511AE">
      <w:pPr>
        <w:pStyle w:val="Heading1"/>
        <w:spacing w:before="120" w:after="120"/>
        <w:jc w:val="both"/>
      </w:pPr>
      <w:r w:rsidRPr="00DD6D4B">
        <w:t>Literature</w:t>
      </w:r>
      <w:r>
        <w:t xml:space="preserve"> Review</w:t>
      </w:r>
    </w:p>
    <w:p w14:paraId="7121C88D" w14:textId="2D581E5B" w:rsidR="008C3684" w:rsidRDefault="004A0714" w:rsidP="00B511AE">
      <w:pPr>
        <w:jc w:val="both"/>
        <w:rPr>
          <w:sz w:val="24"/>
          <w:szCs w:val="24"/>
        </w:rPr>
      </w:pPr>
      <w:r w:rsidRPr="004A0714">
        <w:rPr>
          <w:sz w:val="24"/>
          <w:szCs w:val="24"/>
        </w:rPr>
        <w:t>Auction ha</w:t>
      </w:r>
      <w:r w:rsidR="0070411A">
        <w:rPr>
          <w:sz w:val="24"/>
          <w:szCs w:val="24"/>
        </w:rPr>
        <w:t>s</w:t>
      </w:r>
      <w:r w:rsidRPr="004A0714">
        <w:rPr>
          <w:sz w:val="24"/>
          <w:szCs w:val="24"/>
        </w:rPr>
        <w:t xml:space="preserve"> been used f</w:t>
      </w:r>
      <w:r w:rsidR="0070411A">
        <w:rPr>
          <w:sz w:val="24"/>
          <w:szCs w:val="24"/>
        </w:rPr>
        <w:t>or</w:t>
      </w:r>
      <w:r w:rsidRPr="004A0714">
        <w:rPr>
          <w:sz w:val="24"/>
          <w:szCs w:val="24"/>
        </w:rPr>
        <w:t xml:space="preserve"> </w:t>
      </w:r>
      <w:r w:rsidR="0070411A">
        <w:rPr>
          <w:sz w:val="24"/>
          <w:szCs w:val="24"/>
        </w:rPr>
        <w:t xml:space="preserve">a </w:t>
      </w:r>
      <w:r w:rsidRPr="004A0714">
        <w:rPr>
          <w:sz w:val="24"/>
          <w:szCs w:val="24"/>
        </w:rPr>
        <w:t>long time</w:t>
      </w:r>
      <w:r w:rsidR="0070411A">
        <w:rPr>
          <w:sz w:val="24"/>
          <w:szCs w:val="24"/>
        </w:rPr>
        <w:t>,</w:t>
      </w:r>
      <w:r w:rsidRPr="004A0714">
        <w:rPr>
          <w:sz w:val="24"/>
          <w:szCs w:val="24"/>
        </w:rPr>
        <w:t xml:space="preserve"> but they were related to economics </w:t>
      </w:r>
      <w:r w:rsidR="0070411A">
        <w:rPr>
          <w:sz w:val="24"/>
          <w:szCs w:val="24"/>
        </w:rPr>
        <w:t xml:space="preserve">only </w:t>
      </w:r>
      <w:r w:rsidRPr="004A0714">
        <w:rPr>
          <w:sz w:val="24"/>
          <w:szCs w:val="24"/>
        </w:rPr>
        <w:t>recently. The first proof for the case of two buyers and uniformly distributed values was by Vickrey</w:t>
      </w:r>
      <w:r w:rsidR="0070411A">
        <w:rPr>
          <w:sz w:val="24"/>
          <w:szCs w:val="24"/>
        </w:rPr>
        <w:t xml:space="preserve"> </w:t>
      </w:r>
      <w:r w:rsidRPr="004A0714">
        <w:rPr>
          <w:sz w:val="24"/>
          <w:szCs w:val="24"/>
        </w:rPr>
        <w:t xml:space="preserve">(1961). It helped </w:t>
      </w:r>
      <w:r w:rsidR="008754E0">
        <w:rPr>
          <w:sz w:val="24"/>
          <w:szCs w:val="24"/>
        </w:rPr>
        <w:t>analyse</w:t>
      </w:r>
      <w:r w:rsidRPr="004A0714">
        <w:rPr>
          <w:sz w:val="24"/>
          <w:szCs w:val="24"/>
        </w:rPr>
        <w:t xml:space="preserve"> the game</w:t>
      </w:r>
      <w:r w:rsidR="0070411A">
        <w:rPr>
          <w:sz w:val="24"/>
          <w:szCs w:val="24"/>
        </w:rPr>
        <w:t>-</w:t>
      </w:r>
      <w:r w:rsidRPr="004A0714">
        <w:rPr>
          <w:sz w:val="24"/>
          <w:szCs w:val="24"/>
        </w:rPr>
        <w:t>theoretic aspect of the problem and develop some special cases of revenue equivalence theorem. At the end of</w:t>
      </w:r>
      <w:r w:rsidR="0070411A">
        <w:rPr>
          <w:sz w:val="24"/>
          <w:szCs w:val="24"/>
        </w:rPr>
        <w:t xml:space="preserve"> the </w:t>
      </w:r>
      <w:r w:rsidRPr="004A0714">
        <w:rPr>
          <w:sz w:val="24"/>
          <w:szCs w:val="24"/>
        </w:rPr>
        <w:t>1970s</w:t>
      </w:r>
      <w:r w:rsidR="0070411A">
        <w:rPr>
          <w:sz w:val="24"/>
          <w:szCs w:val="24"/>
        </w:rPr>
        <w:t>,</w:t>
      </w:r>
      <w:r w:rsidRPr="004A0714">
        <w:rPr>
          <w:sz w:val="24"/>
          <w:szCs w:val="24"/>
        </w:rPr>
        <w:t xml:space="preserve"> critical contributions were made </w:t>
      </w:r>
      <w:r w:rsidR="0070411A">
        <w:rPr>
          <w:sz w:val="24"/>
          <w:szCs w:val="24"/>
        </w:rPr>
        <w:t>by</w:t>
      </w:r>
      <w:r w:rsidRPr="004A0714">
        <w:rPr>
          <w:sz w:val="24"/>
          <w:szCs w:val="24"/>
        </w:rPr>
        <w:t xml:space="preserve"> Myerson and others. Myerson</w:t>
      </w:r>
      <w:r w:rsidR="004C7085">
        <w:rPr>
          <w:sz w:val="24"/>
          <w:szCs w:val="24"/>
        </w:rPr>
        <w:t xml:space="preserve"> (1981), Riley and Samuelson (1981), and Harris and </w:t>
      </w:r>
      <w:proofErr w:type="spellStart"/>
      <w:r w:rsidR="004C7085">
        <w:rPr>
          <w:sz w:val="24"/>
          <w:szCs w:val="24"/>
        </w:rPr>
        <w:t>Raviv</w:t>
      </w:r>
      <w:proofErr w:type="spellEnd"/>
      <w:r w:rsidR="004C7085">
        <w:rPr>
          <w:sz w:val="24"/>
          <w:szCs w:val="24"/>
        </w:rPr>
        <w:t xml:space="preserve"> (1981)</w:t>
      </w:r>
      <w:r w:rsidRPr="004A0714">
        <w:rPr>
          <w:sz w:val="24"/>
          <w:szCs w:val="24"/>
        </w:rPr>
        <w:t xml:space="preserve"> showed that Vickrey</w:t>
      </w:r>
      <w:r w:rsidR="008661C6">
        <w:rPr>
          <w:sz w:val="24"/>
          <w:szCs w:val="24"/>
        </w:rPr>
        <w:t>'</w:t>
      </w:r>
      <w:r w:rsidRPr="004A0714">
        <w:rPr>
          <w:sz w:val="24"/>
          <w:szCs w:val="24"/>
        </w:rPr>
        <w:t xml:space="preserve">s results about the equivalence in expected revenue of different auctions apply very generally. Myerson developed the mathematics required to prove </w:t>
      </w:r>
      <w:r w:rsidR="0070411A">
        <w:rPr>
          <w:sz w:val="24"/>
          <w:szCs w:val="24"/>
        </w:rPr>
        <w:t xml:space="preserve">the </w:t>
      </w:r>
      <w:r w:rsidRPr="004A0714">
        <w:rPr>
          <w:sz w:val="24"/>
          <w:szCs w:val="24"/>
        </w:rPr>
        <w:t xml:space="preserve">revenue equivalence theorem and derive optimal auctions for </w:t>
      </w:r>
      <w:r w:rsidR="0070411A">
        <w:rPr>
          <w:sz w:val="24"/>
          <w:szCs w:val="24"/>
        </w:rPr>
        <w:t xml:space="preserve">a </w:t>
      </w:r>
      <w:r w:rsidR="00C417E4">
        <w:rPr>
          <w:sz w:val="24"/>
          <w:szCs w:val="24"/>
        </w:rPr>
        <w:t>broad</w:t>
      </w:r>
      <w:r w:rsidRPr="004A0714">
        <w:rPr>
          <w:sz w:val="24"/>
          <w:szCs w:val="24"/>
        </w:rPr>
        <w:t xml:space="preserve"> class of problems. These contributions rapidly moved the auction theory to its current frontier.</w:t>
      </w:r>
    </w:p>
    <w:p w14:paraId="2B9F3176" w14:textId="66021934" w:rsidR="004174D6" w:rsidRDefault="004174D6" w:rsidP="00B511AE">
      <w:pPr>
        <w:pStyle w:val="Heading1"/>
        <w:spacing w:before="120" w:after="120"/>
        <w:jc w:val="both"/>
      </w:pPr>
      <w:r>
        <w:t>Objectives</w:t>
      </w:r>
    </w:p>
    <w:p w14:paraId="115AB3ED" w14:textId="6255667D" w:rsidR="004174D6" w:rsidRPr="004174D6" w:rsidRDefault="004174D6" w:rsidP="00B511AE">
      <w:pPr>
        <w:jc w:val="both"/>
        <w:rPr>
          <w:sz w:val="24"/>
          <w:szCs w:val="24"/>
        </w:rPr>
      </w:pPr>
      <w:r w:rsidRPr="004174D6">
        <w:rPr>
          <w:sz w:val="24"/>
          <w:szCs w:val="24"/>
        </w:rPr>
        <w:t>Sellers use auction theory to raise higher revenues while allowing buyers to procure at a lower cost.</w:t>
      </w:r>
      <w:r w:rsidR="0030550C">
        <w:rPr>
          <w:sz w:val="24"/>
          <w:szCs w:val="24"/>
        </w:rPr>
        <w:t xml:space="preserve"> </w:t>
      </w:r>
      <w:r w:rsidR="0030550C" w:rsidRPr="004174D6">
        <w:rPr>
          <w:sz w:val="24"/>
          <w:szCs w:val="24"/>
        </w:rPr>
        <w:t xml:space="preserve">The purpose of </w:t>
      </w:r>
      <w:r w:rsidR="0030550C">
        <w:rPr>
          <w:sz w:val="24"/>
          <w:szCs w:val="24"/>
        </w:rPr>
        <w:t>this paper</w:t>
      </w:r>
      <w:r w:rsidR="0030550C" w:rsidRPr="004174D6">
        <w:rPr>
          <w:sz w:val="24"/>
          <w:szCs w:val="24"/>
        </w:rPr>
        <w:t xml:space="preserve"> is </w:t>
      </w:r>
      <w:r w:rsidR="006429D6">
        <w:rPr>
          <w:sz w:val="24"/>
          <w:szCs w:val="24"/>
        </w:rPr>
        <w:t>to understand</w:t>
      </w:r>
      <w:r w:rsidR="0030550C" w:rsidRPr="004174D6">
        <w:rPr>
          <w:sz w:val="24"/>
          <w:szCs w:val="24"/>
        </w:rPr>
        <w:t xml:space="preserve"> auction theor</w:t>
      </w:r>
      <w:r w:rsidR="0030550C">
        <w:rPr>
          <w:sz w:val="24"/>
          <w:szCs w:val="24"/>
        </w:rPr>
        <w:t>y</w:t>
      </w:r>
      <w:r w:rsidR="00371BBB">
        <w:rPr>
          <w:sz w:val="24"/>
          <w:szCs w:val="24"/>
        </w:rPr>
        <w:t xml:space="preserve"> models and </w:t>
      </w:r>
      <w:r w:rsidR="006429D6">
        <w:rPr>
          <w:sz w:val="24"/>
          <w:szCs w:val="24"/>
        </w:rPr>
        <w:t>to derive</w:t>
      </w:r>
      <w:r w:rsidR="00371BBB">
        <w:rPr>
          <w:sz w:val="24"/>
          <w:szCs w:val="24"/>
        </w:rPr>
        <w:t xml:space="preserve"> certain results</w:t>
      </w:r>
      <w:r w:rsidR="0030550C" w:rsidRPr="004174D6">
        <w:rPr>
          <w:sz w:val="24"/>
          <w:szCs w:val="24"/>
        </w:rPr>
        <w:t>.</w:t>
      </w:r>
    </w:p>
    <w:p w14:paraId="488BBD63" w14:textId="0149C280" w:rsidR="0030550C" w:rsidRDefault="0070411A" w:rsidP="00B511AE">
      <w:pPr>
        <w:pStyle w:val="ListParagraph"/>
        <w:numPr>
          <w:ilvl w:val="0"/>
          <w:numId w:val="3"/>
        </w:numPr>
        <w:contextualSpacing w:val="0"/>
        <w:jc w:val="both"/>
        <w:rPr>
          <w:sz w:val="24"/>
          <w:szCs w:val="24"/>
        </w:rPr>
      </w:pPr>
      <w:r>
        <w:rPr>
          <w:sz w:val="24"/>
          <w:szCs w:val="24"/>
        </w:rPr>
        <w:t>This paper aims to analyse how density functions, conditional density functions,</w:t>
      </w:r>
      <w:r w:rsidR="0030550C" w:rsidRPr="004174D6">
        <w:rPr>
          <w:sz w:val="24"/>
          <w:szCs w:val="24"/>
        </w:rPr>
        <w:t xml:space="preserve"> and </w:t>
      </w:r>
      <w:r w:rsidR="0030550C">
        <w:rPr>
          <w:sz w:val="24"/>
          <w:szCs w:val="24"/>
        </w:rPr>
        <w:t xml:space="preserve">distribution </w:t>
      </w:r>
      <w:r w:rsidR="00CB169E">
        <w:rPr>
          <w:sz w:val="24"/>
          <w:szCs w:val="24"/>
        </w:rPr>
        <w:t>functions</w:t>
      </w:r>
      <w:r w:rsidR="0030550C" w:rsidRPr="004174D6">
        <w:rPr>
          <w:sz w:val="24"/>
          <w:szCs w:val="24"/>
        </w:rPr>
        <w:t xml:space="preserve"> are used in auction theory to analyse data</w:t>
      </w:r>
      <w:r w:rsidR="00015930" w:rsidRPr="00015930">
        <w:rPr>
          <w:sz w:val="24"/>
          <w:szCs w:val="24"/>
        </w:rPr>
        <w:t xml:space="preserve"> </w:t>
      </w:r>
      <w:r w:rsidR="00015930">
        <w:rPr>
          <w:sz w:val="24"/>
          <w:szCs w:val="24"/>
        </w:rPr>
        <w:t xml:space="preserve">for different types </w:t>
      </w:r>
      <w:r w:rsidR="006429D6">
        <w:rPr>
          <w:sz w:val="24"/>
          <w:szCs w:val="24"/>
        </w:rPr>
        <w:t xml:space="preserve">of </w:t>
      </w:r>
      <w:r w:rsidR="00015930">
        <w:rPr>
          <w:sz w:val="24"/>
          <w:szCs w:val="24"/>
        </w:rPr>
        <w:t>auctions</w:t>
      </w:r>
      <w:r w:rsidR="0030550C" w:rsidRPr="004174D6">
        <w:rPr>
          <w:sz w:val="24"/>
          <w:szCs w:val="24"/>
        </w:rPr>
        <w:t>.</w:t>
      </w:r>
    </w:p>
    <w:p w14:paraId="0C440CAD" w14:textId="61945CC8" w:rsidR="005C5B9B" w:rsidRDefault="0030550C" w:rsidP="00B511AE">
      <w:pPr>
        <w:pStyle w:val="ListParagraph"/>
        <w:numPr>
          <w:ilvl w:val="0"/>
          <w:numId w:val="3"/>
        </w:numPr>
        <w:contextualSpacing w:val="0"/>
        <w:jc w:val="both"/>
        <w:rPr>
          <w:sz w:val="24"/>
          <w:szCs w:val="24"/>
        </w:rPr>
      </w:pPr>
      <w:r>
        <w:rPr>
          <w:sz w:val="24"/>
          <w:szCs w:val="24"/>
        </w:rPr>
        <w:t>We would also review</w:t>
      </w:r>
      <w:r w:rsidR="00B053A0">
        <w:rPr>
          <w:sz w:val="24"/>
          <w:szCs w:val="24"/>
        </w:rPr>
        <w:t xml:space="preserve"> </w:t>
      </w:r>
      <w:r w:rsidR="006429D6">
        <w:rPr>
          <w:sz w:val="24"/>
          <w:szCs w:val="24"/>
        </w:rPr>
        <w:t xml:space="preserve">the </w:t>
      </w:r>
      <w:proofErr w:type="spellStart"/>
      <w:r w:rsidR="00CF6A22">
        <w:rPr>
          <w:sz w:val="24"/>
          <w:szCs w:val="24"/>
        </w:rPr>
        <w:t>nash</w:t>
      </w:r>
      <w:proofErr w:type="spellEnd"/>
      <w:r w:rsidR="00CF6A22">
        <w:rPr>
          <w:sz w:val="24"/>
          <w:szCs w:val="24"/>
        </w:rPr>
        <w:t xml:space="preserve"> equilibrium conditions and </w:t>
      </w:r>
      <w:r>
        <w:rPr>
          <w:sz w:val="24"/>
          <w:szCs w:val="24"/>
        </w:rPr>
        <w:t>r</w:t>
      </w:r>
      <w:r w:rsidR="004174D6" w:rsidRPr="004174D6">
        <w:rPr>
          <w:sz w:val="24"/>
          <w:szCs w:val="24"/>
        </w:rPr>
        <w:t xml:space="preserve">evenue </w:t>
      </w:r>
      <w:r>
        <w:rPr>
          <w:sz w:val="24"/>
          <w:szCs w:val="24"/>
        </w:rPr>
        <w:t>e</w:t>
      </w:r>
      <w:r w:rsidR="004174D6" w:rsidRPr="004174D6">
        <w:rPr>
          <w:sz w:val="24"/>
          <w:szCs w:val="24"/>
        </w:rPr>
        <w:t xml:space="preserve">quivalence </w:t>
      </w:r>
      <w:r>
        <w:rPr>
          <w:sz w:val="24"/>
          <w:szCs w:val="24"/>
        </w:rPr>
        <w:t>t</w:t>
      </w:r>
      <w:r w:rsidR="004174D6" w:rsidRPr="004174D6">
        <w:rPr>
          <w:sz w:val="24"/>
          <w:szCs w:val="24"/>
        </w:rPr>
        <w:t>heorem</w:t>
      </w:r>
      <w:r w:rsidR="00015930">
        <w:rPr>
          <w:sz w:val="24"/>
          <w:szCs w:val="24"/>
        </w:rPr>
        <w:t xml:space="preserve">. </w:t>
      </w:r>
      <w:r w:rsidR="00015930" w:rsidRPr="00015930">
        <w:rPr>
          <w:sz w:val="24"/>
          <w:szCs w:val="24"/>
        </w:rPr>
        <w:t xml:space="preserve">One of the important implications in </w:t>
      </w:r>
      <w:r w:rsidR="0035625C">
        <w:rPr>
          <w:sz w:val="24"/>
          <w:szCs w:val="24"/>
        </w:rPr>
        <w:t xml:space="preserve">the </w:t>
      </w:r>
      <w:r w:rsidR="00CF6A22">
        <w:rPr>
          <w:sz w:val="24"/>
          <w:szCs w:val="24"/>
        </w:rPr>
        <w:t>revenue equival</w:t>
      </w:r>
      <w:r w:rsidR="0035625C">
        <w:rPr>
          <w:sz w:val="24"/>
          <w:szCs w:val="24"/>
        </w:rPr>
        <w:t>e</w:t>
      </w:r>
      <w:r w:rsidR="00CF6A22">
        <w:rPr>
          <w:sz w:val="24"/>
          <w:szCs w:val="24"/>
        </w:rPr>
        <w:t xml:space="preserve">nce </w:t>
      </w:r>
      <w:r w:rsidR="00015930" w:rsidRPr="00015930">
        <w:rPr>
          <w:sz w:val="24"/>
          <w:szCs w:val="24"/>
        </w:rPr>
        <w:t xml:space="preserve">theorem is that a single item auction </w:t>
      </w:r>
      <w:r w:rsidR="006429D6">
        <w:rPr>
          <w:sz w:val="24"/>
          <w:szCs w:val="24"/>
        </w:rPr>
        <w:t>will always</w:t>
      </w:r>
      <w:r w:rsidR="00015930" w:rsidRPr="00015930">
        <w:rPr>
          <w:sz w:val="24"/>
          <w:szCs w:val="24"/>
        </w:rPr>
        <w:t xml:space="preserve"> have the same expected value if it sells the item to the highest bidder only.</w:t>
      </w:r>
      <w:r w:rsidR="00015930">
        <w:rPr>
          <w:sz w:val="24"/>
          <w:szCs w:val="24"/>
        </w:rPr>
        <w:t xml:space="preserve"> </w:t>
      </w:r>
    </w:p>
    <w:p w14:paraId="5709FCFF" w14:textId="2AADAEC9" w:rsidR="0013738C" w:rsidRPr="005C5B9B" w:rsidRDefault="0013738C" w:rsidP="00B511AE">
      <w:pPr>
        <w:pStyle w:val="ListParagraph"/>
        <w:numPr>
          <w:ilvl w:val="0"/>
          <w:numId w:val="3"/>
        </w:numPr>
        <w:contextualSpacing w:val="0"/>
        <w:jc w:val="both"/>
        <w:rPr>
          <w:sz w:val="24"/>
          <w:szCs w:val="24"/>
        </w:rPr>
      </w:pPr>
      <w:r w:rsidRPr="0013738C">
        <w:rPr>
          <w:sz w:val="24"/>
          <w:szCs w:val="24"/>
        </w:rPr>
        <w:t>We also aim to find the expected revenue collected from an auction</w:t>
      </w:r>
      <w:r w:rsidR="0035625C">
        <w:rPr>
          <w:sz w:val="24"/>
          <w:szCs w:val="24"/>
        </w:rPr>
        <w:t xml:space="preserve"> </w:t>
      </w:r>
      <w:r w:rsidRPr="0013738C">
        <w:rPr>
          <w:sz w:val="24"/>
          <w:szCs w:val="24"/>
        </w:rPr>
        <w:t>and bidders</w:t>
      </w:r>
      <w:r w:rsidR="008661C6">
        <w:rPr>
          <w:sz w:val="24"/>
          <w:szCs w:val="24"/>
        </w:rPr>
        <w:t>'</w:t>
      </w:r>
      <w:r w:rsidRPr="0013738C">
        <w:rPr>
          <w:sz w:val="24"/>
          <w:szCs w:val="24"/>
        </w:rPr>
        <w:t xml:space="preserve"> profits for various data</w:t>
      </w:r>
      <w:r w:rsidR="0035625C">
        <w:rPr>
          <w:sz w:val="24"/>
          <w:szCs w:val="24"/>
        </w:rPr>
        <w:t xml:space="preserve"> </w:t>
      </w:r>
      <w:r w:rsidRPr="0013738C">
        <w:rPr>
          <w:sz w:val="24"/>
          <w:szCs w:val="24"/>
        </w:rPr>
        <w:t>different distribution functions. And</w:t>
      </w:r>
      <w:r w:rsidR="0035625C">
        <w:rPr>
          <w:sz w:val="24"/>
          <w:szCs w:val="24"/>
        </w:rPr>
        <w:t xml:space="preserve"> </w:t>
      </w:r>
      <w:r w:rsidRPr="0013738C">
        <w:rPr>
          <w:sz w:val="24"/>
          <w:szCs w:val="24"/>
        </w:rPr>
        <w:t>then</w:t>
      </w:r>
      <w:r w:rsidR="00D51494">
        <w:rPr>
          <w:sz w:val="24"/>
          <w:szCs w:val="24"/>
        </w:rPr>
        <w:t>,</w:t>
      </w:r>
      <w:r w:rsidRPr="0013738C">
        <w:rPr>
          <w:sz w:val="24"/>
          <w:szCs w:val="24"/>
        </w:rPr>
        <w:t xml:space="preserve"> we would verify the revenue equivalence with it.</w:t>
      </w:r>
    </w:p>
    <w:p w14:paraId="6FE36EFD" w14:textId="2A0F8A16" w:rsidR="00607A2A" w:rsidRPr="00607A2A" w:rsidRDefault="00056A46" w:rsidP="00B511AE">
      <w:pPr>
        <w:pStyle w:val="Heading1"/>
        <w:spacing w:before="120" w:after="120"/>
        <w:jc w:val="both"/>
      </w:pPr>
      <w:r w:rsidRPr="00056A46">
        <w:t>Hypothesis:</w:t>
      </w:r>
    </w:p>
    <w:p w14:paraId="5B9B5251" w14:textId="3DC61591" w:rsidR="00607A2A" w:rsidRDefault="00607A2A" w:rsidP="00B511AE">
      <w:pPr>
        <w:jc w:val="both"/>
        <w:rPr>
          <w:sz w:val="24"/>
          <w:szCs w:val="24"/>
        </w:rPr>
      </w:pPr>
      <w:r w:rsidRPr="00607A2A">
        <w:rPr>
          <w:sz w:val="24"/>
          <w:szCs w:val="24"/>
        </w:rPr>
        <w:t xml:space="preserve">The probability density </w:t>
      </w:r>
      <w:proofErr w:type="gramStart"/>
      <w:r w:rsidRPr="00607A2A">
        <w:rPr>
          <w:sz w:val="24"/>
          <w:szCs w:val="24"/>
        </w:rPr>
        <w:t>functions</w:t>
      </w:r>
      <w:proofErr w:type="gramEnd"/>
      <w:r w:rsidRPr="00607A2A">
        <w:rPr>
          <w:sz w:val="24"/>
          <w:szCs w:val="24"/>
        </w:rPr>
        <w:t xml:space="preserve"> and distribution functions are different for different types of auction. They depend on </w:t>
      </w:r>
      <w:r w:rsidR="00D51494">
        <w:rPr>
          <w:sz w:val="24"/>
          <w:szCs w:val="24"/>
        </w:rPr>
        <w:t xml:space="preserve">the </w:t>
      </w:r>
      <w:r w:rsidRPr="00607A2A">
        <w:rPr>
          <w:sz w:val="24"/>
          <w:szCs w:val="24"/>
        </w:rPr>
        <w:t>type of auctions and bids made by different bidders. In this</w:t>
      </w:r>
      <w:r w:rsidR="00D51494">
        <w:rPr>
          <w:sz w:val="24"/>
          <w:szCs w:val="24"/>
        </w:rPr>
        <w:t>,</w:t>
      </w:r>
      <w:r w:rsidRPr="00607A2A">
        <w:rPr>
          <w:sz w:val="24"/>
          <w:szCs w:val="24"/>
        </w:rPr>
        <w:t xml:space="preserve"> we assume that each bidder is independent and symmetric. We will restrict ourselves to first</w:t>
      </w:r>
      <w:r w:rsidR="00D51494">
        <w:rPr>
          <w:sz w:val="24"/>
          <w:szCs w:val="24"/>
        </w:rPr>
        <w:t>-</w:t>
      </w:r>
      <w:r w:rsidRPr="00607A2A">
        <w:rPr>
          <w:sz w:val="24"/>
          <w:szCs w:val="24"/>
        </w:rPr>
        <w:t>price auction and second</w:t>
      </w:r>
      <w:r w:rsidR="00CF164F">
        <w:rPr>
          <w:sz w:val="24"/>
          <w:szCs w:val="24"/>
        </w:rPr>
        <w:t>-</w:t>
      </w:r>
      <w:r w:rsidRPr="00607A2A">
        <w:rPr>
          <w:sz w:val="24"/>
          <w:szCs w:val="24"/>
        </w:rPr>
        <w:t>price auction</w:t>
      </w:r>
      <w:r w:rsidR="00CF164F">
        <w:rPr>
          <w:sz w:val="24"/>
          <w:szCs w:val="24"/>
        </w:rPr>
        <w:t>,</w:t>
      </w:r>
      <w:r w:rsidRPr="00607A2A">
        <w:rPr>
          <w:sz w:val="24"/>
          <w:szCs w:val="24"/>
        </w:rPr>
        <w:t xml:space="preserve"> and we will </w:t>
      </w:r>
      <w:r w:rsidR="00CF164F">
        <w:rPr>
          <w:sz w:val="24"/>
          <w:szCs w:val="24"/>
        </w:rPr>
        <w:t>see that the</w:t>
      </w:r>
      <w:r w:rsidRPr="00607A2A">
        <w:rPr>
          <w:sz w:val="24"/>
          <w:szCs w:val="24"/>
        </w:rPr>
        <w:t xml:space="preserve"> expected revenue will be </w:t>
      </w:r>
      <w:r w:rsidR="00CF164F">
        <w:rPr>
          <w:sz w:val="24"/>
          <w:szCs w:val="24"/>
        </w:rPr>
        <w:t xml:space="preserve">the </w:t>
      </w:r>
      <w:r w:rsidRPr="00607A2A">
        <w:rPr>
          <w:sz w:val="24"/>
          <w:szCs w:val="24"/>
        </w:rPr>
        <w:t>same for both the auction and will be also trying to find the expected revenue of different probability density functions and compare with other model and observe how it d</w:t>
      </w:r>
      <w:r>
        <w:rPr>
          <w:sz w:val="24"/>
          <w:szCs w:val="24"/>
        </w:rPr>
        <w:t>iffers for different value distributions</w:t>
      </w:r>
      <w:r w:rsidRPr="00607A2A">
        <w:rPr>
          <w:sz w:val="24"/>
          <w:szCs w:val="24"/>
        </w:rPr>
        <w:t>.</w:t>
      </w:r>
    </w:p>
    <w:p w14:paraId="58DF8CC4" w14:textId="77777777" w:rsidR="004C11F2" w:rsidRDefault="004C11F2" w:rsidP="00B511AE">
      <w:pPr>
        <w:jc w:val="both"/>
        <w:rPr>
          <w:sz w:val="24"/>
          <w:szCs w:val="24"/>
        </w:rPr>
      </w:pPr>
    </w:p>
    <w:p w14:paraId="00480449" w14:textId="65D911A0" w:rsidR="004C11F2" w:rsidRPr="004C11F2" w:rsidRDefault="00BF3DD1" w:rsidP="004C11F2">
      <w:pPr>
        <w:pStyle w:val="Heading1"/>
        <w:spacing w:before="120" w:after="120"/>
        <w:jc w:val="both"/>
      </w:pPr>
      <w:r>
        <w:t>Methodology and methods:</w:t>
      </w:r>
    </w:p>
    <w:p w14:paraId="747C17D6" w14:textId="442C6FF5" w:rsidR="001616D4" w:rsidRDefault="001616D4" w:rsidP="00B511AE">
      <w:pPr>
        <w:jc w:val="both"/>
        <w:rPr>
          <w:sz w:val="24"/>
          <w:szCs w:val="24"/>
        </w:rPr>
      </w:pPr>
      <w:r>
        <w:rPr>
          <w:sz w:val="24"/>
          <w:szCs w:val="24"/>
        </w:rPr>
        <w:t>We assume the benchmark model for the analysis of theories. The benchmark model for auctions offers a generalization of auction formats based on the four assumptions:</w:t>
      </w:r>
    </w:p>
    <w:p w14:paraId="57AB5351" w14:textId="77777777" w:rsidR="001616D4" w:rsidRDefault="001616D4" w:rsidP="00B511AE">
      <w:pPr>
        <w:pStyle w:val="ListParagraph"/>
        <w:numPr>
          <w:ilvl w:val="0"/>
          <w:numId w:val="2"/>
        </w:numPr>
        <w:contextualSpacing w:val="0"/>
        <w:jc w:val="both"/>
        <w:rPr>
          <w:sz w:val="24"/>
          <w:szCs w:val="24"/>
        </w:rPr>
      </w:pPr>
      <w:r>
        <w:rPr>
          <w:sz w:val="24"/>
          <w:szCs w:val="24"/>
        </w:rPr>
        <w:t>Risk-neutral bidders.</w:t>
      </w:r>
    </w:p>
    <w:p w14:paraId="62A83DE3" w14:textId="77777777" w:rsidR="001616D4" w:rsidRDefault="001616D4" w:rsidP="00B511AE">
      <w:pPr>
        <w:pStyle w:val="ListParagraph"/>
        <w:numPr>
          <w:ilvl w:val="0"/>
          <w:numId w:val="2"/>
        </w:numPr>
        <w:contextualSpacing w:val="0"/>
        <w:jc w:val="both"/>
        <w:rPr>
          <w:sz w:val="24"/>
          <w:szCs w:val="24"/>
        </w:rPr>
      </w:pPr>
      <w:r>
        <w:rPr>
          <w:sz w:val="24"/>
          <w:szCs w:val="24"/>
        </w:rPr>
        <w:t>Each bidder has their own valuation for the object independently drawn from some probability distribution.</w:t>
      </w:r>
    </w:p>
    <w:p w14:paraId="6B5B2A25" w14:textId="77777777" w:rsidR="001616D4" w:rsidRDefault="001616D4" w:rsidP="00B511AE">
      <w:pPr>
        <w:pStyle w:val="ListParagraph"/>
        <w:numPr>
          <w:ilvl w:val="0"/>
          <w:numId w:val="2"/>
        </w:numPr>
        <w:contextualSpacing w:val="0"/>
        <w:jc w:val="both"/>
        <w:rPr>
          <w:sz w:val="24"/>
          <w:szCs w:val="24"/>
        </w:rPr>
      </w:pPr>
      <w:r>
        <w:rPr>
          <w:sz w:val="24"/>
          <w:szCs w:val="24"/>
        </w:rPr>
        <w:t>Symmetry between information possessed by bidders.</w:t>
      </w:r>
    </w:p>
    <w:p w14:paraId="236CB0E0" w14:textId="77777777" w:rsidR="001616D4" w:rsidRPr="00832BE2" w:rsidRDefault="001616D4" w:rsidP="00B511AE">
      <w:pPr>
        <w:pStyle w:val="ListParagraph"/>
        <w:numPr>
          <w:ilvl w:val="0"/>
          <w:numId w:val="2"/>
        </w:numPr>
        <w:contextualSpacing w:val="0"/>
        <w:jc w:val="both"/>
        <w:rPr>
          <w:sz w:val="24"/>
          <w:szCs w:val="24"/>
        </w:rPr>
      </w:pPr>
      <w:r>
        <w:rPr>
          <w:sz w:val="24"/>
          <w:szCs w:val="24"/>
        </w:rPr>
        <w:t>Payment made by the bidder is a function of bids only.</w:t>
      </w:r>
    </w:p>
    <w:p w14:paraId="214002F1" w14:textId="7A81C0CF" w:rsidR="001616D4" w:rsidRDefault="00C25CB9" w:rsidP="00B511AE">
      <w:pPr>
        <w:jc w:val="both"/>
        <w:rPr>
          <w:sz w:val="24"/>
          <w:szCs w:val="24"/>
        </w:rPr>
      </w:pPr>
      <w:r>
        <w:rPr>
          <w:sz w:val="24"/>
          <w:szCs w:val="24"/>
        </w:rPr>
        <w:t xml:space="preserve">We would also assume </w:t>
      </w:r>
      <w:r w:rsidR="00C46CCA">
        <w:rPr>
          <w:sz w:val="24"/>
          <w:szCs w:val="24"/>
        </w:rPr>
        <w:t xml:space="preserve">an </w:t>
      </w:r>
      <w:r w:rsidR="00AD3DB4">
        <w:rPr>
          <w:sz w:val="24"/>
          <w:szCs w:val="24"/>
        </w:rPr>
        <w:t>i</w:t>
      </w:r>
      <w:r w:rsidR="00C46CCA">
        <w:rPr>
          <w:sz w:val="24"/>
          <w:szCs w:val="24"/>
        </w:rPr>
        <w:t>ndependent private model where each bidder has its</w:t>
      </w:r>
      <w:r>
        <w:rPr>
          <w:sz w:val="24"/>
          <w:szCs w:val="24"/>
        </w:rPr>
        <w:t xml:space="preserve"> own valuation for the item</w:t>
      </w:r>
      <w:r w:rsidR="00C46CCA">
        <w:rPr>
          <w:sz w:val="24"/>
          <w:szCs w:val="24"/>
        </w:rPr>
        <w:t>,</w:t>
      </w:r>
      <w:r>
        <w:rPr>
          <w:sz w:val="24"/>
          <w:szCs w:val="24"/>
        </w:rPr>
        <w:t xml:space="preserve"> </w:t>
      </w:r>
      <w:r w:rsidR="0020423A">
        <w:rPr>
          <w:sz w:val="24"/>
          <w:szCs w:val="24"/>
        </w:rPr>
        <w:t>drawn from a common continuous distribution</w:t>
      </w:r>
      <w:r>
        <w:rPr>
          <w:sz w:val="24"/>
          <w:szCs w:val="24"/>
        </w:rPr>
        <w:t>.</w:t>
      </w:r>
      <w:r w:rsidR="00657965">
        <w:rPr>
          <w:sz w:val="24"/>
          <w:szCs w:val="24"/>
        </w:rPr>
        <w:t xml:space="preserve"> </w:t>
      </w:r>
    </w:p>
    <w:p w14:paraId="5ECEB298" w14:textId="11A64293" w:rsidR="00FE6764" w:rsidRDefault="00FE6764" w:rsidP="00B511AE">
      <w:pPr>
        <w:jc w:val="both"/>
        <w:rPr>
          <w:rFonts w:eastAsiaTheme="minorEastAsia"/>
          <w:iCs/>
          <w:sz w:val="24"/>
          <w:szCs w:val="24"/>
        </w:rPr>
      </w:pPr>
      <w:r>
        <w:rPr>
          <w:sz w:val="24"/>
          <w:szCs w:val="24"/>
        </w:rPr>
        <w:t>The</w:t>
      </w:r>
      <w:r w:rsidRPr="00FE6764">
        <w:rPr>
          <w:sz w:val="24"/>
          <w:szCs w:val="24"/>
        </w:rPr>
        <w:t xml:space="preserve"> seller’s uncertainty about </w:t>
      </w:r>
      <w:r>
        <w:rPr>
          <w:sz w:val="24"/>
          <w:szCs w:val="24"/>
        </w:rPr>
        <w:t>a bidder’s</w:t>
      </w:r>
      <w:r w:rsidRPr="00FE6764">
        <w:rPr>
          <w:sz w:val="24"/>
          <w:szCs w:val="24"/>
        </w:rPr>
        <w:t xml:space="preserve"> valuation is represented by a probability distribution. </w:t>
      </w:r>
      <w:r>
        <w:rPr>
          <w:sz w:val="24"/>
          <w:szCs w:val="24"/>
        </w:rPr>
        <w:t xml:space="preserve">We will assume the that a bidder’s valuation is in the range </w:t>
      </w:r>
      <m:oMath>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w:r>
        <w:rPr>
          <w:rFonts w:eastAsiaTheme="minorEastAsia"/>
          <w:iCs/>
          <w:sz w:val="24"/>
          <w:szCs w:val="24"/>
        </w:rPr>
        <w:t xml:space="preserve">. </w:t>
      </w:r>
      <w:r w:rsidRPr="00FE6764">
        <w:rPr>
          <w:rFonts w:eastAsiaTheme="minorEastAsia"/>
          <w:iCs/>
          <w:sz w:val="24"/>
          <w:szCs w:val="24"/>
        </w:rPr>
        <w:t xml:space="preserve">The cumulative distribution function corresponding to </w:t>
      </w:r>
      <m:oMath>
        <m:r>
          <w:rPr>
            <w:rFonts w:ascii="Cambria Math" w:eastAsiaTheme="minorEastAsia" w:hAnsi="Cambria Math"/>
            <w:sz w:val="24"/>
            <w:szCs w:val="24"/>
          </w:rPr>
          <m:t>f</m:t>
        </m:r>
      </m:oMath>
      <w:r>
        <w:rPr>
          <w:rFonts w:eastAsiaTheme="minorEastAsia"/>
          <w:iCs/>
          <w:sz w:val="24"/>
          <w:szCs w:val="24"/>
        </w:rPr>
        <w:t xml:space="preserve"> can be written as:</w:t>
      </w:r>
    </w:p>
    <w:p w14:paraId="3254A991" w14:textId="3F3CFE8C" w:rsidR="00FE6764" w:rsidRDefault="00FE6764" w:rsidP="00B511AE">
      <w:pPr>
        <w:jc w:val="both"/>
        <w:rPr>
          <w:sz w:val="24"/>
          <w:szCs w:val="24"/>
        </w:rPr>
      </w:pPr>
      <m:oMathPara>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 </m:t>
          </m:r>
          <m:nary>
            <m:naryPr>
              <m:ctrlPr>
                <w:rPr>
                  <w:rFonts w:ascii="Cambria Math" w:hAnsi="Cambria Math"/>
                  <w:i/>
                  <w:iCs/>
                  <w:sz w:val="24"/>
                  <w:szCs w:val="24"/>
                </w:rPr>
              </m:ctrlPr>
            </m:naryPr>
            <m:sub>
              <m:r>
                <w:rPr>
                  <w:rFonts w:ascii="Cambria Math" w:hAnsi="Cambria Math"/>
                  <w:sz w:val="24"/>
                  <w:szCs w:val="24"/>
                </w:rPr>
                <m:t>a</m:t>
              </m:r>
            </m:sub>
            <m:sup>
              <m:r>
                <w:rPr>
                  <w:rFonts w:ascii="Cambria Math" w:hAnsi="Cambria Math"/>
                  <w:sz w:val="24"/>
                  <w:szCs w:val="24"/>
                </w:rPr>
                <m:t>v</m:t>
              </m:r>
            </m:sup>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s</m:t>
                  </m:r>
                </m:e>
              </m:d>
              <m:r>
                <w:rPr>
                  <w:rFonts w:ascii="Cambria Math" w:hAnsi="Cambria Math"/>
                  <w:sz w:val="24"/>
                  <w:szCs w:val="24"/>
                </w:rPr>
                <m:t> ds,</m:t>
              </m:r>
            </m:e>
          </m:nary>
          <m:r>
            <w:rPr>
              <w:rFonts w:ascii="Cambria Math" w:hAnsi="Cambria Math"/>
              <w:sz w:val="24"/>
              <w:szCs w:val="24"/>
            </w:rPr>
            <m:t> where v∈</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m:oMathPara>
    </w:p>
    <w:p w14:paraId="5734BF8B" w14:textId="5E7B3637" w:rsidR="001A1B1F" w:rsidRDefault="00317164" w:rsidP="00B511AE">
      <w:pPr>
        <w:jc w:val="both"/>
        <w:rPr>
          <w:sz w:val="24"/>
          <w:szCs w:val="24"/>
        </w:rPr>
      </w:pPr>
      <w:r>
        <w:rPr>
          <w:sz w:val="24"/>
          <w:szCs w:val="24"/>
        </w:rPr>
        <w:t>We will find the expected revenue in</w:t>
      </w:r>
      <w:r w:rsidR="001B6DF8">
        <w:rPr>
          <w:sz w:val="24"/>
          <w:szCs w:val="24"/>
        </w:rPr>
        <w:t xml:space="preserve"> </w:t>
      </w:r>
      <w:proofErr w:type="spellStart"/>
      <w:r w:rsidR="001B6DF8">
        <w:rPr>
          <w:sz w:val="24"/>
          <w:szCs w:val="24"/>
        </w:rPr>
        <w:t>nash</w:t>
      </w:r>
      <w:proofErr w:type="spellEnd"/>
      <w:r>
        <w:rPr>
          <w:sz w:val="24"/>
          <w:szCs w:val="24"/>
        </w:rPr>
        <w:t xml:space="preserve"> equilibrium conditions. </w:t>
      </w:r>
      <w:r w:rsidRPr="00317164">
        <w:rPr>
          <w:sz w:val="24"/>
          <w:szCs w:val="24"/>
        </w:rPr>
        <w:t xml:space="preserve">Nash Equilibrium is a stable state of a system involving the interaction of different participants, in which </w:t>
      </w:r>
      <w:r w:rsidR="007620CF">
        <w:rPr>
          <w:sz w:val="24"/>
          <w:szCs w:val="24"/>
        </w:rPr>
        <w:t>a</w:t>
      </w:r>
      <w:r w:rsidRPr="00317164">
        <w:rPr>
          <w:sz w:val="24"/>
          <w:szCs w:val="24"/>
        </w:rPr>
        <w:t xml:space="preserve"> participant can</w:t>
      </w:r>
      <w:r w:rsidR="007620CF">
        <w:rPr>
          <w:sz w:val="24"/>
          <w:szCs w:val="24"/>
        </w:rPr>
        <w:t>not</w:t>
      </w:r>
      <w:r w:rsidRPr="00317164">
        <w:rPr>
          <w:sz w:val="24"/>
          <w:szCs w:val="24"/>
        </w:rPr>
        <w:t xml:space="preserve"> gain</w:t>
      </w:r>
      <w:r w:rsidR="009050A2">
        <w:rPr>
          <w:sz w:val="24"/>
          <w:szCs w:val="24"/>
        </w:rPr>
        <w:t xml:space="preserve"> an advantage</w:t>
      </w:r>
      <w:r w:rsidRPr="00317164">
        <w:rPr>
          <w:sz w:val="24"/>
          <w:szCs w:val="24"/>
        </w:rPr>
        <w:t xml:space="preserve"> by a unilateral change of strategy if the strategies of the others remain unchanged.</w:t>
      </w:r>
      <w:r>
        <w:rPr>
          <w:sz w:val="24"/>
          <w:szCs w:val="24"/>
        </w:rPr>
        <w:t xml:space="preserve"> </w:t>
      </w:r>
      <w:r w:rsidRPr="00317164">
        <w:rPr>
          <w:sz w:val="24"/>
          <w:szCs w:val="24"/>
        </w:rPr>
        <w:t>Using Nash Equilibrium</w:t>
      </w:r>
      <w:r w:rsidR="00A95B2F">
        <w:rPr>
          <w:sz w:val="24"/>
          <w:szCs w:val="24"/>
        </w:rPr>
        <w:t>, one can calculate their optimum bid that they should make according to them' evaluation</w:t>
      </w:r>
      <w:r w:rsidRPr="00317164">
        <w:rPr>
          <w:sz w:val="24"/>
          <w:szCs w:val="24"/>
        </w:rPr>
        <w:t>.</w:t>
      </w:r>
    </w:p>
    <w:p w14:paraId="2461186D" w14:textId="0BA1BF4E" w:rsidR="00317164" w:rsidRPr="001A1B1F" w:rsidRDefault="00317164" w:rsidP="00B511AE">
      <w:pPr>
        <w:jc w:val="both"/>
        <w:rPr>
          <w:b/>
          <w:bCs/>
          <w:sz w:val="24"/>
          <w:szCs w:val="24"/>
        </w:rPr>
      </w:pPr>
      <w:r w:rsidRPr="001A1B1F">
        <w:rPr>
          <w:b/>
          <w:bCs/>
          <w:sz w:val="24"/>
          <w:szCs w:val="24"/>
        </w:rPr>
        <w:t>Nash Equilibrium for First-Price Auctions-</w:t>
      </w:r>
    </w:p>
    <w:p w14:paraId="65ADCFE7" w14:textId="394880B6" w:rsidR="009450CE" w:rsidRDefault="00317164" w:rsidP="009450CE">
      <w:pPr>
        <w:jc w:val="both"/>
        <w:rPr>
          <w:sz w:val="24"/>
          <w:szCs w:val="24"/>
        </w:rPr>
      </w:pPr>
      <w:r w:rsidRPr="00317164">
        <w:rPr>
          <w:sz w:val="24"/>
          <w:szCs w:val="24"/>
        </w:rPr>
        <w:t xml:space="preserve">Consider n bidders participating, for each </w:t>
      </w:r>
      <w:proofErr w:type="spellStart"/>
      <w:r w:rsidRPr="00317164">
        <w:rPr>
          <w:sz w:val="24"/>
          <w:szCs w:val="24"/>
        </w:rPr>
        <w:t>i</w:t>
      </w:r>
      <w:proofErr w:type="spellEnd"/>
      <w:r w:rsidRPr="00317164">
        <w:rPr>
          <w:sz w:val="24"/>
          <w:szCs w:val="24"/>
        </w:rPr>
        <w:t xml:space="preserve"> ϵ {1, 2, …, n},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oMath>
      <w:r w:rsidRPr="00317164">
        <w:rPr>
          <w:sz w:val="24"/>
          <w:szCs w:val="24"/>
        </w:rPr>
        <w:t xml:space="preserve"> be the valuation of bidder i. Let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min</m:t>
            </m:r>
          </m:sub>
        </m:sSub>
      </m:oMath>
      <w:r w:rsidRPr="00317164">
        <w:rPr>
          <w:sz w:val="24"/>
          <w:szCs w:val="24"/>
        </w:rPr>
        <w:t xml:space="preserve"> be the minimum</w:t>
      </w:r>
      <w:r w:rsidR="001B5B5A">
        <w:rPr>
          <w:sz w:val="24"/>
          <w:szCs w:val="24"/>
        </w:rPr>
        <w:t xml:space="preserve"> possible</w:t>
      </w:r>
      <w:r w:rsidRPr="00317164">
        <w:rPr>
          <w:sz w:val="24"/>
          <w:szCs w:val="24"/>
        </w:rPr>
        <w:t xml:space="preserve"> valuation. </w:t>
      </w:r>
      <w:r w:rsidR="001B5B5A">
        <w:rPr>
          <w:sz w:val="24"/>
          <w:szCs w:val="24"/>
        </w:rPr>
        <w:t xml:space="preserve">Suppose </w:t>
      </w:r>
      <m:oMath>
        <m:r>
          <w:rPr>
            <w:rFonts w:ascii="Cambria Math" w:hAnsi="Cambria Math"/>
            <w:sz w:val="24"/>
            <w:szCs w:val="24"/>
          </w:rPr>
          <m:t>b(</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001B5B5A">
        <w:rPr>
          <w:sz w:val="24"/>
          <w:szCs w:val="24"/>
        </w:rPr>
        <w:t xml:space="preserve"> is the bid of the </w:t>
      </w:r>
      <w:proofErr w:type="spellStart"/>
      <w:r w:rsidR="001B5B5A">
        <w:rPr>
          <w:sz w:val="24"/>
          <w:szCs w:val="24"/>
        </w:rPr>
        <w:t>i</w:t>
      </w:r>
      <w:r w:rsidR="001B5B5A" w:rsidRPr="00207C8D">
        <w:rPr>
          <w:sz w:val="24"/>
          <w:szCs w:val="24"/>
          <w:vertAlign w:val="superscript"/>
        </w:rPr>
        <w:t>th</w:t>
      </w:r>
      <w:proofErr w:type="spellEnd"/>
      <w:r w:rsidR="001B5B5A">
        <w:rPr>
          <w:sz w:val="24"/>
          <w:szCs w:val="24"/>
        </w:rPr>
        <w:t xml:space="preserve"> bidder as a function of value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oMath>
      <w:r w:rsidR="001B5B5A">
        <w:rPr>
          <w:sz w:val="24"/>
          <w:szCs w:val="24"/>
        </w:rPr>
        <w:t>. Then according to Nash equilibrium</w:t>
      </w:r>
      <w:r>
        <w:rPr>
          <w:sz w:val="24"/>
          <w:szCs w:val="24"/>
        </w:rPr>
        <w:t>:</w:t>
      </w:r>
    </w:p>
    <w:p w14:paraId="3ED07886" w14:textId="7AC471C4" w:rsidR="00317164" w:rsidRPr="009450CE" w:rsidRDefault="00C97399" w:rsidP="009450CE">
      <w:pPr>
        <w:jc w:val="both"/>
        <w:rPr>
          <w:sz w:val="24"/>
          <w:szCs w:val="24"/>
        </w:rPr>
      </w:pPr>
      <m:oMathPara>
        <m:oMathParaPr>
          <m:jc m:val="center"/>
        </m:oMathParaPr>
        <m:oMath>
          <m:r>
            <w:rPr>
              <w:rFonts w:ascii="Cambria Math" w:hAnsi="Cambria Math"/>
              <w:sz w:val="24"/>
              <w:szCs w:val="24"/>
            </w:rPr>
            <m:t>b</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limLoc m:val="undOvr"/>
              <m:grow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m:sub>
            <m: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num>
                        <m:den>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den>
                      </m:f>
                    </m:e>
                  </m:d>
                </m:e>
                <m:sup>
                  <m:r>
                    <w:rPr>
                      <w:rFonts w:ascii="Cambria Math" w:hAnsi="Cambria Math"/>
                      <w:sz w:val="24"/>
                      <w:szCs w:val="24"/>
                    </w:rPr>
                    <m:t>n-1</m:t>
                  </m:r>
                </m:sup>
              </m:sSup>
              <m:r>
                <w:rPr>
                  <w:rFonts w:ascii="Cambria Math" w:hAnsi="Cambria Math"/>
                  <w:sz w:val="24"/>
                  <w:szCs w:val="24"/>
                </w:rPr>
                <m:t>ⅆx</m:t>
              </m:r>
            </m:e>
          </m:nary>
        </m:oMath>
      </m:oMathPara>
    </w:p>
    <w:p w14:paraId="1930D4A3" w14:textId="138CFD91" w:rsidR="009047BD" w:rsidRPr="00C97399" w:rsidRDefault="00317164" w:rsidP="00B511AE">
      <w:pPr>
        <w:jc w:val="both"/>
        <w:rPr>
          <w:sz w:val="24"/>
          <w:szCs w:val="24"/>
        </w:rPr>
      </w:pPr>
      <w:r w:rsidRPr="00C97399">
        <w:rPr>
          <w:sz w:val="24"/>
          <w:szCs w:val="24"/>
        </w:rPr>
        <w:t xml:space="preserve">This signifies that if bidder </w:t>
      </w:r>
      <w:proofErr w:type="spellStart"/>
      <w:r w:rsidRPr="00C97399">
        <w:rPr>
          <w:sz w:val="24"/>
          <w:szCs w:val="24"/>
        </w:rPr>
        <w:t>i</w:t>
      </w:r>
      <w:proofErr w:type="spellEnd"/>
      <w:r w:rsidRPr="00C97399">
        <w:rPr>
          <w:sz w:val="24"/>
          <w:szCs w:val="24"/>
        </w:rPr>
        <w:t xml:space="preserve"> bids</w:t>
      </w:r>
      <w:r w:rsidR="00A772C2">
        <w:rPr>
          <w:sz w:val="24"/>
          <w:szCs w:val="24"/>
        </w:rPr>
        <w:t xml:space="preserve"> </w:t>
      </w:r>
      <m:oMath>
        <m:r>
          <w:rPr>
            <w:rFonts w:ascii="Cambria Math" w:hAnsi="Cambria Math"/>
            <w:sz w:val="24"/>
            <w:szCs w:val="24"/>
          </w:rPr>
          <m:t>b</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oMath>
      <w:r w:rsidRPr="00C97399">
        <w:rPr>
          <w:sz w:val="24"/>
          <w:szCs w:val="24"/>
        </w:rPr>
        <w:t xml:space="preserve"> </w:t>
      </w:r>
      <w:r w:rsidR="00231BDA">
        <w:rPr>
          <w:sz w:val="24"/>
          <w:szCs w:val="24"/>
        </w:rPr>
        <w:t>, t</w:t>
      </w:r>
      <w:r w:rsidRPr="00C97399">
        <w:rPr>
          <w:sz w:val="24"/>
          <w:szCs w:val="24"/>
        </w:rPr>
        <w:t>hen he/she can maximi</w:t>
      </w:r>
      <w:r w:rsidR="00231BDA">
        <w:rPr>
          <w:sz w:val="24"/>
          <w:szCs w:val="24"/>
        </w:rPr>
        <w:t>z</w:t>
      </w:r>
      <w:r w:rsidRPr="00C97399">
        <w:rPr>
          <w:sz w:val="24"/>
          <w:szCs w:val="24"/>
        </w:rPr>
        <w:t>e his/her payoff on winning.</w:t>
      </w:r>
    </w:p>
    <w:p w14:paraId="18C60F9E" w14:textId="77777777" w:rsidR="00317164" w:rsidRPr="001A1B1F" w:rsidRDefault="00317164" w:rsidP="00B511AE">
      <w:pPr>
        <w:jc w:val="both"/>
        <w:rPr>
          <w:b/>
          <w:bCs/>
          <w:sz w:val="24"/>
          <w:szCs w:val="24"/>
        </w:rPr>
      </w:pPr>
      <w:r w:rsidRPr="001A1B1F">
        <w:rPr>
          <w:b/>
          <w:bCs/>
          <w:sz w:val="24"/>
          <w:szCs w:val="24"/>
        </w:rPr>
        <w:t>Nash Equilibrium for Second-Price Auction-</w:t>
      </w:r>
    </w:p>
    <w:p w14:paraId="49521457" w14:textId="6489B9B4" w:rsidR="001B6DF8" w:rsidRDefault="00317164" w:rsidP="00B511AE">
      <w:pPr>
        <w:rPr>
          <w:sz w:val="24"/>
          <w:szCs w:val="24"/>
        </w:rPr>
      </w:pPr>
      <w:r w:rsidRPr="001B6DF8">
        <w:rPr>
          <w:sz w:val="24"/>
          <w:szCs w:val="24"/>
        </w:rPr>
        <w:t xml:space="preserve">Consider n bidders participating, for each </w:t>
      </w:r>
      <w:proofErr w:type="spellStart"/>
      <w:r w:rsidRPr="001B6DF8">
        <w:rPr>
          <w:sz w:val="24"/>
          <w:szCs w:val="24"/>
        </w:rPr>
        <w:t>i</w:t>
      </w:r>
      <w:proofErr w:type="spellEnd"/>
      <w:r w:rsidRPr="001B6DF8">
        <w:rPr>
          <w:sz w:val="24"/>
          <w:szCs w:val="24"/>
        </w:rPr>
        <w:t xml:space="preserve"> ϵ {1, 2, …, n},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1B6DF8">
        <w:rPr>
          <w:sz w:val="24"/>
          <w:szCs w:val="24"/>
        </w:rPr>
        <w:t xml:space="preserve"> be the valuation of bidder </w:t>
      </w:r>
      <w:proofErr w:type="spellStart"/>
      <w:r w:rsidRPr="001B6DF8">
        <w:rPr>
          <w:sz w:val="24"/>
          <w:szCs w:val="24"/>
        </w:rPr>
        <w:t>i</w:t>
      </w:r>
      <w:proofErr w:type="spellEnd"/>
      <w:r w:rsidRPr="001B6DF8">
        <w:rPr>
          <w:sz w:val="24"/>
          <w:szCs w:val="24"/>
        </w:rPr>
        <w:t>. Then</w:t>
      </w:r>
      <w:r w:rsidR="009C21DB">
        <w:rPr>
          <w:sz w:val="24"/>
          <w:szCs w:val="24"/>
        </w:rPr>
        <w:t xml:space="preserve"> the </w:t>
      </w:r>
      <w:proofErr w:type="spellStart"/>
      <w:r w:rsidR="009C21DB">
        <w:rPr>
          <w:sz w:val="24"/>
          <w:szCs w:val="24"/>
        </w:rPr>
        <w:t>nash</w:t>
      </w:r>
      <w:proofErr w:type="spellEnd"/>
      <w:r w:rsidR="009C21DB">
        <w:rPr>
          <w:sz w:val="24"/>
          <w:szCs w:val="24"/>
        </w:rPr>
        <w:t xml:space="preserve"> equilibrium is to bid the true value, that is</w:t>
      </w:r>
      <w:r w:rsidR="001B6DF8">
        <w:rPr>
          <w:sz w:val="24"/>
          <w:szCs w:val="24"/>
        </w:rPr>
        <w:t>:</w:t>
      </w:r>
    </w:p>
    <w:p w14:paraId="2512E858" w14:textId="5A249AC3" w:rsidR="00317164" w:rsidRPr="001B6DF8" w:rsidRDefault="00317164" w:rsidP="00B511AE">
      <w:pPr>
        <w:rPr>
          <w:sz w:val="24"/>
          <w:szCs w:val="24"/>
        </w:rPr>
      </w:pPr>
      <m:oMathPara>
        <m:oMathParaPr>
          <m:jc m:val="center"/>
        </m:oMathParaPr>
        <m:oMath>
          <m:r>
            <w:rPr>
              <w:rFonts w:ascii="Cambria Math" w:hAnsi="Cambria Math"/>
              <w:sz w:val="24"/>
              <w:szCs w:val="24"/>
            </w:rPr>
            <m:t>b</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m:oMathPara>
    </w:p>
    <w:p w14:paraId="616841EC" w14:textId="6CA3246C" w:rsidR="00317164" w:rsidRPr="001B6DF8" w:rsidRDefault="00317164" w:rsidP="00B511AE">
      <w:pPr>
        <w:jc w:val="both"/>
        <w:rPr>
          <w:sz w:val="24"/>
          <w:szCs w:val="24"/>
        </w:rPr>
      </w:pPr>
      <w:r w:rsidRPr="001B6DF8">
        <w:rPr>
          <w:sz w:val="24"/>
          <w:szCs w:val="24"/>
        </w:rPr>
        <w:t xml:space="preserve">This signifies that in </w:t>
      </w:r>
      <w:r w:rsidR="00231BDA">
        <w:rPr>
          <w:sz w:val="24"/>
          <w:szCs w:val="24"/>
        </w:rPr>
        <w:t xml:space="preserve">a </w:t>
      </w:r>
      <w:r w:rsidRPr="001B6DF8">
        <w:rPr>
          <w:sz w:val="24"/>
          <w:szCs w:val="24"/>
        </w:rPr>
        <w:t>second-price auction</w:t>
      </w:r>
      <w:r w:rsidR="00231BDA">
        <w:rPr>
          <w:sz w:val="24"/>
          <w:szCs w:val="24"/>
        </w:rPr>
        <w:t>,</w:t>
      </w:r>
      <w:r w:rsidRPr="001B6DF8">
        <w:rPr>
          <w:sz w:val="24"/>
          <w:szCs w:val="24"/>
        </w:rPr>
        <w:t xml:space="preserve"> if a bidder bids on the value equal to his/her valuation</w:t>
      </w:r>
      <w:r w:rsidR="00231BDA">
        <w:rPr>
          <w:sz w:val="24"/>
          <w:szCs w:val="24"/>
        </w:rPr>
        <w:t>,</w:t>
      </w:r>
      <w:r w:rsidRPr="001B6DF8">
        <w:rPr>
          <w:sz w:val="24"/>
          <w:szCs w:val="24"/>
        </w:rPr>
        <w:t xml:space="preserve"> then he/she can maximi</w:t>
      </w:r>
      <w:r w:rsidR="00231BDA">
        <w:rPr>
          <w:sz w:val="24"/>
          <w:szCs w:val="24"/>
        </w:rPr>
        <w:t>z</w:t>
      </w:r>
      <w:r w:rsidRPr="001B6DF8">
        <w:rPr>
          <w:sz w:val="24"/>
          <w:szCs w:val="24"/>
        </w:rPr>
        <w:t>e his/her payoff on winning.</w:t>
      </w:r>
    </w:p>
    <w:p w14:paraId="0951F673" w14:textId="77777777" w:rsidR="00B511AE" w:rsidRDefault="00317164" w:rsidP="00B511AE">
      <w:pPr>
        <w:rPr>
          <w:b/>
          <w:bCs/>
          <w:sz w:val="24"/>
          <w:szCs w:val="24"/>
        </w:rPr>
      </w:pPr>
      <w:r w:rsidRPr="001A1B1F">
        <w:rPr>
          <w:b/>
          <w:bCs/>
          <w:sz w:val="24"/>
          <w:szCs w:val="24"/>
        </w:rPr>
        <w:t>Revenue Equivalence</w:t>
      </w:r>
      <w:r w:rsidR="001A1B1F">
        <w:rPr>
          <w:b/>
          <w:bCs/>
          <w:sz w:val="24"/>
          <w:szCs w:val="24"/>
        </w:rPr>
        <w:t>-</w:t>
      </w:r>
    </w:p>
    <w:p w14:paraId="1743EA95" w14:textId="2505B105" w:rsidR="00317164" w:rsidRPr="00B511AE" w:rsidRDefault="00317164" w:rsidP="00B511AE">
      <w:pPr>
        <w:rPr>
          <w:b/>
          <w:bCs/>
          <w:sz w:val="24"/>
          <w:szCs w:val="24"/>
        </w:rPr>
      </w:pPr>
      <w:r w:rsidRPr="001B6DF8">
        <w:rPr>
          <w:sz w:val="24"/>
          <w:szCs w:val="24"/>
        </w:rPr>
        <w:t xml:space="preserve">Consider n bidders participating, for each </w:t>
      </w:r>
      <w:proofErr w:type="spellStart"/>
      <w:r w:rsidRPr="001B6DF8">
        <w:rPr>
          <w:sz w:val="24"/>
          <w:szCs w:val="24"/>
        </w:rPr>
        <w:t>i</w:t>
      </w:r>
      <w:proofErr w:type="spellEnd"/>
      <w:r w:rsidRPr="001B6DF8">
        <w:rPr>
          <w:sz w:val="24"/>
          <w:szCs w:val="24"/>
        </w:rPr>
        <w:t xml:space="preserve"> ϵ {1, 2, …, n}, vi be the valuation of bidder </w:t>
      </w:r>
      <w:proofErr w:type="spellStart"/>
      <w:r w:rsidRPr="001B6DF8">
        <w:rPr>
          <w:sz w:val="24"/>
          <w:szCs w:val="24"/>
        </w:rPr>
        <w:t>i</w:t>
      </w:r>
      <w:proofErr w:type="spellEnd"/>
      <w:r w:rsidRPr="001B6DF8">
        <w:rPr>
          <w:sz w:val="24"/>
          <w:szCs w:val="24"/>
        </w:rPr>
        <w:t xml:space="preserve">. These valuations are identically and independently distributed with cumulative distribution function F (·). Let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min</m:t>
            </m:r>
          </m:sub>
        </m:sSub>
      </m:oMath>
      <w:r w:rsidRPr="001B6DF8">
        <w:rPr>
          <w:sz w:val="24"/>
          <w:szCs w:val="24"/>
        </w:rPr>
        <w:t xml:space="preserve"> be the minimum valuation.</w:t>
      </w:r>
    </w:p>
    <w:p w14:paraId="238B21BC" w14:textId="77777777" w:rsidR="00317164" w:rsidRPr="00317164" w:rsidRDefault="00317164" w:rsidP="00B511AE">
      <w:pPr>
        <w:rPr>
          <w:sz w:val="24"/>
          <w:szCs w:val="24"/>
        </w:rPr>
      </w:pPr>
      <w:r w:rsidRPr="00317164">
        <w:rPr>
          <w:sz w:val="24"/>
          <w:szCs w:val="24"/>
        </w:rPr>
        <w:t>Then any equilibrium of any auction game in which</w:t>
      </w:r>
    </w:p>
    <w:p w14:paraId="55B42B4D" w14:textId="0856F74C" w:rsidR="001A584A" w:rsidRDefault="00317164" w:rsidP="00B511AE">
      <w:pPr>
        <w:pStyle w:val="ListParagraph"/>
        <w:numPr>
          <w:ilvl w:val="0"/>
          <w:numId w:val="8"/>
        </w:numPr>
        <w:rPr>
          <w:sz w:val="24"/>
          <w:szCs w:val="24"/>
        </w:rPr>
      </w:pPr>
      <w:r w:rsidRPr="001A584A">
        <w:rPr>
          <w:sz w:val="24"/>
          <w:szCs w:val="24"/>
        </w:rPr>
        <w:t>The bidder with the highest value wins th</w:t>
      </w:r>
      <w:r w:rsidR="00C8399C">
        <w:rPr>
          <w:sz w:val="24"/>
          <w:szCs w:val="24"/>
        </w:rPr>
        <w:t>e</w:t>
      </w:r>
      <w:r w:rsidRPr="001A584A">
        <w:rPr>
          <w:sz w:val="24"/>
          <w:szCs w:val="24"/>
        </w:rPr>
        <w:t xml:space="preserve"> object,</w:t>
      </w:r>
    </w:p>
    <w:p w14:paraId="4A4CB75E" w14:textId="61821032" w:rsidR="00317164" w:rsidRPr="001A584A" w:rsidRDefault="00317164" w:rsidP="00B511AE">
      <w:pPr>
        <w:pStyle w:val="ListParagraph"/>
        <w:numPr>
          <w:ilvl w:val="0"/>
          <w:numId w:val="8"/>
        </w:numPr>
        <w:rPr>
          <w:sz w:val="24"/>
          <w:szCs w:val="24"/>
        </w:rPr>
      </w:pPr>
      <w:r w:rsidRPr="001A584A">
        <w:rPr>
          <w:sz w:val="24"/>
          <w:szCs w:val="24"/>
        </w:rPr>
        <w:t xml:space="preserve">The bidder with value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0</m:t>
            </m:r>
          </m:sub>
        </m:sSub>
      </m:oMath>
      <w:r w:rsidRPr="001A584A">
        <w:rPr>
          <w:sz w:val="24"/>
          <w:szCs w:val="24"/>
        </w:rPr>
        <w:t xml:space="preserve"> gets zero profits,</w:t>
      </w:r>
    </w:p>
    <w:p w14:paraId="4C82D47D" w14:textId="2461D036" w:rsidR="005A3DA2" w:rsidRDefault="00317164" w:rsidP="00B511AE">
      <w:pPr>
        <w:rPr>
          <w:sz w:val="24"/>
          <w:szCs w:val="24"/>
        </w:rPr>
      </w:pPr>
      <w:r w:rsidRPr="00317164">
        <w:rPr>
          <w:sz w:val="24"/>
          <w:szCs w:val="24"/>
        </w:rPr>
        <w:t>Will generate the same expected revenue, enabling the seller to generate the same profit from any type of auction he ch</w:t>
      </w:r>
      <w:r w:rsidR="00D376CB">
        <w:rPr>
          <w:sz w:val="24"/>
          <w:szCs w:val="24"/>
        </w:rPr>
        <w:t>o</w:t>
      </w:r>
      <w:r w:rsidRPr="00317164">
        <w:rPr>
          <w:sz w:val="24"/>
          <w:szCs w:val="24"/>
        </w:rPr>
        <w:t>ose</w:t>
      </w:r>
      <w:r w:rsidR="005678F2">
        <w:rPr>
          <w:sz w:val="24"/>
          <w:szCs w:val="24"/>
        </w:rPr>
        <w:t>s</w:t>
      </w:r>
      <w:r w:rsidRPr="00317164">
        <w:rPr>
          <w:sz w:val="24"/>
          <w:szCs w:val="24"/>
        </w:rPr>
        <w:t>.</w:t>
      </w:r>
    </w:p>
    <w:p w14:paraId="577D5B64" w14:textId="77777777" w:rsidR="008003AC" w:rsidRDefault="008003AC" w:rsidP="00B511AE">
      <w:pPr>
        <w:rPr>
          <w:sz w:val="24"/>
          <w:szCs w:val="24"/>
        </w:rPr>
      </w:pPr>
    </w:p>
    <w:p w14:paraId="51AF8A0D" w14:textId="56629ABF" w:rsidR="00B9322B" w:rsidRPr="00B9322B" w:rsidRDefault="00B9322B" w:rsidP="00B9322B">
      <w:pPr>
        <w:jc w:val="both"/>
        <w:rPr>
          <w:b/>
          <w:bCs/>
          <w:sz w:val="24"/>
          <w:szCs w:val="24"/>
        </w:rPr>
      </w:pPr>
      <w:r w:rsidRPr="004C11F2">
        <w:rPr>
          <w:b/>
          <w:bCs/>
          <w:sz w:val="24"/>
          <w:szCs w:val="24"/>
        </w:rPr>
        <w:t>Calculating the expected revenue and expected profit of each bidder-</w:t>
      </w:r>
    </w:p>
    <w:p w14:paraId="028118E5" w14:textId="5FE8A949" w:rsidR="00C00F7F" w:rsidRDefault="00C00F7F" w:rsidP="00B511AE">
      <w:pPr>
        <w:jc w:val="both"/>
        <w:rPr>
          <w:rFonts w:eastAsiaTheme="minorEastAsia"/>
          <w:sz w:val="24"/>
          <w:szCs w:val="24"/>
        </w:rPr>
      </w:pPr>
      <w:r>
        <w:rPr>
          <w:sz w:val="24"/>
          <w:szCs w:val="24"/>
        </w:rPr>
        <w:t xml:space="preserve">In symmetric equilibrium, the bid made by bidder </w:t>
      </w:r>
      <w:proofErr w:type="spellStart"/>
      <w:r>
        <w:rPr>
          <w:sz w:val="24"/>
          <w:szCs w:val="24"/>
        </w:rPr>
        <w:t>i</w:t>
      </w:r>
      <w:proofErr w:type="spellEnd"/>
      <w:r>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 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Pr>
          <w:rFonts w:eastAsiaTheme="minorEastAsia"/>
          <w:sz w:val="24"/>
          <w:szCs w:val="24"/>
        </w:rPr>
        <w:t>.</w:t>
      </w:r>
      <w:r w:rsidR="0043764F">
        <w:rPr>
          <w:rFonts w:eastAsiaTheme="minorEastAsia"/>
          <w:sz w:val="24"/>
          <w:szCs w:val="24"/>
        </w:rPr>
        <w:t xml:space="preserve"> </w:t>
      </w:r>
      <w:proofErr w:type="gramStart"/>
      <w:r w:rsidR="0043764F">
        <w:rPr>
          <w:rFonts w:eastAsiaTheme="minorEastAsia"/>
          <w:sz w:val="24"/>
          <w:szCs w:val="24"/>
        </w:rPr>
        <w:t>So</w:t>
      </w:r>
      <w:proofErr w:type="gramEnd"/>
      <w:r w:rsidR="0043764F">
        <w:rPr>
          <w:rFonts w:eastAsiaTheme="minorEastAsia"/>
          <w:sz w:val="24"/>
          <w:szCs w:val="24"/>
        </w:rPr>
        <w:t xml:space="preserve"> the profit </w:t>
      </w:r>
      <w:r w:rsidR="002F56E2">
        <w:rPr>
          <w:rFonts w:eastAsiaTheme="minorEastAsia"/>
          <w:sz w:val="24"/>
          <w:szCs w:val="24"/>
        </w:rPr>
        <w:t>expected</w:t>
      </w:r>
      <w:r w:rsidR="0043764F">
        <w:rPr>
          <w:rFonts w:eastAsiaTheme="minorEastAsia"/>
          <w:sz w:val="24"/>
          <w:szCs w:val="24"/>
        </w:rPr>
        <w:t xml:space="preserve"> by a bidder given valuation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43764F">
        <w:rPr>
          <w:rFonts w:eastAsiaTheme="minorEastAsia"/>
          <w:sz w:val="24"/>
          <w:szCs w:val="24"/>
        </w:rPr>
        <w:t xml:space="preserve"> and bid as </w:t>
      </w:r>
      <m:oMath>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002F56E2">
        <w:rPr>
          <w:rFonts w:eastAsiaTheme="minorEastAsia"/>
          <w:sz w:val="24"/>
          <w:szCs w:val="24"/>
        </w:rPr>
        <w:t xml:space="preserve"> if he wins is:</w:t>
      </w:r>
    </w:p>
    <w:p w14:paraId="57BFF7CB" w14:textId="5C059085" w:rsidR="0043764F" w:rsidRPr="0043764F" w:rsidRDefault="0043764F" w:rsidP="00B511AE">
      <w:pPr>
        <w:jc w:val="both"/>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d>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n-1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1EB54C49" w14:textId="3306EF80" w:rsidR="00CD3667" w:rsidRPr="006A6D18" w:rsidRDefault="005A3DA2" w:rsidP="00B511AE">
      <w:pPr>
        <w:jc w:val="both"/>
        <w:rPr>
          <w:rFonts w:eastAsiaTheme="minorEastAsia"/>
          <w:sz w:val="24"/>
          <w:szCs w:val="24"/>
        </w:rPr>
      </w:pPr>
      <w:r>
        <w:rPr>
          <w:rFonts w:eastAsiaTheme="minorEastAsia"/>
          <w:sz w:val="24"/>
          <w:szCs w:val="24"/>
        </w:rPr>
        <w:t xml:space="preserve">In </w:t>
      </w:r>
      <w:r w:rsidR="00D376CB">
        <w:rPr>
          <w:rFonts w:eastAsiaTheme="minorEastAsia"/>
          <w:sz w:val="24"/>
          <w:szCs w:val="24"/>
        </w:rPr>
        <w:t xml:space="preserve">a </w:t>
      </w:r>
      <w:r w:rsidRPr="009047BD">
        <w:rPr>
          <w:rFonts w:eastAsiaTheme="minorEastAsia"/>
          <w:b/>
          <w:bCs/>
          <w:sz w:val="24"/>
          <w:szCs w:val="24"/>
        </w:rPr>
        <w:t>first</w:t>
      </w:r>
      <w:r w:rsidR="00A95B2F">
        <w:rPr>
          <w:rFonts w:eastAsiaTheme="minorEastAsia"/>
          <w:b/>
          <w:bCs/>
          <w:sz w:val="24"/>
          <w:szCs w:val="24"/>
        </w:rPr>
        <w:t>-</w:t>
      </w:r>
      <w:r w:rsidRPr="009047BD">
        <w:rPr>
          <w:rFonts w:eastAsiaTheme="minorEastAsia"/>
          <w:b/>
          <w:bCs/>
          <w:sz w:val="24"/>
          <w:szCs w:val="24"/>
        </w:rPr>
        <w:t>price auction</w:t>
      </w:r>
      <w:r>
        <w:rPr>
          <w:rFonts w:eastAsiaTheme="minorEastAsia"/>
          <w:sz w:val="24"/>
          <w:szCs w:val="24"/>
        </w:rPr>
        <w:t>, the expected utility or payment of a bidder as a fu</w:t>
      </w:r>
      <w:r w:rsidR="000A5D16">
        <w:rPr>
          <w:rFonts w:eastAsiaTheme="minorEastAsia"/>
          <w:sz w:val="24"/>
          <w:szCs w:val="24"/>
        </w:rPr>
        <w:t>n</w:t>
      </w:r>
      <w:r>
        <w:rPr>
          <w:rFonts w:eastAsiaTheme="minorEastAsia"/>
          <w:sz w:val="24"/>
          <w:szCs w:val="24"/>
        </w:rPr>
        <w:t>ction of their value is:</w:t>
      </w:r>
    </w:p>
    <w:p w14:paraId="776D62CD" w14:textId="43D2C0CC" w:rsidR="0043764F" w:rsidRPr="002F56E2" w:rsidRDefault="0043764F" w:rsidP="00B511AE">
      <w:pPr>
        <w:jc w:val="both"/>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n-1</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den>
                      </m:f>
                    </m:e>
                  </m:d>
                </m:e>
                <m:sup>
                  <m:r>
                    <w:rPr>
                      <w:rFonts w:ascii="Cambria Math" w:hAnsi="Cambria Math"/>
                      <w:sz w:val="24"/>
                      <w:szCs w:val="24"/>
                    </w:rPr>
                    <m:t>n-1</m:t>
                  </m:r>
                </m:sup>
              </m:sSup>
              <m:r>
                <w:rPr>
                  <w:rFonts w:ascii="Cambria Math" w:hAnsi="Cambria Math"/>
                  <w:sz w:val="24"/>
                  <w:szCs w:val="24"/>
                </w:rPr>
                <m:t>dx</m:t>
              </m:r>
            </m:e>
          </m:nary>
          <m:r>
            <w:rPr>
              <w:rFonts w:ascii="Cambria Math" w:hAnsi="Cambria Math"/>
              <w:sz w:val="24"/>
              <w:szCs w:val="24"/>
            </w:rPr>
            <m:t>= f(</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F(x)</m:t>
                      </m:r>
                    </m:e>
                  </m:d>
                </m:e>
                <m:sup>
                  <m:r>
                    <w:rPr>
                      <w:rFonts w:ascii="Cambria Math" w:hAnsi="Cambria Math"/>
                      <w:sz w:val="24"/>
                      <w:szCs w:val="24"/>
                    </w:rPr>
                    <m:t>n-1</m:t>
                  </m:r>
                </m:sup>
              </m:sSup>
              <m:r>
                <w:rPr>
                  <w:rFonts w:ascii="Cambria Math" w:hAnsi="Cambria Math"/>
                  <w:sz w:val="24"/>
                  <w:szCs w:val="24"/>
                </w:rPr>
                <m:t xml:space="preserve"> dx</m:t>
              </m:r>
            </m:e>
          </m:nary>
        </m:oMath>
      </m:oMathPara>
    </w:p>
    <w:p w14:paraId="08B9DB44" w14:textId="4F3FCD37" w:rsidR="00B4482E" w:rsidRDefault="002F56E2" w:rsidP="00B511AE">
      <w:pPr>
        <w:jc w:val="both"/>
        <w:rPr>
          <w:rFonts w:eastAsiaTheme="minorEastAsia"/>
          <w:sz w:val="24"/>
          <w:szCs w:val="24"/>
        </w:rPr>
      </w:pPr>
      <w:r>
        <w:rPr>
          <w:rFonts w:eastAsiaTheme="minorEastAsia"/>
          <w:sz w:val="24"/>
          <w:szCs w:val="24"/>
        </w:rPr>
        <w:t>Hence, the expected profit for each bidder can be written as</w:t>
      </w:r>
      <w:r w:rsidR="00B4482E">
        <w:rPr>
          <w:rFonts w:eastAsiaTheme="minorEastAsia"/>
          <w:sz w:val="24"/>
          <w:szCs w:val="24"/>
        </w:rPr>
        <w:t xml:space="preserve">: </w:t>
      </w:r>
    </w:p>
    <w:p w14:paraId="7DA01C0E" w14:textId="293B8705" w:rsidR="002F56E2" w:rsidRPr="002F56E2" w:rsidRDefault="002F56E2" w:rsidP="00B511AE">
      <w:pPr>
        <w:rPr>
          <w:rFonts w:eastAsiaTheme="minorEastAsia"/>
          <w:sz w:val="24"/>
          <w:szCs w:val="24"/>
        </w:rPr>
      </w:pPr>
      <m:oMathPara>
        <m:oMath>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dv</m:t>
              </m:r>
            </m:e>
          </m:nary>
        </m:oMath>
      </m:oMathPara>
    </w:p>
    <w:p w14:paraId="70C6CFCE" w14:textId="0588F70D" w:rsidR="00B4482E" w:rsidRDefault="002F56E2" w:rsidP="00B511AE">
      <w:pPr>
        <w:jc w:val="both"/>
        <w:rPr>
          <w:rFonts w:eastAsiaTheme="minorEastAsia"/>
          <w:sz w:val="24"/>
          <w:szCs w:val="24"/>
        </w:rPr>
      </w:pPr>
      <w:r>
        <w:rPr>
          <w:rFonts w:eastAsiaTheme="minorEastAsia"/>
          <w:sz w:val="24"/>
          <w:szCs w:val="24"/>
        </w:rPr>
        <w:t xml:space="preserve">The </w:t>
      </w:r>
      <w:r w:rsidR="00D376CB">
        <w:rPr>
          <w:rFonts w:eastAsiaTheme="minorEastAsia"/>
          <w:sz w:val="24"/>
          <w:szCs w:val="24"/>
        </w:rPr>
        <w:t>seller's expected revenue</w:t>
      </w:r>
      <w:r>
        <w:rPr>
          <w:rFonts w:eastAsiaTheme="minorEastAsia"/>
          <w:sz w:val="24"/>
          <w:szCs w:val="24"/>
        </w:rPr>
        <w:t xml:space="preserve"> from a first</w:t>
      </w:r>
      <w:r w:rsidR="00D376CB">
        <w:rPr>
          <w:rFonts w:eastAsiaTheme="minorEastAsia"/>
          <w:sz w:val="24"/>
          <w:szCs w:val="24"/>
        </w:rPr>
        <w:t>-</w:t>
      </w:r>
      <w:r>
        <w:rPr>
          <w:rFonts w:eastAsiaTheme="minorEastAsia"/>
          <w:sz w:val="24"/>
          <w:szCs w:val="24"/>
        </w:rPr>
        <w:t xml:space="preserve">price auction is </w:t>
      </w:r>
      <w:r w:rsidR="00D376CB">
        <w:rPr>
          <w:rFonts w:eastAsiaTheme="minorEastAsia"/>
          <w:sz w:val="24"/>
          <w:szCs w:val="24"/>
        </w:rPr>
        <w:t xml:space="preserve">the </w:t>
      </w:r>
      <w:r>
        <w:rPr>
          <w:rFonts w:eastAsiaTheme="minorEastAsia"/>
          <w:sz w:val="24"/>
          <w:szCs w:val="24"/>
        </w:rPr>
        <w:t>same as the</w:t>
      </w:r>
      <w:r w:rsidR="006A6D18">
        <w:rPr>
          <w:rFonts w:eastAsiaTheme="minorEastAsia"/>
          <w:sz w:val="24"/>
          <w:szCs w:val="24"/>
        </w:rPr>
        <w:t xml:space="preserve"> expected value of the</w:t>
      </w:r>
      <w:r>
        <w:rPr>
          <w:rFonts w:eastAsiaTheme="minorEastAsia"/>
          <w:sz w:val="24"/>
          <w:szCs w:val="24"/>
        </w:rPr>
        <w:t xml:space="preserve"> highest made bid</w:t>
      </w:r>
      <w:r w:rsidR="006A6D18">
        <w:rPr>
          <w:rFonts w:eastAsiaTheme="minorEastAsia"/>
          <w:sz w:val="24"/>
          <w:szCs w:val="24"/>
        </w:rPr>
        <w:t xml:space="preserve"> in the auction</w:t>
      </w:r>
      <w:r>
        <w:rPr>
          <w:rFonts w:eastAsiaTheme="minorEastAsia"/>
          <w:sz w:val="24"/>
          <w:szCs w:val="24"/>
        </w:rPr>
        <w:t>.</w:t>
      </w:r>
    </w:p>
    <w:p w14:paraId="2103A4C9" w14:textId="41EB8E5B" w:rsidR="002F56E2" w:rsidRPr="009E4A8A" w:rsidRDefault="002F56E2" w:rsidP="00B511AE">
      <w:pPr>
        <w:jc w:val="cente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Revenue</m:t>
              </m:r>
            </m:e>
          </m:d>
          <m:r>
            <w:rPr>
              <w:rFonts w:ascii="Cambria Math" w:eastAsiaTheme="minorEastAsia" w:hAnsi="Cambria Math"/>
              <w:sz w:val="24"/>
              <w:szCs w:val="24"/>
            </w:rPr>
            <m:t>=n</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sSup>
                <m:sSupPr>
                  <m:ctrlPr>
                    <w:rPr>
                      <w:rFonts w:ascii="Cambria Math" w:hAnsi="Cambria Math"/>
                      <w:i/>
                      <w:sz w:val="24"/>
                      <w:szCs w:val="24"/>
                    </w:rPr>
                  </m:ctrlPr>
                </m:sSupPr>
                <m:e>
                  <m:r>
                    <w:rPr>
                      <w:rFonts w:ascii="Cambria Math" w:hAnsi="Cambria Math"/>
                      <w:sz w:val="24"/>
                      <w:szCs w:val="24"/>
                    </w:rPr>
                    <m:t>b(v)f(v)</m:t>
                  </m:r>
                  <m:d>
                    <m:dPr>
                      <m:ctrlPr>
                        <w:rPr>
                          <w:rFonts w:ascii="Cambria Math" w:hAnsi="Cambria Math"/>
                          <w:i/>
                          <w:sz w:val="24"/>
                          <w:szCs w:val="24"/>
                        </w:rPr>
                      </m:ctrlPr>
                    </m:dPr>
                    <m:e>
                      <m:r>
                        <w:rPr>
                          <w:rFonts w:ascii="Cambria Math" w:hAnsi="Cambria Math"/>
                          <w:sz w:val="24"/>
                          <w:szCs w:val="24"/>
                        </w:rPr>
                        <m:t>F(v)</m:t>
                      </m:r>
                    </m:e>
                  </m:d>
                </m:e>
                <m:sup>
                  <m:r>
                    <w:rPr>
                      <w:rFonts w:ascii="Cambria Math" w:hAnsi="Cambria Math"/>
                      <w:sz w:val="24"/>
                      <w:szCs w:val="24"/>
                    </w:rPr>
                    <m:t>n-1</m:t>
                  </m:r>
                </m:sup>
              </m:sSup>
              <m:r>
                <w:rPr>
                  <w:rFonts w:ascii="Cambria Math" w:hAnsi="Cambria Math"/>
                  <w:sz w:val="24"/>
                  <w:szCs w:val="24"/>
                </w:rPr>
                <m:t xml:space="preserve"> dv</m:t>
              </m:r>
            </m:e>
          </m:nary>
          <m:r>
            <w:rPr>
              <w:rFonts w:ascii="Cambria Math" w:eastAsiaTheme="minorEastAsia" w:hAnsi="Cambria Math"/>
              <w:sz w:val="24"/>
              <w:szCs w:val="24"/>
            </w:rPr>
            <m:t xml:space="preserve"> </m:t>
          </m:r>
        </m:oMath>
      </m:oMathPara>
    </w:p>
    <w:p w14:paraId="2905EC5F" w14:textId="11830EAE" w:rsidR="002F56E2" w:rsidRDefault="005C1876" w:rsidP="00B511AE">
      <w:pPr>
        <w:rPr>
          <w:rFonts w:eastAsiaTheme="minorEastAsia"/>
          <w:sz w:val="24"/>
          <w:szCs w:val="24"/>
        </w:rPr>
      </w:pPr>
      <w:r>
        <w:rPr>
          <w:rFonts w:eastAsiaTheme="minorEastAsia"/>
          <w:sz w:val="24"/>
          <w:szCs w:val="24"/>
        </w:rPr>
        <w:t xml:space="preserve">In </w:t>
      </w:r>
      <w:r w:rsidR="00D376CB">
        <w:rPr>
          <w:rFonts w:eastAsiaTheme="minorEastAsia"/>
          <w:sz w:val="24"/>
          <w:szCs w:val="24"/>
        </w:rPr>
        <w:t xml:space="preserve">a </w:t>
      </w:r>
      <w:r w:rsidRPr="009047BD">
        <w:rPr>
          <w:rFonts w:eastAsiaTheme="minorEastAsia"/>
          <w:b/>
          <w:bCs/>
          <w:sz w:val="24"/>
          <w:szCs w:val="24"/>
        </w:rPr>
        <w:t>second</w:t>
      </w:r>
      <w:r w:rsidR="00D376CB">
        <w:rPr>
          <w:rFonts w:eastAsiaTheme="minorEastAsia"/>
          <w:b/>
          <w:bCs/>
          <w:sz w:val="24"/>
          <w:szCs w:val="24"/>
        </w:rPr>
        <w:t>-</w:t>
      </w:r>
      <w:r w:rsidRPr="009047BD">
        <w:rPr>
          <w:rFonts w:eastAsiaTheme="minorEastAsia"/>
          <w:b/>
          <w:bCs/>
          <w:sz w:val="24"/>
          <w:szCs w:val="24"/>
        </w:rPr>
        <w:t>price auction</w:t>
      </w:r>
      <w:r>
        <w:rPr>
          <w:rFonts w:eastAsiaTheme="minorEastAsia"/>
          <w:sz w:val="24"/>
          <w:szCs w:val="24"/>
        </w:rPr>
        <w:t xml:space="preserve">, the equilibrium bid is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w:t>
      </w:r>
      <w:r w:rsidR="008D75C7">
        <w:rPr>
          <w:rFonts w:eastAsiaTheme="minorEastAsia"/>
          <w:sz w:val="24"/>
          <w:szCs w:val="24"/>
        </w:rPr>
        <w:t>So, the</w:t>
      </w:r>
      <w:r w:rsidR="004279FD">
        <w:rPr>
          <w:rFonts w:eastAsiaTheme="minorEastAsia"/>
          <w:sz w:val="24"/>
          <w:szCs w:val="24"/>
        </w:rPr>
        <w:t xml:space="preserve"> seller’s</w:t>
      </w:r>
      <w:r w:rsidR="008D75C7">
        <w:rPr>
          <w:rFonts w:eastAsiaTheme="minorEastAsia"/>
          <w:sz w:val="24"/>
          <w:szCs w:val="24"/>
        </w:rPr>
        <w:t xml:space="preserve"> expected revenue is the expected value of the second</w:t>
      </w:r>
      <w:r w:rsidR="00D376CB">
        <w:rPr>
          <w:rFonts w:eastAsiaTheme="minorEastAsia"/>
          <w:sz w:val="24"/>
          <w:szCs w:val="24"/>
        </w:rPr>
        <w:t>-</w:t>
      </w:r>
      <w:r w:rsidR="008D75C7">
        <w:rPr>
          <w:rFonts w:eastAsiaTheme="minorEastAsia"/>
          <w:sz w:val="24"/>
          <w:szCs w:val="24"/>
        </w:rPr>
        <w:t>highest va</w:t>
      </w:r>
      <w:r w:rsidR="0041238C">
        <w:rPr>
          <w:rFonts w:eastAsiaTheme="minorEastAsia"/>
          <w:sz w:val="24"/>
          <w:szCs w:val="24"/>
        </w:rPr>
        <w:t>lue</w:t>
      </w:r>
      <w:r w:rsidR="008D75C7">
        <w:rPr>
          <w:rFonts w:eastAsiaTheme="minorEastAsia"/>
          <w:sz w:val="24"/>
          <w:szCs w:val="24"/>
        </w:rPr>
        <w:t>.</w:t>
      </w:r>
    </w:p>
    <w:p w14:paraId="134781C2" w14:textId="518D243F" w:rsidR="005410B5" w:rsidRPr="00612C04" w:rsidRDefault="0041238C" w:rsidP="00B511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Revenue</m:t>
              </m:r>
            </m:e>
          </m:d>
          <m:r>
            <w:rPr>
              <w:rFonts w:ascii="Cambria Math" w:eastAsiaTheme="minorEastAsia"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eastAsiaTheme="minorEastAsia"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sup>
                  <m:r>
                    <w:rPr>
                      <w:rFonts w:ascii="Cambria Math" w:hAnsi="Cambria Math"/>
                      <w:sz w:val="24"/>
                      <w:szCs w:val="24"/>
                    </w:rPr>
                    <m:t>n-2</m:t>
                  </m:r>
                </m:sup>
              </m:sSup>
              <m:r>
                <w:rPr>
                  <w:rFonts w:ascii="Cambria Math" w:hAnsi="Cambria Math"/>
                  <w:sz w:val="24"/>
                  <w:szCs w:val="24"/>
                </w:rPr>
                <m:t>vdv</m:t>
              </m:r>
            </m:e>
          </m:nary>
        </m:oMath>
      </m:oMathPara>
    </w:p>
    <w:p w14:paraId="2EB472BC" w14:textId="2EAF9451" w:rsidR="00612C04" w:rsidRDefault="00612C04" w:rsidP="00B511AE">
      <w:pPr>
        <w:rPr>
          <w:rFonts w:eastAsiaTheme="minorEastAsia"/>
          <w:sz w:val="24"/>
          <w:szCs w:val="24"/>
        </w:rPr>
      </w:pPr>
      <w:r>
        <w:rPr>
          <w:rFonts w:eastAsiaTheme="minorEastAsia"/>
          <w:sz w:val="24"/>
          <w:szCs w:val="24"/>
        </w:rPr>
        <w:t xml:space="preserve">The </w:t>
      </w:r>
      <w:r w:rsidR="00D376CB">
        <w:rPr>
          <w:rFonts w:eastAsiaTheme="minorEastAsia"/>
          <w:sz w:val="24"/>
          <w:szCs w:val="24"/>
        </w:rPr>
        <w:t xml:space="preserve">total </w:t>
      </w:r>
      <w:r>
        <w:rPr>
          <w:rFonts w:eastAsiaTheme="minorEastAsia"/>
          <w:sz w:val="24"/>
          <w:szCs w:val="24"/>
        </w:rPr>
        <w:t xml:space="preserve">expected profit of </w:t>
      </w:r>
      <w:r w:rsidR="00D376CB">
        <w:rPr>
          <w:rFonts w:eastAsiaTheme="minorEastAsia"/>
          <w:sz w:val="24"/>
          <w:szCs w:val="24"/>
        </w:rPr>
        <w:t xml:space="preserve">all </w:t>
      </w:r>
      <w:r>
        <w:rPr>
          <w:rFonts w:eastAsiaTheme="minorEastAsia"/>
          <w:sz w:val="24"/>
          <w:szCs w:val="24"/>
        </w:rPr>
        <w:t xml:space="preserve">the bidders will be the difference between </w:t>
      </w:r>
      <w:proofErr w:type="gramStart"/>
      <w:r>
        <w:rPr>
          <w:rFonts w:eastAsiaTheme="minorEastAsia"/>
          <w:sz w:val="24"/>
          <w:szCs w:val="24"/>
        </w:rPr>
        <w:t>The</w:t>
      </w:r>
      <w:proofErr w:type="gramEnd"/>
      <w:r>
        <w:rPr>
          <w:rFonts w:eastAsiaTheme="minorEastAsia"/>
          <w:sz w:val="24"/>
          <w:szCs w:val="24"/>
        </w:rPr>
        <w:t xml:space="preserve"> expected value of the highest value and the expected value of the second value. So, the expected value of each bidder</w:t>
      </w:r>
      <w:r w:rsidR="008661C6">
        <w:rPr>
          <w:rFonts w:eastAsiaTheme="minorEastAsia"/>
          <w:sz w:val="24"/>
          <w:szCs w:val="24"/>
        </w:rPr>
        <w:t>'</w:t>
      </w:r>
      <w:r>
        <w:rPr>
          <w:rFonts w:eastAsiaTheme="minorEastAsia"/>
          <w:sz w:val="24"/>
          <w:szCs w:val="24"/>
        </w:rPr>
        <w:t>s profit will be:</w:t>
      </w:r>
    </w:p>
    <w:p w14:paraId="734BE7CD" w14:textId="3FCA2A29" w:rsidR="00612C04" w:rsidRPr="00612C04" w:rsidRDefault="00612C04" w:rsidP="00612C04">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e>
                <m:sup>
                  <m:r>
                    <w:rPr>
                      <w:rFonts w:ascii="Cambria Math" w:hAnsi="Cambria Math"/>
                      <w:sz w:val="24"/>
                      <w:szCs w:val="24"/>
                    </w:rPr>
                    <m:t>n-1</m:t>
                  </m:r>
                </m:sup>
              </m:sSup>
              <m:r>
                <w:rPr>
                  <w:rFonts w:ascii="Cambria Math" w:hAnsi="Cambria Math"/>
                  <w:sz w:val="24"/>
                  <w:szCs w:val="24"/>
                </w:rPr>
                <m:t>vdv</m:t>
              </m:r>
            </m:e>
          </m:nary>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sup>
                  <m:r>
                    <w:rPr>
                      <w:rFonts w:ascii="Cambria Math" w:hAnsi="Cambria Math"/>
                      <w:sz w:val="24"/>
                      <w:szCs w:val="24"/>
                    </w:rPr>
                    <m:t>n-2</m:t>
                  </m:r>
                </m:sup>
              </m:sSup>
              <m:r>
                <w:rPr>
                  <w:rFonts w:ascii="Cambria Math" w:hAnsi="Cambria Math"/>
                  <w:sz w:val="24"/>
                  <w:szCs w:val="24"/>
                </w:rPr>
                <m:t>vdv</m:t>
              </m:r>
            </m:e>
          </m:nary>
        </m:oMath>
      </m:oMathPara>
    </w:p>
    <w:p w14:paraId="17DE0A41" w14:textId="798EF644" w:rsidR="00612C04" w:rsidRPr="00612C04" w:rsidRDefault="00612C04" w:rsidP="00612C04">
      <w:pPr>
        <w:rPr>
          <w:rFonts w:eastAsiaTheme="minorEastAsia"/>
          <w:sz w:val="24"/>
          <w:szCs w:val="24"/>
        </w:rPr>
      </w:pPr>
      <w:proofErr w:type="gramStart"/>
      <w:r>
        <w:rPr>
          <w:rFonts w:eastAsiaTheme="minorEastAsia"/>
          <w:sz w:val="24"/>
          <w:szCs w:val="24"/>
        </w:rPr>
        <w:t>Therefore</w:t>
      </w:r>
      <w:proofErr w:type="gramEnd"/>
      <w:r w:rsidR="007D6A35">
        <w:rPr>
          <w:rFonts w:eastAsiaTheme="minorEastAsia"/>
          <w:sz w:val="24"/>
          <w:szCs w:val="24"/>
        </w:rPr>
        <w:t xml:space="preserve"> the expected profit of each bidder is</w:t>
      </w:r>
      <w:r>
        <w:rPr>
          <w:rFonts w:eastAsiaTheme="minorEastAsia"/>
          <w:sz w:val="24"/>
          <w:szCs w:val="24"/>
        </w:rPr>
        <w:t>,</w:t>
      </w:r>
    </w:p>
    <w:p w14:paraId="320BC9C9" w14:textId="44DBE12E" w:rsidR="00612C04" w:rsidRPr="002F56E2" w:rsidRDefault="00612C04" w:rsidP="00612C04">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n-1</m:t>
                      </m:r>
                    </m:e>
                  </m:d>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num>
                    <m:den>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den>
                  </m:f>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e>
                <m:sup>
                  <m:r>
                    <w:rPr>
                      <w:rFonts w:ascii="Cambria Math" w:hAnsi="Cambria Math"/>
                      <w:sz w:val="24"/>
                      <w:szCs w:val="24"/>
                    </w:rPr>
                    <m:t>n-1</m:t>
                  </m:r>
                </m:sup>
              </m:sSup>
              <m:r>
                <w:rPr>
                  <w:rFonts w:ascii="Cambria Math" w:hAnsi="Cambria Math"/>
                  <w:sz w:val="24"/>
                  <w:szCs w:val="24"/>
                </w:rPr>
                <m:t xml:space="preserve"> v dv</m:t>
              </m:r>
            </m:e>
          </m:nary>
        </m:oMath>
      </m:oMathPara>
    </w:p>
    <w:p w14:paraId="5176D806" w14:textId="77777777" w:rsidR="00612C04" w:rsidRPr="00C25CB9" w:rsidRDefault="00612C04" w:rsidP="00B511AE">
      <w:pPr>
        <w:rPr>
          <w:sz w:val="24"/>
          <w:szCs w:val="24"/>
        </w:rPr>
      </w:pPr>
    </w:p>
    <w:p w14:paraId="46AD7DA8" w14:textId="6222420B" w:rsidR="00056A46" w:rsidRDefault="00AD0C1B" w:rsidP="00B511AE">
      <w:pPr>
        <w:pStyle w:val="Heading1"/>
        <w:spacing w:before="120" w:after="120"/>
        <w:jc w:val="both"/>
      </w:pPr>
      <w:r>
        <w:t>Tentative conclusion</w:t>
      </w:r>
      <w:r w:rsidR="00E061DF">
        <w:t>:</w:t>
      </w:r>
    </w:p>
    <w:p w14:paraId="5EB07712" w14:textId="15762092" w:rsidR="005C1876" w:rsidRDefault="004209F2" w:rsidP="00B511AE">
      <w:pPr>
        <w:jc w:val="both"/>
        <w:rPr>
          <w:sz w:val="24"/>
          <w:szCs w:val="24"/>
        </w:rPr>
      </w:pPr>
      <w:r>
        <w:rPr>
          <w:sz w:val="24"/>
          <w:szCs w:val="24"/>
        </w:rPr>
        <w:t>This paper</w:t>
      </w:r>
      <w:r w:rsidR="005C1876">
        <w:rPr>
          <w:sz w:val="24"/>
          <w:szCs w:val="24"/>
        </w:rPr>
        <w:t xml:space="preserve"> will see the use of probability density functions and cumulative distribution functions</w:t>
      </w:r>
      <w:r w:rsidR="00FD01F4">
        <w:rPr>
          <w:sz w:val="24"/>
          <w:szCs w:val="24"/>
        </w:rPr>
        <w:t xml:space="preserve"> in auction theory</w:t>
      </w:r>
      <w:r w:rsidR="005C1876">
        <w:rPr>
          <w:sz w:val="24"/>
          <w:szCs w:val="24"/>
        </w:rPr>
        <w:t>. We will review the</w:t>
      </w:r>
      <w:r w:rsidR="00C93E6F">
        <w:rPr>
          <w:sz w:val="24"/>
          <w:szCs w:val="24"/>
        </w:rPr>
        <w:t xml:space="preserve"> </w:t>
      </w:r>
      <w:proofErr w:type="spellStart"/>
      <w:r w:rsidR="00C93E6F">
        <w:rPr>
          <w:sz w:val="24"/>
          <w:szCs w:val="24"/>
        </w:rPr>
        <w:t>nash</w:t>
      </w:r>
      <w:proofErr w:type="spellEnd"/>
      <w:r w:rsidR="005C1876">
        <w:rPr>
          <w:sz w:val="24"/>
          <w:szCs w:val="24"/>
        </w:rPr>
        <w:t xml:space="preserve"> equilibrium conditions of the first</w:t>
      </w:r>
      <w:r>
        <w:rPr>
          <w:sz w:val="24"/>
          <w:szCs w:val="24"/>
        </w:rPr>
        <w:t>-</w:t>
      </w:r>
      <w:r w:rsidR="005C1876">
        <w:rPr>
          <w:sz w:val="24"/>
          <w:szCs w:val="24"/>
        </w:rPr>
        <w:t>price auction and second</w:t>
      </w:r>
      <w:r>
        <w:rPr>
          <w:sz w:val="24"/>
          <w:szCs w:val="24"/>
        </w:rPr>
        <w:t>-</w:t>
      </w:r>
      <w:r w:rsidR="005C1876">
        <w:rPr>
          <w:sz w:val="24"/>
          <w:szCs w:val="24"/>
        </w:rPr>
        <w:t>price auctions</w:t>
      </w:r>
      <w:r w:rsidR="00C93E6F">
        <w:rPr>
          <w:sz w:val="24"/>
          <w:szCs w:val="24"/>
        </w:rPr>
        <w:t xml:space="preserve"> and the revenue equival</w:t>
      </w:r>
      <w:r>
        <w:rPr>
          <w:sz w:val="24"/>
          <w:szCs w:val="24"/>
        </w:rPr>
        <w:t>e</w:t>
      </w:r>
      <w:r w:rsidR="00C93E6F">
        <w:rPr>
          <w:sz w:val="24"/>
          <w:szCs w:val="24"/>
        </w:rPr>
        <w:t>nce theorem</w:t>
      </w:r>
      <w:r w:rsidR="005C1876">
        <w:rPr>
          <w:sz w:val="24"/>
          <w:szCs w:val="24"/>
        </w:rPr>
        <w:t xml:space="preserve">. </w:t>
      </w:r>
      <w:r w:rsidR="00C93E6F">
        <w:rPr>
          <w:sz w:val="24"/>
          <w:szCs w:val="24"/>
        </w:rPr>
        <w:t xml:space="preserve">We will also </w:t>
      </w:r>
      <w:r w:rsidR="00C7325E">
        <w:rPr>
          <w:sz w:val="24"/>
          <w:szCs w:val="24"/>
        </w:rPr>
        <w:t>analyse</w:t>
      </w:r>
      <w:r w:rsidR="00C93E6F">
        <w:rPr>
          <w:sz w:val="24"/>
          <w:szCs w:val="24"/>
        </w:rPr>
        <w:t xml:space="preserve"> the variation of a bidder</w:t>
      </w:r>
      <w:r w:rsidR="008661C6">
        <w:rPr>
          <w:sz w:val="24"/>
          <w:szCs w:val="24"/>
        </w:rPr>
        <w:t>'</w:t>
      </w:r>
      <w:r w:rsidR="00C93E6F">
        <w:rPr>
          <w:sz w:val="24"/>
          <w:szCs w:val="24"/>
        </w:rPr>
        <w:t xml:space="preserve">s expected profit and expected revenue of the seller with variation in the joint probability distribution of </w:t>
      </w:r>
      <w:r>
        <w:rPr>
          <w:sz w:val="24"/>
          <w:szCs w:val="24"/>
        </w:rPr>
        <w:t>a bidder's value</w:t>
      </w:r>
      <w:r w:rsidR="00C93E6F">
        <w:rPr>
          <w:sz w:val="24"/>
          <w:szCs w:val="24"/>
        </w:rPr>
        <w:t>.</w:t>
      </w:r>
    </w:p>
    <w:p w14:paraId="50260C3E" w14:textId="34B386E5" w:rsidR="005C1876" w:rsidRDefault="005C1876" w:rsidP="00B511AE">
      <w:pPr>
        <w:jc w:val="both"/>
      </w:pPr>
    </w:p>
    <w:p w14:paraId="664ADD73" w14:textId="611E71F2" w:rsidR="007026BC" w:rsidRDefault="007026BC" w:rsidP="00B511AE">
      <w:pPr>
        <w:jc w:val="both"/>
      </w:pPr>
    </w:p>
    <w:p w14:paraId="31565F81" w14:textId="77777777" w:rsidR="007026BC" w:rsidRPr="00AD0C1B" w:rsidRDefault="007026BC" w:rsidP="00B511AE">
      <w:pPr>
        <w:jc w:val="both"/>
      </w:pPr>
    </w:p>
    <w:p w14:paraId="7F8F7384" w14:textId="7697CF16" w:rsidR="00AD0C1B" w:rsidRPr="00AD0C1B" w:rsidRDefault="00AD0C1B" w:rsidP="00B511AE">
      <w:pPr>
        <w:pStyle w:val="Heading1"/>
        <w:spacing w:before="120" w:after="120"/>
        <w:jc w:val="both"/>
      </w:pPr>
      <w:r>
        <w:t>References:</w:t>
      </w:r>
    </w:p>
    <w:p w14:paraId="0F1B0EFC" w14:textId="2AE3460F" w:rsidR="004C7085" w:rsidRDefault="004C7085" w:rsidP="00B511AE">
      <w:pPr>
        <w:jc w:val="both"/>
        <w:rPr>
          <w:sz w:val="24"/>
          <w:szCs w:val="24"/>
        </w:rPr>
      </w:pPr>
      <w:r w:rsidRPr="004C7085">
        <w:rPr>
          <w:sz w:val="24"/>
          <w:szCs w:val="24"/>
        </w:rPr>
        <w:t xml:space="preserve">[1] </w:t>
      </w:r>
      <w:hyperlink r:id="rId6" w:history="1">
        <w:r w:rsidR="00FE5D51" w:rsidRPr="00C93E6F">
          <w:rPr>
            <w:rStyle w:val="Hyperlink"/>
          </w:rPr>
          <w:t>https://www.cs.princeton.edu/courses/archive/spring10/cos444/papers/klemperer_guide.pdf</w:t>
        </w:r>
      </w:hyperlink>
    </w:p>
    <w:p w14:paraId="0A58D700" w14:textId="13914AF5" w:rsidR="00E061DF" w:rsidRDefault="004C7085" w:rsidP="00B511AE">
      <w:pPr>
        <w:jc w:val="both"/>
        <w:rPr>
          <w:sz w:val="24"/>
          <w:szCs w:val="24"/>
        </w:rPr>
      </w:pPr>
      <w:r w:rsidRPr="004C7085">
        <w:rPr>
          <w:sz w:val="24"/>
          <w:szCs w:val="24"/>
        </w:rPr>
        <w:t>[</w:t>
      </w:r>
      <w:r w:rsidR="00DF2CDF">
        <w:rPr>
          <w:sz w:val="24"/>
          <w:szCs w:val="24"/>
        </w:rPr>
        <w:t>2</w:t>
      </w:r>
      <w:r w:rsidRPr="004C7085">
        <w:rPr>
          <w:sz w:val="24"/>
          <w:szCs w:val="24"/>
        </w:rPr>
        <w:t xml:space="preserve">] Myerson, Roger (1981) </w:t>
      </w:r>
      <w:r w:rsidR="008661C6">
        <w:rPr>
          <w:sz w:val="24"/>
          <w:szCs w:val="24"/>
        </w:rPr>
        <w:t>"</w:t>
      </w:r>
      <w:r w:rsidRPr="004C7085">
        <w:rPr>
          <w:sz w:val="24"/>
          <w:szCs w:val="24"/>
        </w:rPr>
        <w:t>Optimal Auction Design,</w:t>
      </w:r>
      <w:r w:rsidR="008661C6">
        <w:rPr>
          <w:sz w:val="24"/>
          <w:szCs w:val="24"/>
        </w:rPr>
        <w:t>"</w:t>
      </w:r>
      <w:r w:rsidRPr="004C7085">
        <w:rPr>
          <w:sz w:val="24"/>
          <w:szCs w:val="24"/>
        </w:rPr>
        <w:t xml:space="preserve"> Math. Op. Res, 6,</w:t>
      </w:r>
      <w:r>
        <w:rPr>
          <w:sz w:val="24"/>
          <w:szCs w:val="24"/>
        </w:rPr>
        <w:t xml:space="preserve"> </w:t>
      </w:r>
      <w:r w:rsidRPr="004C7085">
        <w:rPr>
          <w:sz w:val="24"/>
          <w:szCs w:val="24"/>
        </w:rPr>
        <w:t>58—73.</w:t>
      </w:r>
    </w:p>
    <w:p w14:paraId="1C72F846" w14:textId="7526D6D4" w:rsidR="004C7085" w:rsidRDefault="004C7085" w:rsidP="00B511AE">
      <w:pPr>
        <w:jc w:val="both"/>
        <w:rPr>
          <w:sz w:val="24"/>
          <w:szCs w:val="24"/>
        </w:rPr>
      </w:pPr>
      <w:r w:rsidRPr="004C7085">
        <w:rPr>
          <w:sz w:val="24"/>
          <w:szCs w:val="24"/>
        </w:rPr>
        <w:t>[</w:t>
      </w:r>
      <w:r w:rsidR="00DF2CDF">
        <w:rPr>
          <w:sz w:val="24"/>
          <w:szCs w:val="24"/>
        </w:rPr>
        <w:t>3</w:t>
      </w:r>
      <w:r w:rsidRPr="004C7085">
        <w:rPr>
          <w:sz w:val="24"/>
          <w:szCs w:val="24"/>
        </w:rPr>
        <w:t xml:space="preserve">] </w:t>
      </w:r>
      <w:proofErr w:type="spellStart"/>
      <w:r w:rsidRPr="004C7085">
        <w:rPr>
          <w:sz w:val="24"/>
          <w:szCs w:val="24"/>
        </w:rPr>
        <w:t>Vickrey</w:t>
      </w:r>
      <w:proofErr w:type="spellEnd"/>
      <w:r w:rsidRPr="004C7085">
        <w:rPr>
          <w:sz w:val="24"/>
          <w:szCs w:val="24"/>
        </w:rPr>
        <w:t xml:space="preserve">, William (1961) </w:t>
      </w:r>
      <w:r w:rsidR="008661C6">
        <w:rPr>
          <w:sz w:val="24"/>
          <w:szCs w:val="24"/>
        </w:rPr>
        <w:t>"</w:t>
      </w:r>
      <w:proofErr w:type="spellStart"/>
      <w:r w:rsidRPr="004C7085">
        <w:rPr>
          <w:sz w:val="24"/>
          <w:szCs w:val="24"/>
        </w:rPr>
        <w:t>Counterspeculation</w:t>
      </w:r>
      <w:proofErr w:type="spellEnd"/>
      <w:r w:rsidRPr="004C7085">
        <w:rPr>
          <w:sz w:val="24"/>
          <w:szCs w:val="24"/>
        </w:rPr>
        <w:t>, Auctions and Competitive Sealed</w:t>
      </w:r>
      <w:r>
        <w:rPr>
          <w:sz w:val="24"/>
          <w:szCs w:val="24"/>
        </w:rPr>
        <w:t xml:space="preserve"> </w:t>
      </w:r>
      <w:r w:rsidRPr="004C7085">
        <w:rPr>
          <w:sz w:val="24"/>
          <w:szCs w:val="24"/>
        </w:rPr>
        <w:t>Tenders,</w:t>
      </w:r>
      <w:r w:rsidR="008661C6">
        <w:rPr>
          <w:sz w:val="24"/>
          <w:szCs w:val="24"/>
        </w:rPr>
        <w:t>"</w:t>
      </w:r>
      <w:r w:rsidRPr="004C7085">
        <w:rPr>
          <w:sz w:val="24"/>
          <w:szCs w:val="24"/>
        </w:rPr>
        <w:t xml:space="preserve"> Journal of Finance, 16, 8—39.</w:t>
      </w:r>
    </w:p>
    <w:p w14:paraId="20827A20" w14:textId="083E2EA4" w:rsidR="004C7085" w:rsidRDefault="004C7085" w:rsidP="00B511AE">
      <w:pPr>
        <w:jc w:val="both"/>
        <w:rPr>
          <w:sz w:val="24"/>
          <w:szCs w:val="24"/>
        </w:rPr>
      </w:pPr>
      <w:r w:rsidRPr="004C7085">
        <w:rPr>
          <w:sz w:val="24"/>
          <w:szCs w:val="24"/>
        </w:rPr>
        <w:t>[</w:t>
      </w:r>
      <w:r w:rsidR="00DF2CDF">
        <w:rPr>
          <w:sz w:val="24"/>
          <w:szCs w:val="24"/>
        </w:rPr>
        <w:t>4</w:t>
      </w:r>
      <w:r w:rsidRPr="004C7085">
        <w:rPr>
          <w:sz w:val="24"/>
          <w:szCs w:val="24"/>
        </w:rPr>
        <w:t xml:space="preserve">] Riley, </w:t>
      </w:r>
      <w:proofErr w:type="gramStart"/>
      <w:r w:rsidRPr="004C7085">
        <w:rPr>
          <w:sz w:val="24"/>
          <w:szCs w:val="24"/>
        </w:rPr>
        <w:t>John</w:t>
      </w:r>
      <w:proofErr w:type="gramEnd"/>
      <w:r w:rsidRPr="004C7085">
        <w:rPr>
          <w:sz w:val="24"/>
          <w:szCs w:val="24"/>
        </w:rPr>
        <w:t xml:space="preserve"> and William Samuelson (1981) </w:t>
      </w:r>
      <w:r w:rsidR="008661C6">
        <w:rPr>
          <w:sz w:val="24"/>
          <w:szCs w:val="24"/>
        </w:rPr>
        <w:t>"</w:t>
      </w:r>
      <w:r w:rsidRPr="004C7085">
        <w:rPr>
          <w:sz w:val="24"/>
          <w:szCs w:val="24"/>
        </w:rPr>
        <w:t>Optimal Auction,</w:t>
      </w:r>
      <w:r w:rsidR="008661C6">
        <w:rPr>
          <w:sz w:val="24"/>
          <w:szCs w:val="24"/>
        </w:rPr>
        <w:t>"</w:t>
      </w:r>
      <w:r w:rsidRPr="004C7085">
        <w:rPr>
          <w:sz w:val="24"/>
          <w:szCs w:val="24"/>
        </w:rPr>
        <w:t xml:space="preserve"> American Economic</w:t>
      </w:r>
      <w:r>
        <w:rPr>
          <w:sz w:val="24"/>
          <w:szCs w:val="24"/>
        </w:rPr>
        <w:t xml:space="preserve"> </w:t>
      </w:r>
      <w:r w:rsidRPr="004C7085">
        <w:rPr>
          <w:sz w:val="24"/>
          <w:szCs w:val="24"/>
        </w:rPr>
        <w:t>Review, 71, 381—392.</w:t>
      </w:r>
    </w:p>
    <w:p w14:paraId="7C3BCCA1" w14:textId="237C1C0C" w:rsidR="00F2651D" w:rsidRDefault="00657965" w:rsidP="00B511AE">
      <w:pPr>
        <w:jc w:val="both"/>
        <w:rPr>
          <w:sz w:val="24"/>
          <w:szCs w:val="24"/>
        </w:rPr>
      </w:pPr>
      <w:r w:rsidRPr="00657965">
        <w:rPr>
          <w:sz w:val="24"/>
          <w:szCs w:val="24"/>
        </w:rPr>
        <w:t>[</w:t>
      </w:r>
      <w:r>
        <w:rPr>
          <w:sz w:val="24"/>
          <w:szCs w:val="24"/>
        </w:rPr>
        <w:t>5</w:t>
      </w:r>
      <w:r w:rsidRPr="00657965">
        <w:rPr>
          <w:sz w:val="24"/>
          <w:szCs w:val="24"/>
        </w:rPr>
        <w:t xml:space="preserve">] Milgrom, Paul and Ilya Segal (2002) </w:t>
      </w:r>
      <w:r w:rsidR="008661C6">
        <w:rPr>
          <w:sz w:val="24"/>
          <w:szCs w:val="24"/>
        </w:rPr>
        <w:t>"</w:t>
      </w:r>
      <w:r w:rsidRPr="00657965">
        <w:rPr>
          <w:sz w:val="24"/>
          <w:szCs w:val="24"/>
        </w:rPr>
        <w:t>Envelope Theorems for Arbitrary</w:t>
      </w:r>
      <w:r>
        <w:rPr>
          <w:sz w:val="24"/>
          <w:szCs w:val="24"/>
        </w:rPr>
        <w:t xml:space="preserve"> </w:t>
      </w:r>
      <w:r w:rsidRPr="00657965">
        <w:rPr>
          <w:sz w:val="24"/>
          <w:szCs w:val="24"/>
        </w:rPr>
        <w:t>Choice Sets,</w:t>
      </w:r>
      <w:r w:rsidR="008661C6">
        <w:rPr>
          <w:sz w:val="24"/>
          <w:szCs w:val="24"/>
        </w:rPr>
        <w:t>"</w:t>
      </w:r>
      <w:r w:rsidRPr="00657965">
        <w:rPr>
          <w:sz w:val="24"/>
          <w:szCs w:val="24"/>
        </w:rPr>
        <w:t xml:space="preserve"> </w:t>
      </w:r>
      <w:proofErr w:type="spellStart"/>
      <w:r w:rsidRPr="00657965">
        <w:rPr>
          <w:sz w:val="24"/>
          <w:szCs w:val="24"/>
        </w:rPr>
        <w:t>Econometrica</w:t>
      </w:r>
      <w:proofErr w:type="spellEnd"/>
      <w:r w:rsidRPr="00657965">
        <w:rPr>
          <w:sz w:val="24"/>
          <w:szCs w:val="24"/>
        </w:rPr>
        <w:t>, 70, 583-601.</w:t>
      </w:r>
    </w:p>
    <w:p w14:paraId="68BF8921" w14:textId="4ED77A64" w:rsidR="00C93E6F" w:rsidRDefault="00AC4AAB" w:rsidP="00B511AE">
      <w:pPr>
        <w:jc w:val="both"/>
        <w:rPr>
          <w:rStyle w:val="Hyperlink"/>
          <w:sz w:val="24"/>
          <w:szCs w:val="24"/>
        </w:rPr>
      </w:pPr>
      <w:r>
        <w:rPr>
          <w:sz w:val="24"/>
          <w:szCs w:val="24"/>
        </w:rPr>
        <w:t>[</w:t>
      </w:r>
      <w:r w:rsidR="00E50482">
        <w:rPr>
          <w:sz w:val="24"/>
          <w:szCs w:val="24"/>
        </w:rPr>
        <w:t>8</w:t>
      </w:r>
      <w:r>
        <w:rPr>
          <w:sz w:val="24"/>
          <w:szCs w:val="24"/>
        </w:rPr>
        <w:t xml:space="preserve">] </w:t>
      </w:r>
      <w:r w:rsidR="00FE5D51" w:rsidRPr="004C7085">
        <w:rPr>
          <w:sz w:val="24"/>
          <w:szCs w:val="24"/>
        </w:rPr>
        <w:t xml:space="preserve">Harris, </w:t>
      </w:r>
      <w:proofErr w:type="gramStart"/>
      <w:r w:rsidR="00FE5D51" w:rsidRPr="004C7085">
        <w:rPr>
          <w:sz w:val="24"/>
          <w:szCs w:val="24"/>
        </w:rPr>
        <w:t>Milton</w:t>
      </w:r>
      <w:proofErr w:type="gramEnd"/>
      <w:r w:rsidR="00FE5D51" w:rsidRPr="004C7085">
        <w:rPr>
          <w:sz w:val="24"/>
          <w:szCs w:val="24"/>
        </w:rPr>
        <w:t xml:space="preserve"> and Arthur </w:t>
      </w:r>
      <w:proofErr w:type="spellStart"/>
      <w:r w:rsidR="00FE5D51" w:rsidRPr="004C7085">
        <w:rPr>
          <w:sz w:val="24"/>
          <w:szCs w:val="24"/>
        </w:rPr>
        <w:t>Raviv</w:t>
      </w:r>
      <w:proofErr w:type="spellEnd"/>
      <w:r w:rsidR="00FE5D51" w:rsidRPr="004C7085">
        <w:rPr>
          <w:sz w:val="24"/>
          <w:szCs w:val="24"/>
        </w:rPr>
        <w:t xml:space="preserve"> (1981) </w:t>
      </w:r>
      <w:r w:rsidR="008661C6">
        <w:rPr>
          <w:sz w:val="24"/>
          <w:szCs w:val="24"/>
        </w:rPr>
        <w:t>"</w:t>
      </w:r>
      <w:r w:rsidR="00FE5D51" w:rsidRPr="004C7085">
        <w:rPr>
          <w:sz w:val="24"/>
          <w:szCs w:val="24"/>
        </w:rPr>
        <w:t>Allocation Mechanisms and</w:t>
      </w:r>
      <w:r w:rsidR="00FE5D51">
        <w:rPr>
          <w:sz w:val="24"/>
          <w:szCs w:val="24"/>
        </w:rPr>
        <w:t xml:space="preserve"> </w:t>
      </w:r>
      <w:r w:rsidR="00FE5D51" w:rsidRPr="004C7085">
        <w:rPr>
          <w:sz w:val="24"/>
          <w:szCs w:val="24"/>
        </w:rPr>
        <w:t>the Design of Auctions,</w:t>
      </w:r>
      <w:r w:rsidR="008661C6">
        <w:rPr>
          <w:sz w:val="24"/>
          <w:szCs w:val="24"/>
        </w:rPr>
        <w:t>"</w:t>
      </w:r>
      <w:r w:rsidR="00FE5D51" w:rsidRPr="004C7085">
        <w:rPr>
          <w:sz w:val="24"/>
          <w:szCs w:val="24"/>
        </w:rPr>
        <w:t xml:space="preserve"> </w:t>
      </w:r>
      <w:proofErr w:type="spellStart"/>
      <w:r w:rsidR="00FE5D51" w:rsidRPr="004C7085">
        <w:rPr>
          <w:sz w:val="24"/>
          <w:szCs w:val="24"/>
        </w:rPr>
        <w:t>Econometrica</w:t>
      </w:r>
      <w:proofErr w:type="spellEnd"/>
      <w:r w:rsidR="00FE5D51" w:rsidRPr="004C7085">
        <w:rPr>
          <w:sz w:val="24"/>
          <w:szCs w:val="24"/>
        </w:rPr>
        <w:t>, 49, 1477—1499.</w:t>
      </w:r>
      <w:r w:rsidR="00FE5D51">
        <w:rPr>
          <w:rStyle w:val="Hyperlink"/>
          <w:sz w:val="24"/>
          <w:szCs w:val="24"/>
        </w:rPr>
        <w:t xml:space="preserve"> </w:t>
      </w:r>
    </w:p>
    <w:p w14:paraId="3CAE11DC" w14:textId="4F221D00" w:rsidR="00E50482" w:rsidRPr="00E50482" w:rsidRDefault="00E50482" w:rsidP="00B511AE">
      <w:pPr>
        <w:jc w:val="both"/>
        <w:rPr>
          <w:rStyle w:val="Hyperlink"/>
          <w:color w:val="auto"/>
          <w:sz w:val="24"/>
          <w:szCs w:val="24"/>
          <w:u w:val="none"/>
        </w:rPr>
      </w:pPr>
      <w:r>
        <w:rPr>
          <w:sz w:val="24"/>
          <w:szCs w:val="24"/>
        </w:rPr>
        <w:t xml:space="preserve">[7] </w:t>
      </w:r>
      <w:r w:rsidRPr="005A3DA2">
        <w:rPr>
          <w:sz w:val="24"/>
          <w:szCs w:val="24"/>
        </w:rPr>
        <w:t>Levin, J. Stanford. Auction Theory, 2004</w:t>
      </w:r>
    </w:p>
    <w:p w14:paraId="225BAA45" w14:textId="477533FF" w:rsidR="00C93E6F" w:rsidRPr="00C93E6F" w:rsidRDefault="00C93E6F" w:rsidP="00B511AE">
      <w:pPr>
        <w:jc w:val="both"/>
        <w:rPr>
          <w:color w:val="0563C1" w:themeColor="hyperlink"/>
          <w:sz w:val="24"/>
          <w:szCs w:val="24"/>
          <w:u w:val="single"/>
        </w:rPr>
      </w:pPr>
      <w:r>
        <w:rPr>
          <w:sz w:val="24"/>
          <w:szCs w:val="24"/>
        </w:rPr>
        <w:t xml:space="preserve">[8] </w:t>
      </w:r>
      <w:hyperlink r:id="rId7" w:history="1">
        <w:r w:rsidRPr="0043431C">
          <w:rPr>
            <w:rStyle w:val="Hyperlink"/>
            <w:sz w:val="24"/>
            <w:szCs w:val="24"/>
          </w:rPr>
          <w:t>http://uu.diva-portal.org/smash/get/diva2:938852/FULLTEXT01.pdf</w:t>
        </w:r>
      </w:hyperlink>
    </w:p>
    <w:sectPr w:rsidR="00C93E6F" w:rsidRPr="00C93E6F" w:rsidSect="00EB41DA">
      <w:pgSz w:w="11906" w:h="16838"/>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1950"/>
    <w:multiLevelType w:val="hybridMultilevel"/>
    <w:tmpl w:val="41408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445D9"/>
    <w:multiLevelType w:val="hybridMultilevel"/>
    <w:tmpl w:val="D18A37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E05ED"/>
    <w:multiLevelType w:val="hybridMultilevel"/>
    <w:tmpl w:val="1FDC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E1591"/>
    <w:multiLevelType w:val="hybridMultilevel"/>
    <w:tmpl w:val="C0B470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1E0382A"/>
    <w:multiLevelType w:val="hybridMultilevel"/>
    <w:tmpl w:val="0C1E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E1A9E"/>
    <w:multiLevelType w:val="hybridMultilevel"/>
    <w:tmpl w:val="B0D0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B62EA"/>
    <w:multiLevelType w:val="hybridMultilevel"/>
    <w:tmpl w:val="02DE4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9C39E9"/>
    <w:multiLevelType w:val="hybridMultilevel"/>
    <w:tmpl w:val="C7CC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0MDKwMDA0Mjc1NLNQ0lEKTi0uzszPAykwNKsFALWJ1ZYtAAAA"/>
  </w:docVars>
  <w:rsids>
    <w:rsidRoot w:val="000C580C"/>
    <w:rsid w:val="00015930"/>
    <w:rsid w:val="00035ED0"/>
    <w:rsid w:val="00056A46"/>
    <w:rsid w:val="000A5D16"/>
    <w:rsid w:val="000B4868"/>
    <w:rsid w:val="000C580C"/>
    <w:rsid w:val="00131E71"/>
    <w:rsid w:val="0013738C"/>
    <w:rsid w:val="001616D4"/>
    <w:rsid w:val="00183725"/>
    <w:rsid w:val="001A1B1F"/>
    <w:rsid w:val="001A584A"/>
    <w:rsid w:val="001B5B5A"/>
    <w:rsid w:val="001B6DF8"/>
    <w:rsid w:val="0020423A"/>
    <w:rsid w:val="00207C8D"/>
    <w:rsid w:val="00224CEB"/>
    <w:rsid w:val="00231BDA"/>
    <w:rsid w:val="002F56E2"/>
    <w:rsid w:val="0030550C"/>
    <w:rsid w:val="003071BD"/>
    <w:rsid w:val="00317164"/>
    <w:rsid w:val="00320FDA"/>
    <w:rsid w:val="00324A7D"/>
    <w:rsid w:val="003423F8"/>
    <w:rsid w:val="0035625C"/>
    <w:rsid w:val="00371BBB"/>
    <w:rsid w:val="003E2391"/>
    <w:rsid w:val="003E68FD"/>
    <w:rsid w:val="0041238C"/>
    <w:rsid w:val="004174D6"/>
    <w:rsid w:val="004209F2"/>
    <w:rsid w:val="004279FD"/>
    <w:rsid w:val="0043764F"/>
    <w:rsid w:val="00456977"/>
    <w:rsid w:val="00487081"/>
    <w:rsid w:val="004A0714"/>
    <w:rsid w:val="004C11F2"/>
    <w:rsid w:val="004C7085"/>
    <w:rsid w:val="005410B5"/>
    <w:rsid w:val="005678F2"/>
    <w:rsid w:val="005A3DA2"/>
    <w:rsid w:val="005B5626"/>
    <w:rsid w:val="005C1876"/>
    <w:rsid w:val="005C5B9B"/>
    <w:rsid w:val="005D7D39"/>
    <w:rsid w:val="005E2CF7"/>
    <w:rsid w:val="00602CAF"/>
    <w:rsid w:val="00607A2A"/>
    <w:rsid w:val="00612C04"/>
    <w:rsid w:val="006429D6"/>
    <w:rsid w:val="00657965"/>
    <w:rsid w:val="006A6D18"/>
    <w:rsid w:val="006C5799"/>
    <w:rsid w:val="006D26A7"/>
    <w:rsid w:val="007026BC"/>
    <w:rsid w:val="0070411A"/>
    <w:rsid w:val="00753D69"/>
    <w:rsid w:val="00755B51"/>
    <w:rsid w:val="007620CF"/>
    <w:rsid w:val="007D6A35"/>
    <w:rsid w:val="007D742A"/>
    <w:rsid w:val="008003AC"/>
    <w:rsid w:val="00817EFF"/>
    <w:rsid w:val="00832BE2"/>
    <w:rsid w:val="008661C6"/>
    <w:rsid w:val="008754E0"/>
    <w:rsid w:val="008C3684"/>
    <w:rsid w:val="008D75C7"/>
    <w:rsid w:val="008F4C8B"/>
    <w:rsid w:val="009047BD"/>
    <w:rsid w:val="009050A2"/>
    <w:rsid w:val="00935A00"/>
    <w:rsid w:val="0094142E"/>
    <w:rsid w:val="009450CE"/>
    <w:rsid w:val="009C21DB"/>
    <w:rsid w:val="009C5471"/>
    <w:rsid w:val="009D3C95"/>
    <w:rsid w:val="009E4A8A"/>
    <w:rsid w:val="00A01898"/>
    <w:rsid w:val="00A772C2"/>
    <w:rsid w:val="00A92D1B"/>
    <w:rsid w:val="00A95B2F"/>
    <w:rsid w:val="00AC4AAB"/>
    <w:rsid w:val="00AD0C1B"/>
    <w:rsid w:val="00AD2FBE"/>
    <w:rsid w:val="00AD3DB4"/>
    <w:rsid w:val="00AF3639"/>
    <w:rsid w:val="00B053A0"/>
    <w:rsid w:val="00B4482E"/>
    <w:rsid w:val="00B47FDB"/>
    <w:rsid w:val="00B511AE"/>
    <w:rsid w:val="00B9322B"/>
    <w:rsid w:val="00BF3DD1"/>
    <w:rsid w:val="00BF5B46"/>
    <w:rsid w:val="00C00F7F"/>
    <w:rsid w:val="00C25CB9"/>
    <w:rsid w:val="00C417E4"/>
    <w:rsid w:val="00C45D45"/>
    <w:rsid w:val="00C46CCA"/>
    <w:rsid w:val="00C636DC"/>
    <w:rsid w:val="00C65FB5"/>
    <w:rsid w:val="00C7325E"/>
    <w:rsid w:val="00C8399C"/>
    <w:rsid w:val="00C93E6F"/>
    <w:rsid w:val="00C97399"/>
    <w:rsid w:val="00CB169E"/>
    <w:rsid w:val="00CD3667"/>
    <w:rsid w:val="00CF164F"/>
    <w:rsid w:val="00CF6A22"/>
    <w:rsid w:val="00D376CB"/>
    <w:rsid w:val="00D51494"/>
    <w:rsid w:val="00DD6D4B"/>
    <w:rsid w:val="00DF2CDF"/>
    <w:rsid w:val="00E061DF"/>
    <w:rsid w:val="00E2355D"/>
    <w:rsid w:val="00E23944"/>
    <w:rsid w:val="00E31B30"/>
    <w:rsid w:val="00E50482"/>
    <w:rsid w:val="00EB41DA"/>
    <w:rsid w:val="00F2651D"/>
    <w:rsid w:val="00F40E00"/>
    <w:rsid w:val="00F65AB8"/>
    <w:rsid w:val="00FC3B49"/>
    <w:rsid w:val="00FD01F4"/>
    <w:rsid w:val="00FE5D51"/>
    <w:rsid w:val="00FE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CE52"/>
  <w15:chartTrackingRefBased/>
  <w15:docId w15:val="{1F42E356-E789-4508-BAE2-B904887B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04"/>
  </w:style>
  <w:style w:type="paragraph" w:styleId="Heading1">
    <w:name w:val="heading 1"/>
    <w:basedOn w:val="Normal"/>
    <w:next w:val="Normal"/>
    <w:link w:val="Heading1Char"/>
    <w:uiPriority w:val="9"/>
    <w:qFormat/>
    <w:rsid w:val="0048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0C"/>
    <w:pPr>
      <w:ind w:left="720"/>
      <w:contextualSpacing/>
    </w:pPr>
  </w:style>
  <w:style w:type="character" w:customStyle="1" w:styleId="Heading1Char">
    <w:name w:val="Heading 1 Char"/>
    <w:basedOn w:val="DefaultParagraphFont"/>
    <w:link w:val="Heading1"/>
    <w:uiPriority w:val="9"/>
    <w:rsid w:val="004870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87081"/>
    <w:pPr>
      <w:spacing w:after="0" w:line="240" w:lineRule="auto"/>
    </w:pPr>
  </w:style>
  <w:style w:type="paragraph" w:styleId="Title">
    <w:name w:val="Title"/>
    <w:basedOn w:val="Normal"/>
    <w:next w:val="Normal"/>
    <w:link w:val="TitleChar"/>
    <w:uiPriority w:val="10"/>
    <w:qFormat/>
    <w:rsid w:val="006D2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A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F3DD1"/>
    <w:rPr>
      <w:sz w:val="16"/>
      <w:szCs w:val="16"/>
    </w:rPr>
  </w:style>
  <w:style w:type="paragraph" w:styleId="CommentText">
    <w:name w:val="annotation text"/>
    <w:basedOn w:val="Normal"/>
    <w:link w:val="CommentTextChar"/>
    <w:uiPriority w:val="99"/>
    <w:semiHidden/>
    <w:unhideWhenUsed/>
    <w:rsid w:val="00BF3DD1"/>
    <w:pPr>
      <w:spacing w:line="240" w:lineRule="auto"/>
    </w:pPr>
    <w:rPr>
      <w:sz w:val="20"/>
      <w:szCs w:val="20"/>
    </w:rPr>
  </w:style>
  <w:style w:type="character" w:customStyle="1" w:styleId="CommentTextChar">
    <w:name w:val="Comment Text Char"/>
    <w:basedOn w:val="DefaultParagraphFont"/>
    <w:link w:val="CommentText"/>
    <w:uiPriority w:val="99"/>
    <w:semiHidden/>
    <w:rsid w:val="00BF3DD1"/>
    <w:rPr>
      <w:sz w:val="20"/>
      <w:szCs w:val="20"/>
    </w:rPr>
  </w:style>
  <w:style w:type="paragraph" w:styleId="CommentSubject">
    <w:name w:val="annotation subject"/>
    <w:basedOn w:val="CommentText"/>
    <w:next w:val="CommentText"/>
    <w:link w:val="CommentSubjectChar"/>
    <w:uiPriority w:val="99"/>
    <w:semiHidden/>
    <w:unhideWhenUsed/>
    <w:rsid w:val="00BF3DD1"/>
    <w:rPr>
      <w:b/>
      <w:bCs/>
    </w:rPr>
  </w:style>
  <w:style w:type="character" w:customStyle="1" w:styleId="CommentSubjectChar">
    <w:name w:val="Comment Subject Char"/>
    <w:basedOn w:val="CommentTextChar"/>
    <w:link w:val="CommentSubject"/>
    <w:uiPriority w:val="99"/>
    <w:semiHidden/>
    <w:rsid w:val="00BF3DD1"/>
    <w:rPr>
      <w:b/>
      <w:bCs/>
      <w:sz w:val="20"/>
      <w:szCs w:val="20"/>
    </w:rPr>
  </w:style>
  <w:style w:type="paragraph" w:styleId="BalloonText">
    <w:name w:val="Balloon Text"/>
    <w:basedOn w:val="Normal"/>
    <w:link w:val="BalloonTextChar"/>
    <w:uiPriority w:val="99"/>
    <w:semiHidden/>
    <w:unhideWhenUsed/>
    <w:rsid w:val="00BF3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DD1"/>
    <w:rPr>
      <w:rFonts w:ascii="Segoe UI" w:hAnsi="Segoe UI" w:cs="Segoe UI"/>
      <w:sz w:val="18"/>
      <w:szCs w:val="18"/>
    </w:rPr>
  </w:style>
  <w:style w:type="character" w:styleId="Hyperlink">
    <w:name w:val="Hyperlink"/>
    <w:basedOn w:val="DefaultParagraphFont"/>
    <w:uiPriority w:val="99"/>
    <w:unhideWhenUsed/>
    <w:rsid w:val="00AC4AAB"/>
    <w:rPr>
      <w:color w:val="0563C1" w:themeColor="hyperlink"/>
      <w:u w:val="single"/>
    </w:rPr>
  </w:style>
  <w:style w:type="character" w:styleId="UnresolvedMention">
    <w:name w:val="Unresolved Mention"/>
    <w:basedOn w:val="DefaultParagraphFont"/>
    <w:uiPriority w:val="99"/>
    <w:semiHidden/>
    <w:unhideWhenUsed/>
    <w:rsid w:val="00AC4AAB"/>
    <w:rPr>
      <w:color w:val="605E5C"/>
      <w:shd w:val="clear" w:color="auto" w:fill="E1DFDD"/>
    </w:rPr>
  </w:style>
  <w:style w:type="character" w:styleId="PlaceholderText">
    <w:name w:val="Placeholder Text"/>
    <w:basedOn w:val="DefaultParagraphFont"/>
    <w:uiPriority w:val="99"/>
    <w:semiHidden/>
    <w:rsid w:val="00C00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45921">
      <w:bodyDiv w:val="1"/>
      <w:marLeft w:val="0"/>
      <w:marRight w:val="0"/>
      <w:marTop w:val="0"/>
      <w:marBottom w:val="0"/>
      <w:divBdr>
        <w:top w:val="none" w:sz="0" w:space="0" w:color="auto"/>
        <w:left w:val="none" w:sz="0" w:space="0" w:color="auto"/>
        <w:bottom w:val="none" w:sz="0" w:space="0" w:color="auto"/>
        <w:right w:val="none" w:sz="0" w:space="0" w:color="auto"/>
      </w:divBdr>
    </w:div>
    <w:div w:id="917640659">
      <w:bodyDiv w:val="1"/>
      <w:marLeft w:val="0"/>
      <w:marRight w:val="0"/>
      <w:marTop w:val="0"/>
      <w:marBottom w:val="0"/>
      <w:divBdr>
        <w:top w:val="none" w:sz="0" w:space="0" w:color="auto"/>
        <w:left w:val="none" w:sz="0" w:space="0" w:color="auto"/>
        <w:bottom w:val="none" w:sz="0" w:space="0" w:color="auto"/>
        <w:right w:val="none" w:sz="0" w:space="0" w:color="auto"/>
      </w:divBdr>
      <w:divsChild>
        <w:div w:id="157739942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u.diva-portal.org/smash/get/diva2:938852/FULLTEXT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princeton.edu/courses/archive/spring10/cos444/papers/klemperer_guid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8C32-DAE9-4A78-88CA-34EB8468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Agrawal</dc:creator>
  <cp:keywords/>
  <dc:description/>
  <cp:lastModifiedBy>Hitesh Kumar</cp:lastModifiedBy>
  <cp:revision>107</cp:revision>
  <dcterms:created xsi:type="dcterms:W3CDTF">2021-02-27T12:21:00Z</dcterms:created>
  <dcterms:modified xsi:type="dcterms:W3CDTF">2021-03-19T15:12:00Z</dcterms:modified>
</cp:coreProperties>
</file>