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embeddings/Microsoft_Excel_Worksheet1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r>
        <w:rPr/>
        <w:drawing>
          <wp:inline distT="0" distB="0" distL="0" distR="0">
            <wp:extent cx="5486400" cy="32004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As observed the Spark code comperatively takes higher time than map-reduce for implemented code when n number of lines are specified to read input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en-GB" sz="1800" spc="-1" strike="noStrike">
                <a:solidFill>
                  <a:srgbClr val="404040"/>
                </a:solidFill>
                <a:latin typeface="Calibri"/>
              </a:defRPr>
            </a:pPr>
            <a:r>
              <a:rPr b="1" lang="en-GB" sz="1800" spc="-1" strike="noStrike">
                <a:solidFill>
                  <a:srgbClr val="404040"/>
                </a:solidFill>
                <a:latin typeface="Calibri"/>
              </a:rPr>
              <a:t>A Comparison between the execution times of Hadoop and Spark
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Time taken by Hadoop (ms)</c:v>
                </c:pt>
              </c:strCache>
            </c:strRef>
          </c:tx>
          <c:spPr>
            <a:solidFill>
              <a:srgbClr val="5b9bd5">
                <a:alpha val="85000"/>
              </a:srgbClr>
            </a:solidFill>
            <a:ln w="9360">
              <a:solidFill>
                <a:srgbClr val="ffffff">
                  <a:alpha val="50000"/>
                </a:srgbClr>
              </a:solidFill>
              <a:round/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b="1" sz="900" spc="-1" strike="noStrik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24997</c:v>
                </c:pt>
                <c:pt idx="1">
                  <c:v>29997</c:v>
                </c:pt>
                <c:pt idx="2">
                  <c:v>34997</c:v>
                </c:pt>
                <c:pt idx="3">
                  <c:v>39997</c:v>
                </c:pt>
                <c:pt idx="4">
                  <c:v>44997</c:v>
                </c:pt>
                <c:pt idx="5">
                  <c:v>49997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10785</c:v>
                </c:pt>
                <c:pt idx="1">
                  <c:v>11006</c:v>
                </c:pt>
                <c:pt idx="2">
                  <c:v>11020</c:v>
                </c:pt>
                <c:pt idx="3">
                  <c:v>11010</c:v>
                </c:pt>
                <c:pt idx="4">
                  <c:v>13086</c:v>
                </c:pt>
                <c:pt idx="5">
                  <c:v>13482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Time taken by Spark (ms)</c:v>
                </c:pt>
              </c:strCache>
            </c:strRef>
          </c:tx>
          <c:spPr>
            <a:solidFill>
              <a:srgbClr val="ed7d31">
                <a:alpha val="85000"/>
              </a:srgbClr>
            </a:solidFill>
            <a:ln w="9360">
              <a:solidFill>
                <a:srgbClr val="ffffff">
                  <a:alpha val="50000"/>
                </a:srgbClr>
              </a:solidFill>
              <a:round/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b="1" sz="900" spc="-1" strike="noStrik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6"/>
                <c:pt idx="0">
                  <c:v>24997</c:v>
                </c:pt>
                <c:pt idx="1">
                  <c:v>29997</c:v>
                </c:pt>
                <c:pt idx="2">
                  <c:v>34997</c:v>
                </c:pt>
                <c:pt idx="3">
                  <c:v>39997</c:v>
                </c:pt>
                <c:pt idx="4">
                  <c:v>44997</c:v>
                </c:pt>
                <c:pt idx="5">
                  <c:v>49997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7798</c:v>
                </c:pt>
                <c:pt idx="1">
                  <c:v>20887</c:v>
                </c:pt>
                <c:pt idx="2">
                  <c:v>16406</c:v>
                </c:pt>
                <c:pt idx="3">
                  <c:v>20270</c:v>
                </c:pt>
                <c:pt idx="4">
                  <c:v>28612</c:v>
                </c:pt>
                <c:pt idx="5">
                  <c:v>1672</c:v>
                </c:pt>
              </c:numCache>
            </c:numRef>
          </c:val>
        </c:ser>
        <c:gapWidth val="65"/>
        <c:overlap val="0"/>
        <c:axId val="28901393"/>
        <c:axId val="25479220"/>
      </c:barChart>
      <c:catAx>
        <c:axId val="28901393"/>
        <c:scaling>
          <c:orientation val="minMax"/>
        </c:scaling>
        <c:delete val="0"/>
        <c:axPos val="b"/>
        <c:numFmt formatCode="[$-409]mm/dd/yyyy" sourceLinked="1"/>
        <c:majorTickMark val="none"/>
        <c:minorTickMark val="none"/>
        <c:tickLblPos val="nextTo"/>
        <c:spPr>
          <a:ln w="19080">
            <a:solidFill>
              <a:srgbClr val="404040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404040"/>
                </a:solidFill>
                <a:latin typeface="Calibri"/>
              </a:defRPr>
            </a:pPr>
          </a:p>
        </c:txPr>
        <c:crossAx val="25479220"/>
        <c:crosses val="autoZero"/>
        <c:auto val="1"/>
        <c:lblAlgn val="ctr"/>
        <c:lblOffset val="100"/>
        <c:noMultiLvlLbl val="0"/>
      </c:catAx>
      <c:valAx>
        <c:axId val="25479220"/>
        <c:scaling>
          <c:orientation val="minMax"/>
        </c:scaling>
        <c:delete val="0"/>
        <c:axPos val="l"/>
        <c:majorGridlines>
          <c:spPr>
            <a:ln w="9360">
              <a:solidFill>
                <a:srgbClr val="bfbfbf">
                  <a:alpha val="36000"/>
                </a:srgbClr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404040"/>
                </a:solidFill>
                <a:latin typeface="Calibri"/>
              </a:defRPr>
            </a:pPr>
          </a:p>
        </c:txPr>
        <c:crossAx val="28901393"/>
        <c:crosses val="autoZero"/>
        <c:crossBetween val="between"/>
      </c:valAx>
      <c:spPr>
        <a:noFill/>
        <a:ln>
          <a:noFill/>
        </a:ln>
      </c:spPr>
    </c:plotArea>
    <c:legend>
      <c:legendPos val="b"/>
      <c:overlay val="0"/>
      <c:spPr>
        <a:solidFill>
          <a:srgbClr val="f2f2f2">
            <a:alpha val="39000"/>
          </a:srgbClr>
        </a:solidFill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404040"/>
              </a:solidFill>
              <a:latin typeface="Calibri"/>
            </a:defRPr>
          </a:pPr>
        </a:p>
      </c:txPr>
    </c:legend>
    <c:plotVisOnly val="1"/>
    <c:dispBlanksAs val="gap"/>
  </c:chart>
  <c:spPr>
    <a:gradFill>
      <a:gsLst>
        <a:gs pos="0">
          <a:srgbClr val="ffffff"/>
        </a:gs>
        <a:gs pos="100000">
          <a:srgbClr val="bfbfbf"/>
        </a:gs>
      </a:gsLst>
      <a:path path="circle">
        <a:fillToRect l="50000" t="10000" r="50000" b="90000"/>
      </a:path>
    </a:gradFill>
    <a:ln w="9360">
      <a:solidFill>
        <a:srgbClr val="bfbfbf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1227F-6981-46BB-A9C1-01586CE3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24</Words>
  <Characters>123</Characters>
  <CharactersWithSpaces>146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2023-10-09T04:06:00Z</dcterms:created>
  <dc:creator>Microsoft account</dc:creator>
  <dc:description/>
  <dc:language>en-US</dc:language>
  <cp:lastModifiedBy/>
  <dcterms:modified xsi:type="dcterms:W3CDTF">2023-10-09T04:48:39Z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