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8D" w:rsidRPr="00EF181F" w:rsidRDefault="00252E8D" w:rsidP="00252E8D">
      <w:pPr>
        <w:pStyle w:val="ListParagraph"/>
        <w:spacing w:after="0" w:line="240" w:lineRule="auto"/>
        <w:ind w:left="-284"/>
        <w:textAlignment w:val="baseline"/>
        <w:rPr>
          <w:rFonts w:asciiTheme="majorHAnsi" w:hAnsiTheme="majorHAnsi" w:cstheme="majorHAnsi"/>
          <w:b/>
          <w:color w:val="58534F"/>
          <w:sz w:val="24"/>
          <w:szCs w:val="24"/>
        </w:rPr>
      </w:pPr>
      <w:r w:rsidRPr="00EF181F">
        <w:rPr>
          <w:rFonts w:asciiTheme="majorHAnsi" w:hAnsiTheme="majorHAnsi" w:cstheme="majorHAnsi"/>
          <w:b/>
          <w:color w:val="58534F"/>
          <w:sz w:val="24"/>
          <w:szCs w:val="24"/>
        </w:rPr>
        <w:t>Difference between HTTP 1.1 and HTTP 2</w:t>
      </w:r>
    </w:p>
    <w:p w:rsidR="005F57B7" w:rsidRPr="00EF181F" w:rsidRDefault="001E44D3" w:rsidP="005F57B7">
      <w:pPr>
        <w:spacing w:after="225" w:line="420" w:lineRule="atLeast"/>
        <w:textAlignment w:val="baseline"/>
        <w:outlineLvl w:val="1"/>
        <w:rPr>
          <w:rFonts w:asciiTheme="majorHAnsi" w:eastAsia="Times New Roman" w:hAnsiTheme="majorHAnsi" w:cstheme="majorHAnsi"/>
          <w:b/>
          <w:color w:val="58534F"/>
          <w:sz w:val="24"/>
          <w:szCs w:val="24"/>
          <w:lang w:val="en-US"/>
        </w:rPr>
      </w:pPr>
      <w:r w:rsidRPr="00EF181F">
        <w:rPr>
          <w:rFonts w:asciiTheme="majorHAnsi" w:eastAsia="Times New Roman" w:hAnsiTheme="majorHAnsi" w:cstheme="majorHAnsi"/>
          <w:b/>
          <w:color w:val="58534F"/>
          <w:sz w:val="24"/>
          <w:szCs w:val="24"/>
          <w:lang w:val="en-US"/>
        </w:rPr>
        <w:t>Key Features of HTTP</w:t>
      </w:r>
      <w:r w:rsidR="005F57B7" w:rsidRPr="00EF181F">
        <w:rPr>
          <w:rFonts w:asciiTheme="majorHAnsi" w:eastAsia="Times New Roman" w:hAnsiTheme="majorHAnsi" w:cstheme="majorHAnsi"/>
          <w:b/>
          <w:color w:val="58534F"/>
          <w:sz w:val="24"/>
          <w:szCs w:val="24"/>
          <w:lang w:val="en-US"/>
        </w:rPr>
        <w:t>1.0:</w:t>
      </w:r>
    </w:p>
    <w:p w:rsidR="005F57B7" w:rsidRPr="00EF181F" w:rsidRDefault="005F57B7" w:rsidP="005F57B7">
      <w:pPr>
        <w:numPr>
          <w:ilvl w:val="0"/>
          <w:numId w:val="1"/>
        </w:numPr>
        <w:spacing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The concept of headers both for requests (from the client machine) as well as responses (from servers) was introduced. The use of headers such as GET, POST, HEAD added extended flexibility, none of which was possible with the earlier version.</w:t>
      </w:r>
    </w:p>
    <w:p w:rsidR="005F57B7" w:rsidRPr="00EF181F" w:rsidRDefault="005F57B7" w:rsidP="005F57B7">
      <w:pPr>
        <w:numPr>
          <w:ilvl w:val="0"/>
          <w:numId w:val="1"/>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Version information was now included.</w:t>
      </w:r>
    </w:p>
    <w:p w:rsidR="005F57B7" w:rsidRPr="00EF181F" w:rsidRDefault="005F57B7" w:rsidP="005F57B7">
      <w:pPr>
        <w:numPr>
          <w:ilvl w:val="0"/>
          <w:numId w:val="1"/>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It allowed a single request/response for every TCP connection.</w:t>
      </w:r>
    </w:p>
    <w:p w:rsidR="005F57B7" w:rsidRPr="00EF181F" w:rsidRDefault="005F57B7" w:rsidP="005F57B7">
      <w:pPr>
        <w:numPr>
          <w:ilvl w:val="0"/>
          <w:numId w:val="1"/>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Status codes were used to indicate successful requests and to indicate transmission errors.</w:t>
      </w:r>
    </w:p>
    <w:p w:rsidR="005F57B7" w:rsidRPr="00EF181F" w:rsidRDefault="005F57B7" w:rsidP="005F57B7">
      <w:pPr>
        <w:numPr>
          <w:ilvl w:val="0"/>
          <w:numId w:val="1"/>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The content-type header made it possible to send files other than plain HTML, including scripts and media.</w:t>
      </w:r>
    </w:p>
    <w:p w:rsidR="005F57B7" w:rsidRPr="00EF181F" w:rsidRDefault="001E44D3" w:rsidP="005F57B7">
      <w:pPr>
        <w:spacing w:after="225" w:line="420" w:lineRule="atLeast"/>
        <w:textAlignment w:val="baseline"/>
        <w:outlineLvl w:val="1"/>
        <w:rPr>
          <w:rFonts w:asciiTheme="majorHAnsi" w:eastAsia="Times New Roman" w:hAnsiTheme="majorHAnsi" w:cstheme="majorHAnsi"/>
          <w:b/>
          <w:color w:val="58534F"/>
          <w:sz w:val="24"/>
          <w:szCs w:val="24"/>
          <w:lang w:val="en-US"/>
        </w:rPr>
      </w:pPr>
      <w:r w:rsidRPr="00EF181F">
        <w:rPr>
          <w:rFonts w:asciiTheme="majorHAnsi" w:eastAsia="Times New Roman" w:hAnsiTheme="majorHAnsi" w:cstheme="majorHAnsi"/>
          <w:b/>
          <w:color w:val="58534F"/>
          <w:sz w:val="24"/>
          <w:szCs w:val="24"/>
          <w:lang w:val="en-US"/>
        </w:rPr>
        <w:t>Key Features of HTTP</w:t>
      </w:r>
      <w:r w:rsidR="005F57B7" w:rsidRPr="00EF181F">
        <w:rPr>
          <w:rFonts w:asciiTheme="majorHAnsi" w:eastAsia="Times New Roman" w:hAnsiTheme="majorHAnsi" w:cstheme="majorHAnsi"/>
          <w:b/>
          <w:color w:val="58534F"/>
          <w:sz w:val="24"/>
          <w:szCs w:val="24"/>
          <w:lang w:val="en-US"/>
        </w:rPr>
        <w:t>1.1:</w:t>
      </w:r>
    </w:p>
    <w:p w:rsidR="005F57B7" w:rsidRPr="00EF181F" w:rsidRDefault="005F57B7" w:rsidP="005F57B7">
      <w:pPr>
        <w:numPr>
          <w:ilvl w:val="0"/>
          <w:numId w:val="2"/>
        </w:numPr>
        <w:spacing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rsidR="005F57B7" w:rsidRPr="00EF181F" w:rsidRDefault="005F57B7" w:rsidP="005F57B7">
      <w:pPr>
        <w:numPr>
          <w:ilvl w:val="0"/>
          <w:numId w:val="2"/>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The Upgrade header was used to indicate a preference from the client that made it possible to switch to a more preferred protocol if found appropriate by the server.</w:t>
      </w:r>
    </w:p>
    <w:p w:rsidR="005F57B7" w:rsidRPr="00EF181F" w:rsidRDefault="005F57B7" w:rsidP="005F57B7">
      <w:pPr>
        <w:numPr>
          <w:ilvl w:val="0"/>
          <w:numId w:val="2"/>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5F57B7" w:rsidRPr="00EF181F" w:rsidRDefault="005F57B7" w:rsidP="005F57B7">
      <w:pPr>
        <w:numPr>
          <w:ilvl w:val="0"/>
          <w:numId w:val="2"/>
        </w:numPr>
        <w:spacing w:before="75"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Other features that reinforced its stability were introduced such as:</w:t>
      </w:r>
    </w:p>
    <w:p w:rsidR="005F57B7" w:rsidRPr="00EF181F" w:rsidRDefault="005F57B7" w:rsidP="005F57B7">
      <w:pPr>
        <w:numPr>
          <w:ilvl w:val="1"/>
          <w:numId w:val="2"/>
        </w:numPr>
        <w:spacing w:after="0" w:line="240" w:lineRule="auto"/>
        <w:ind w:left="6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pipelining (the second request is sent before the response to the first is adequately served)</w:t>
      </w:r>
    </w:p>
    <w:p w:rsidR="005F57B7" w:rsidRPr="00EF181F" w:rsidRDefault="005F57B7" w:rsidP="005F57B7">
      <w:pPr>
        <w:numPr>
          <w:ilvl w:val="1"/>
          <w:numId w:val="2"/>
        </w:numPr>
        <w:spacing w:before="75" w:after="0" w:line="240" w:lineRule="auto"/>
        <w:ind w:left="6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content negotiation (an exchange between client and server to determine the media type, it also provides the provision to serve different versions of a resource at the same URI)</w:t>
      </w:r>
    </w:p>
    <w:p w:rsidR="005F57B7" w:rsidRPr="00EF181F" w:rsidRDefault="005F57B7" w:rsidP="005F57B7">
      <w:pPr>
        <w:numPr>
          <w:ilvl w:val="1"/>
          <w:numId w:val="2"/>
        </w:numPr>
        <w:spacing w:before="75" w:after="0" w:line="240" w:lineRule="auto"/>
        <w:ind w:left="6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cache control (used to specify caching policies in both requests and responses)</w:t>
      </w:r>
    </w:p>
    <w:p w:rsidR="001E44D3" w:rsidRPr="00EF181F" w:rsidRDefault="001E44D3" w:rsidP="001E44D3">
      <w:pPr>
        <w:spacing w:after="225" w:line="420" w:lineRule="atLeast"/>
        <w:textAlignment w:val="baseline"/>
        <w:outlineLvl w:val="1"/>
        <w:rPr>
          <w:rFonts w:asciiTheme="majorHAnsi" w:eastAsia="Times New Roman" w:hAnsiTheme="majorHAnsi" w:cstheme="majorHAnsi"/>
          <w:b/>
          <w:color w:val="58534F"/>
          <w:sz w:val="24"/>
          <w:szCs w:val="24"/>
          <w:lang w:val="en-US"/>
        </w:rPr>
      </w:pPr>
      <w:r w:rsidRPr="00EF181F">
        <w:rPr>
          <w:rFonts w:asciiTheme="majorHAnsi" w:eastAsia="Times New Roman" w:hAnsiTheme="majorHAnsi" w:cstheme="majorHAnsi"/>
          <w:b/>
          <w:color w:val="58534F"/>
          <w:sz w:val="24"/>
          <w:szCs w:val="24"/>
          <w:lang w:val="en-US"/>
        </w:rPr>
        <w:t>Key Features of HTTP2:</w:t>
      </w:r>
    </w:p>
    <w:p w:rsidR="001E44D3" w:rsidRPr="00EF181F" w:rsidRDefault="001E44D3" w:rsidP="001E44D3">
      <w:pPr>
        <w:numPr>
          <w:ilvl w:val="0"/>
          <w:numId w:val="3"/>
        </w:numPr>
        <w:spacing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1E44D3" w:rsidRPr="00EF181F" w:rsidRDefault="001E44D3" w:rsidP="001E44D3">
      <w:pPr>
        <w:numPr>
          <w:ilvl w:val="0"/>
          <w:numId w:val="3"/>
        </w:numPr>
        <w:spacing w:after="0" w:line="240" w:lineRule="auto"/>
        <w:ind w:left="300"/>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Introduces the concept of multiplexing that interleaves the requests and responses without head-of-line blocking and does so over a single TCP connection.</w:t>
      </w:r>
    </w:p>
    <w:p w:rsidR="005F57B7" w:rsidRPr="00EF181F" w:rsidRDefault="001E44D3" w:rsidP="001E44D3">
      <w:pPr>
        <w:pStyle w:val="ListParagraph"/>
        <w:numPr>
          <w:ilvl w:val="0"/>
          <w:numId w:val="3"/>
        </w:numPr>
        <w:tabs>
          <w:tab w:val="clear" w:pos="720"/>
        </w:tabs>
        <w:spacing w:after="0" w:line="240" w:lineRule="auto"/>
        <w:ind w:left="284"/>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1E44D3" w:rsidRPr="00EF181F" w:rsidRDefault="001E44D3" w:rsidP="001E44D3">
      <w:pPr>
        <w:pStyle w:val="ListParagraph"/>
        <w:numPr>
          <w:ilvl w:val="0"/>
          <w:numId w:val="3"/>
        </w:numPr>
        <w:tabs>
          <w:tab w:val="clear" w:pos="720"/>
        </w:tabs>
        <w:spacing w:after="0" w:line="240" w:lineRule="auto"/>
        <w:ind w:left="284"/>
        <w:textAlignment w:val="baseline"/>
        <w:rPr>
          <w:rFonts w:asciiTheme="majorHAnsi" w:eastAsia="Times New Roman" w:hAnsiTheme="majorHAnsi" w:cstheme="majorHAnsi"/>
          <w:color w:val="58534F"/>
          <w:sz w:val="24"/>
          <w:szCs w:val="24"/>
          <w:lang w:val="en-US"/>
        </w:rPr>
      </w:pPr>
      <w:r w:rsidRPr="00EF181F">
        <w:rPr>
          <w:rFonts w:asciiTheme="majorHAnsi" w:eastAsia="Times New Roman" w:hAnsiTheme="majorHAnsi" w:cstheme="majorHAnsi"/>
          <w:color w:val="58534F"/>
          <w:sz w:val="24"/>
          <w:szCs w:val="24"/>
          <w:lang w:val="en-US"/>
        </w:rPr>
        <w:t>HTTP/2 uses HPACK header compression algorithm that is resilient to attacks like CRIME and utilizes static Huffman encoding.</w:t>
      </w:r>
    </w:p>
    <w:p w:rsidR="00252E8D" w:rsidRPr="00EF181F" w:rsidRDefault="00252E8D" w:rsidP="00252E8D">
      <w:pPr>
        <w:pStyle w:val="ListParagraph"/>
        <w:spacing w:after="0" w:line="240" w:lineRule="auto"/>
        <w:ind w:left="284"/>
        <w:textAlignment w:val="baseline"/>
        <w:rPr>
          <w:rFonts w:asciiTheme="majorHAnsi" w:eastAsia="Times New Roman" w:hAnsiTheme="majorHAnsi" w:cstheme="majorHAnsi"/>
          <w:color w:val="58534F"/>
          <w:sz w:val="24"/>
          <w:szCs w:val="24"/>
          <w:lang w:val="en-US"/>
        </w:rPr>
      </w:pPr>
    </w:p>
    <w:p w:rsidR="00252E8D" w:rsidRPr="00EF181F" w:rsidRDefault="00252E8D" w:rsidP="001E44D3">
      <w:pPr>
        <w:pStyle w:val="ListParagraph"/>
        <w:spacing w:after="0" w:line="240" w:lineRule="auto"/>
        <w:ind w:left="-284"/>
        <w:textAlignment w:val="baseline"/>
        <w:rPr>
          <w:rFonts w:asciiTheme="majorHAnsi" w:hAnsiTheme="majorHAnsi" w:cstheme="majorHAnsi"/>
          <w:b/>
          <w:color w:val="58534F"/>
          <w:sz w:val="24"/>
          <w:szCs w:val="24"/>
        </w:rPr>
      </w:pPr>
    </w:p>
    <w:p w:rsidR="005F57B7" w:rsidRPr="00EF181F" w:rsidRDefault="005F57B7" w:rsidP="001E44D3">
      <w:pPr>
        <w:pStyle w:val="ListParagraph"/>
        <w:spacing w:after="0" w:line="240" w:lineRule="auto"/>
        <w:ind w:left="-284"/>
        <w:textAlignment w:val="baseline"/>
        <w:rPr>
          <w:rFonts w:asciiTheme="majorHAnsi" w:hAnsiTheme="majorHAnsi" w:cstheme="majorHAnsi"/>
          <w:b/>
          <w:color w:val="58534F"/>
          <w:sz w:val="24"/>
          <w:szCs w:val="24"/>
        </w:rPr>
      </w:pPr>
      <w:r w:rsidRPr="00EF181F">
        <w:rPr>
          <w:rFonts w:asciiTheme="majorHAnsi" w:hAnsiTheme="majorHAnsi" w:cstheme="majorHAnsi"/>
          <w:b/>
          <w:color w:val="58534F"/>
          <w:sz w:val="24"/>
          <w:szCs w:val="24"/>
        </w:rPr>
        <w:t xml:space="preserve">Difference </w:t>
      </w:r>
      <w:r w:rsidR="001E44D3" w:rsidRPr="00EF181F">
        <w:rPr>
          <w:rFonts w:asciiTheme="majorHAnsi" w:hAnsiTheme="majorHAnsi" w:cstheme="majorHAnsi"/>
          <w:b/>
          <w:color w:val="58534F"/>
          <w:sz w:val="24"/>
          <w:szCs w:val="24"/>
        </w:rPr>
        <w:t>between</w:t>
      </w:r>
      <w:r w:rsidRPr="00EF181F">
        <w:rPr>
          <w:rFonts w:asciiTheme="majorHAnsi" w:hAnsiTheme="majorHAnsi" w:cstheme="majorHAnsi"/>
          <w:b/>
          <w:color w:val="58534F"/>
          <w:sz w:val="24"/>
          <w:szCs w:val="24"/>
        </w:rPr>
        <w:t xml:space="preserve"> HTTP</w:t>
      </w:r>
      <w:r w:rsidR="001E44D3" w:rsidRPr="00EF181F">
        <w:rPr>
          <w:rFonts w:asciiTheme="majorHAnsi" w:hAnsiTheme="majorHAnsi" w:cstheme="majorHAnsi"/>
          <w:b/>
          <w:color w:val="58534F"/>
          <w:sz w:val="24"/>
          <w:szCs w:val="24"/>
        </w:rPr>
        <w:t xml:space="preserve"> </w:t>
      </w:r>
      <w:r w:rsidRPr="00EF181F">
        <w:rPr>
          <w:rFonts w:asciiTheme="majorHAnsi" w:hAnsiTheme="majorHAnsi" w:cstheme="majorHAnsi"/>
          <w:b/>
          <w:color w:val="58534F"/>
          <w:sz w:val="24"/>
          <w:szCs w:val="24"/>
        </w:rPr>
        <w:t>1.1 and HTTP</w:t>
      </w:r>
      <w:r w:rsidR="001E44D3" w:rsidRPr="00EF181F">
        <w:rPr>
          <w:rFonts w:asciiTheme="majorHAnsi" w:hAnsiTheme="majorHAnsi" w:cstheme="majorHAnsi"/>
          <w:b/>
          <w:color w:val="58534F"/>
          <w:sz w:val="24"/>
          <w:szCs w:val="24"/>
        </w:rPr>
        <w:t xml:space="preserve"> </w:t>
      </w:r>
      <w:r w:rsidRPr="00EF181F">
        <w:rPr>
          <w:rFonts w:asciiTheme="majorHAnsi" w:hAnsiTheme="majorHAnsi" w:cstheme="majorHAnsi"/>
          <w:b/>
          <w:color w:val="58534F"/>
          <w:sz w:val="24"/>
          <w:szCs w:val="24"/>
        </w:rPr>
        <w:t>2</w:t>
      </w:r>
    </w:p>
    <w:p w:rsidR="001E44D3" w:rsidRPr="00EF181F" w:rsidRDefault="001E44D3" w:rsidP="001E44D3">
      <w:pPr>
        <w:pStyle w:val="ListParagraph"/>
        <w:spacing w:after="0" w:line="240" w:lineRule="auto"/>
        <w:ind w:left="284"/>
        <w:textAlignment w:val="baseline"/>
        <w:rPr>
          <w:rFonts w:asciiTheme="majorHAnsi" w:hAnsiTheme="majorHAnsi" w:cstheme="majorHAnsi"/>
          <w:color w:val="58534F"/>
          <w:sz w:val="24"/>
          <w:szCs w:val="24"/>
        </w:rPr>
      </w:pPr>
    </w:p>
    <w:p w:rsidR="001E44D3" w:rsidRPr="00EF181F" w:rsidRDefault="001E44D3" w:rsidP="001E44D3">
      <w:pPr>
        <w:pStyle w:val="ListParagraph"/>
        <w:spacing w:after="0" w:line="240" w:lineRule="auto"/>
        <w:ind w:left="284"/>
        <w:textAlignment w:val="baseline"/>
        <w:rPr>
          <w:rFonts w:asciiTheme="majorHAnsi" w:eastAsia="Times New Roman" w:hAnsiTheme="majorHAnsi" w:cstheme="majorHAnsi"/>
          <w:color w:val="58534F"/>
          <w:sz w:val="24"/>
          <w:szCs w:val="24"/>
          <w:lang w:val="en-US"/>
        </w:rPr>
      </w:pPr>
    </w:p>
    <w:tbl>
      <w:tblPr>
        <w:tblStyle w:val="TableGrid"/>
        <w:tblW w:w="0" w:type="auto"/>
        <w:tblLook w:val="04A0"/>
      </w:tblPr>
      <w:tblGrid>
        <w:gridCol w:w="4621"/>
        <w:gridCol w:w="4621"/>
      </w:tblGrid>
      <w:tr w:rsidR="003B6AC2" w:rsidRPr="00EF181F" w:rsidTr="003B6AC2">
        <w:tc>
          <w:tcPr>
            <w:tcW w:w="4621" w:type="dxa"/>
          </w:tcPr>
          <w:p w:rsidR="003B6AC2" w:rsidRPr="00EF181F" w:rsidRDefault="003B6AC2" w:rsidP="001E44D3">
            <w:pPr>
              <w:jc w:val="center"/>
              <w:rPr>
                <w:rFonts w:asciiTheme="majorHAnsi" w:hAnsiTheme="majorHAnsi" w:cstheme="majorHAnsi"/>
                <w:b/>
                <w:sz w:val="24"/>
                <w:szCs w:val="24"/>
              </w:rPr>
            </w:pPr>
            <w:r w:rsidRPr="00EF181F">
              <w:rPr>
                <w:rFonts w:asciiTheme="majorHAnsi" w:hAnsiTheme="majorHAnsi" w:cstheme="majorHAnsi"/>
                <w:b/>
                <w:sz w:val="24"/>
                <w:szCs w:val="24"/>
              </w:rPr>
              <w:t>HTTP 1.1</w:t>
            </w:r>
          </w:p>
        </w:tc>
        <w:tc>
          <w:tcPr>
            <w:tcW w:w="4621" w:type="dxa"/>
          </w:tcPr>
          <w:p w:rsidR="003B6AC2" w:rsidRPr="00EF181F" w:rsidRDefault="003B6AC2" w:rsidP="001E44D3">
            <w:pPr>
              <w:jc w:val="center"/>
              <w:rPr>
                <w:rFonts w:asciiTheme="majorHAnsi" w:hAnsiTheme="majorHAnsi" w:cstheme="majorHAnsi"/>
                <w:b/>
                <w:sz w:val="24"/>
                <w:szCs w:val="24"/>
              </w:rPr>
            </w:pPr>
            <w:r w:rsidRPr="00EF181F">
              <w:rPr>
                <w:rFonts w:asciiTheme="majorHAnsi" w:hAnsiTheme="majorHAnsi" w:cstheme="majorHAnsi"/>
                <w:b/>
                <w:sz w:val="24"/>
                <w:szCs w:val="24"/>
              </w:rPr>
              <w:t>HTTP</w:t>
            </w:r>
            <w:r w:rsidR="001E44D3" w:rsidRPr="00EF181F">
              <w:rPr>
                <w:rFonts w:asciiTheme="majorHAnsi" w:hAnsiTheme="majorHAnsi" w:cstheme="majorHAnsi"/>
                <w:b/>
                <w:sz w:val="24"/>
                <w:szCs w:val="24"/>
              </w:rPr>
              <w:t xml:space="preserve"> </w:t>
            </w:r>
            <w:r w:rsidRPr="00EF181F">
              <w:rPr>
                <w:rFonts w:asciiTheme="majorHAnsi" w:hAnsiTheme="majorHAnsi" w:cstheme="majorHAnsi"/>
                <w:b/>
                <w:sz w:val="24"/>
                <w:szCs w:val="24"/>
              </w:rPr>
              <w:t>2</w:t>
            </w:r>
          </w:p>
        </w:tc>
      </w:tr>
      <w:tr w:rsidR="005F57B7" w:rsidRPr="00EF181F" w:rsidTr="003B6AC2">
        <w:tc>
          <w:tcPr>
            <w:tcW w:w="4621" w:type="dxa"/>
          </w:tcPr>
          <w:p w:rsidR="005F57B7" w:rsidRPr="00EF181F" w:rsidRDefault="005F57B7">
            <w:pPr>
              <w:rPr>
                <w:rFonts w:asciiTheme="majorHAnsi" w:hAnsiTheme="majorHAnsi" w:cstheme="majorHAnsi"/>
                <w:sz w:val="24"/>
                <w:szCs w:val="24"/>
              </w:rPr>
            </w:pPr>
            <w:r w:rsidRPr="00EF181F">
              <w:rPr>
                <w:rFonts w:asciiTheme="majorHAnsi" w:hAnsiTheme="majorHAnsi" w:cstheme="majorHAnsi"/>
                <w:color w:val="58534F"/>
                <w:sz w:val="24"/>
                <w:szCs w:val="24"/>
              </w:rPr>
              <w:t>HTTP1 loads a single request for every TCP connection,</w:t>
            </w:r>
          </w:p>
        </w:tc>
        <w:tc>
          <w:tcPr>
            <w:tcW w:w="4621" w:type="dxa"/>
          </w:tcPr>
          <w:p w:rsidR="005F57B7" w:rsidRPr="00EF181F" w:rsidRDefault="005F57B7" w:rsidP="005F57B7">
            <w:pPr>
              <w:rPr>
                <w:rFonts w:asciiTheme="majorHAnsi" w:hAnsiTheme="majorHAnsi" w:cstheme="majorHAnsi"/>
                <w:sz w:val="24"/>
                <w:szCs w:val="24"/>
              </w:rPr>
            </w:pPr>
            <w:proofErr w:type="gramStart"/>
            <w:r w:rsidRPr="00EF181F">
              <w:rPr>
                <w:rFonts w:asciiTheme="majorHAnsi" w:hAnsiTheme="majorHAnsi" w:cstheme="majorHAnsi"/>
                <w:color w:val="58534F"/>
                <w:sz w:val="24"/>
                <w:szCs w:val="24"/>
              </w:rPr>
              <w:t>while</w:t>
            </w:r>
            <w:proofErr w:type="gramEnd"/>
            <w:r w:rsidRPr="00EF181F">
              <w:rPr>
                <w:rFonts w:asciiTheme="majorHAnsi" w:hAnsiTheme="majorHAnsi" w:cstheme="majorHAnsi"/>
                <w:color w:val="58534F"/>
                <w:sz w:val="24"/>
                <w:szCs w:val="24"/>
              </w:rPr>
              <w:t xml:space="preserve"> HTTP2 avoids network delay by using multiplexing.</w:t>
            </w:r>
          </w:p>
          <w:p w:rsidR="005F57B7" w:rsidRPr="00EF181F" w:rsidRDefault="005F57B7">
            <w:pPr>
              <w:rPr>
                <w:rFonts w:asciiTheme="majorHAnsi" w:hAnsiTheme="majorHAnsi" w:cstheme="majorHAnsi"/>
                <w:sz w:val="24"/>
                <w:szCs w:val="24"/>
              </w:rPr>
            </w:pPr>
          </w:p>
        </w:tc>
      </w:tr>
      <w:tr w:rsidR="003B6AC2" w:rsidRPr="00EF181F" w:rsidTr="003B6AC2">
        <w:tc>
          <w:tcPr>
            <w:tcW w:w="4621" w:type="dxa"/>
          </w:tcPr>
          <w:p w:rsidR="001E44D3" w:rsidRPr="00EF181F" w:rsidRDefault="001E44D3" w:rsidP="001E44D3">
            <w:pPr>
              <w:rPr>
                <w:rFonts w:asciiTheme="majorHAnsi" w:hAnsiTheme="majorHAnsi" w:cstheme="majorHAnsi"/>
                <w:sz w:val="24"/>
                <w:szCs w:val="24"/>
              </w:rPr>
            </w:pPr>
            <w:r w:rsidRPr="00EF181F">
              <w:rPr>
                <w:rFonts w:asciiTheme="majorHAnsi" w:hAnsiTheme="majorHAnsi" w:cstheme="majorHAnsi"/>
                <w:color w:val="222222"/>
                <w:sz w:val="24"/>
                <w:szCs w:val="24"/>
              </w:rPr>
              <w:t>*it is not possible in HTTP/1.1.</w:t>
            </w:r>
          </w:p>
          <w:p w:rsidR="003B6AC2" w:rsidRPr="00EF181F" w:rsidRDefault="003B6AC2">
            <w:pPr>
              <w:rPr>
                <w:rFonts w:asciiTheme="majorHAnsi" w:hAnsiTheme="majorHAnsi" w:cstheme="majorHAnsi"/>
                <w:sz w:val="24"/>
                <w:szCs w:val="24"/>
              </w:rPr>
            </w:pPr>
          </w:p>
        </w:tc>
        <w:tc>
          <w:tcPr>
            <w:tcW w:w="4621" w:type="dxa"/>
          </w:tcPr>
          <w:p w:rsidR="003B6AC2" w:rsidRPr="00EF181F" w:rsidRDefault="001E44D3">
            <w:pPr>
              <w:rPr>
                <w:rFonts w:asciiTheme="majorHAnsi" w:hAnsiTheme="majorHAnsi" w:cstheme="majorHAnsi"/>
                <w:sz w:val="24"/>
                <w:szCs w:val="24"/>
              </w:rPr>
            </w:pPr>
            <w:r w:rsidRPr="00EF181F">
              <w:rPr>
                <w:rFonts w:asciiTheme="majorHAnsi" w:hAnsiTheme="majorHAnsi" w:cstheme="majorHAnsi"/>
                <w:color w:val="222222"/>
                <w:sz w:val="24"/>
                <w:szCs w:val="24"/>
              </w:rPr>
              <w:t>In HTTP/2, developers have hands-on, detailed control over prioritization. This allows them to maximize perceived and actual page load speed</w:t>
            </w:r>
          </w:p>
        </w:tc>
      </w:tr>
      <w:tr w:rsidR="003B6AC2" w:rsidRPr="00EF181F" w:rsidTr="003B6AC2">
        <w:tc>
          <w:tcPr>
            <w:tcW w:w="4621" w:type="dxa"/>
          </w:tcPr>
          <w:p w:rsidR="003B6AC2" w:rsidRPr="00EF181F" w:rsidRDefault="003B6AC2">
            <w:pPr>
              <w:rPr>
                <w:rFonts w:asciiTheme="majorHAnsi" w:hAnsiTheme="majorHAnsi" w:cstheme="majorHAnsi"/>
                <w:sz w:val="24"/>
                <w:szCs w:val="24"/>
              </w:rPr>
            </w:pPr>
            <w:r w:rsidRPr="00EF181F">
              <w:rPr>
                <w:rFonts w:asciiTheme="majorHAnsi" w:hAnsiTheme="majorHAnsi" w:cstheme="majorHAnsi"/>
                <w:color w:val="222222"/>
                <w:sz w:val="24"/>
                <w:szCs w:val="24"/>
              </w:rPr>
              <w:t>HTTP/1.1 loads resources one after the other, so if one resource cannot be loaded, it blocks all the other resources behind it</w:t>
            </w:r>
          </w:p>
        </w:tc>
        <w:tc>
          <w:tcPr>
            <w:tcW w:w="4621" w:type="dxa"/>
          </w:tcPr>
          <w:p w:rsidR="003B6AC2" w:rsidRPr="00EF181F" w:rsidRDefault="003B6AC2">
            <w:pPr>
              <w:rPr>
                <w:rFonts w:asciiTheme="majorHAnsi" w:hAnsiTheme="majorHAnsi" w:cstheme="majorHAnsi"/>
                <w:sz w:val="24"/>
                <w:szCs w:val="24"/>
              </w:rPr>
            </w:pPr>
            <w:r w:rsidRPr="00EF181F">
              <w:rPr>
                <w:rFonts w:asciiTheme="majorHAnsi" w:hAnsiTheme="majorHAnsi" w:cstheme="majorHAnsi"/>
                <w:color w:val="222222"/>
                <w:sz w:val="24"/>
                <w:szCs w:val="24"/>
              </w:rPr>
              <w:t>HTTP/2 is able to use a single </w:t>
            </w:r>
            <w:r w:rsidRPr="00EF181F">
              <w:rPr>
                <w:rFonts w:asciiTheme="majorHAnsi" w:hAnsiTheme="majorHAnsi" w:cstheme="majorHAnsi"/>
                <w:sz w:val="24"/>
                <w:szCs w:val="24"/>
              </w:rPr>
              <w:t>TCP</w:t>
            </w:r>
            <w:r w:rsidRPr="00EF181F">
              <w:rPr>
                <w:rFonts w:asciiTheme="majorHAnsi" w:hAnsiTheme="majorHAnsi" w:cstheme="majorHAnsi"/>
                <w:color w:val="222222"/>
                <w:sz w:val="24"/>
                <w:szCs w:val="24"/>
              </w:rPr>
              <w:t> connection to send multiple streams of data at once so that no one resource blocks any other resource. HTTP/2 does this by splitting data into binary-code messages and numbering these messages so that the client knows which stream each binary message belongs to.</w:t>
            </w:r>
          </w:p>
        </w:tc>
      </w:tr>
    </w:tbl>
    <w:p w:rsidR="001E44D3" w:rsidRPr="00EF181F" w:rsidRDefault="001E44D3">
      <w:pPr>
        <w:rPr>
          <w:rFonts w:asciiTheme="majorHAnsi" w:hAnsiTheme="majorHAnsi" w:cstheme="majorHAnsi"/>
          <w:color w:val="222222"/>
          <w:sz w:val="24"/>
          <w:szCs w:val="24"/>
        </w:rPr>
      </w:pPr>
    </w:p>
    <w:p w:rsidR="001E44D3" w:rsidRPr="00EF181F" w:rsidRDefault="001E44D3">
      <w:pPr>
        <w:rPr>
          <w:rFonts w:asciiTheme="majorHAnsi" w:hAnsiTheme="majorHAnsi" w:cstheme="majorHAnsi"/>
          <w:b/>
          <w:color w:val="222222"/>
          <w:sz w:val="24"/>
          <w:szCs w:val="24"/>
        </w:rPr>
      </w:pPr>
      <w:r w:rsidRPr="00EF181F">
        <w:rPr>
          <w:rFonts w:asciiTheme="majorHAnsi" w:hAnsiTheme="majorHAnsi" w:cstheme="majorHAnsi"/>
          <w:b/>
          <w:color w:val="222222"/>
          <w:sz w:val="24"/>
          <w:szCs w:val="24"/>
        </w:rPr>
        <w:t>More about HTTP2</w:t>
      </w:r>
    </w:p>
    <w:p w:rsidR="00181F59" w:rsidRPr="00EF181F" w:rsidRDefault="003B6AC2">
      <w:pPr>
        <w:rPr>
          <w:rFonts w:asciiTheme="majorHAnsi" w:hAnsiTheme="majorHAnsi" w:cstheme="majorHAnsi"/>
          <w:color w:val="222222"/>
          <w:sz w:val="24"/>
          <w:szCs w:val="24"/>
        </w:rPr>
      </w:pPr>
      <w:r w:rsidRPr="00EF181F">
        <w:rPr>
          <w:rFonts w:asciiTheme="majorHAnsi" w:hAnsiTheme="majorHAnsi" w:cstheme="majorHAnsi"/>
          <w:color w:val="222222"/>
          <w:sz w:val="24"/>
          <w:szCs w:val="24"/>
        </w:rPr>
        <w:t>HTTP/2 offers a feature called weighted prioritization. This allows developers to decide which page resources will load first, every time</w:t>
      </w:r>
    </w:p>
    <w:p w:rsidR="003B6AC2" w:rsidRDefault="003B6AC2">
      <w:pPr>
        <w:rPr>
          <w:rFonts w:asciiTheme="majorHAnsi" w:hAnsiTheme="majorHAnsi" w:cstheme="majorHAnsi"/>
          <w:color w:val="222222"/>
          <w:sz w:val="24"/>
          <w:szCs w:val="24"/>
        </w:rPr>
      </w:pPr>
      <w:r w:rsidRPr="00EF181F">
        <w:rPr>
          <w:rFonts w:asciiTheme="majorHAnsi" w:hAnsiTheme="majorHAnsi" w:cstheme="majorHAnsi"/>
          <w:color w:val="222222"/>
          <w:sz w:val="24"/>
          <w:szCs w:val="24"/>
        </w:rPr>
        <w:t>In HTTP/2, when a </w:t>
      </w:r>
      <w:r w:rsidRPr="00EF181F">
        <w:rPr>
          <w:rFonts w:asciiTheme="majorHAnsi" w:hAnsiTheme="majorHAnsi" w:cstheme="majorHAnsi"/>
          <w:sz w:val="24"/>
          <w:szCs w:val="24"/>
        </w:rPr>
        <w:t>client</w:t>
      </w:r>
      <w:r w:rsidRPr="00EF181F">
        <w:rPr>
          <w:rFonts w:asciiTheme="majorHAnsi" w:hAnsiTheme="majorHAnsi" w:cstheme="majorHAnsi"/>
          <w:color w:val="222222"/>
          <w:sz w:val="24"/>
          <w:szCs w:val="24"/>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EF181F" w:rsidRPr="00EF181F" w:rsidRDefault="00EF181F" w:rsidP="00EF181F"/>
    <w:sectPr w:rsidR="00EF181F" w:rsidRPr="00EF181F" w:rsidSect="00252E8D">
      <w:pgSz w:w="11906" w:h="16838"/>
      <w:pgMar w:top="1134"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8321B"/>
    <w:multiLevelType w:val="multilevel"/>
    <w:tmpl w:val="265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F195F"/>
    <w:multiLevelType w:val="multilevel"/>
    <w:tmpl w:val="F6E66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A065D"/>
    <w:multiLevelType w:val="multilevel"/>
    <w:tmpl w:val="9C7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0B504E"/>
    <w:multiLevelType w:val="multilevel"/>
    <w:tmpl w:val="265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30F6C"/>
    <w:multiLevelType w:val="multilevel"/>
    <w:tmpl w:val="265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40318F"/>
    <w:multiLevelType w:val="multilevel"/>
    <w:tmpl w:val="FC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B6AC2"/>
    <w:rsid w:val="00181F59"/>
    <w:rsid w:val="001E44D3"/>
    <w:rsid w:val="00252E8D"/>
    <w:rsid w:val="0035458C"/>
    <w:rsid w:val="003B6AC2"/>
    <w:rsid w:val="005F57B7"/>
    <w:rsid w:val="00B230E2"/>
    <w:rsid w:val="00B808B0"/>
    <w:rsid w:val="00CC18F8"/>
    <w:rsid w:val="00EF1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59"/>
  </w:style>
  <w:style w:type="paragraph" w:styleId="Heading2">
    <w:name w:val="heading 2"/>
    <w:basedOn w:val="Normal"/>
    <w:link w:val="Heading2Char"/>
    <w:uiPriority w:val="9"/>
    <w:qFormat/>
    <w:rsid w:val="005F57B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6AC2"/>
    <w:rPr>
      <w:color w:val="0000FF"/>
      <w:u w:val="single"/>
    </w:rPr>
  </w:style>
  <w:style w:type="character" w:customStyle="1" w:styleId="Heading2Char">
    <w:name w:val="Heading 2 Char"/>
    <w:basedOn w:val="DefaultParagraphFont"/>
    <w:link w:val="Heading2"/>
    <w:uiPriority w:val="9"/>
    <w:rsid w:val="005F57B7"/>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1E44D3"/>
    <w:pPr>
      <w:ind w:left="720"/>
      <w:contextualSpacing/>
    </w:pPr>
  </w:style>
</w:styles>
</file>

<file path=word/webSettings.xml><?xml version="1.0" encoding="utf-8"?>
<w:webSettings xmlns:r="http://schemas.openxmlformats.org/officeDocument/2006/relationships" xmlns:w="http://schemas.openxmlformats.org/wordprocessingml/2006/main">
  <w:divs>
    <w:div w:id="613488767">
      <w:bodyDiv w:val="1"/>
      <w:marLeft w:val="0"/>
      <w:marRight w:val="0"/>
      <w:marTop w:val="0"/>
      <w:marBottom w:val="0"/>
      <w:divBdr>
        <w:top w:val="none" w:sz="0" w:space="0" w:color="auto"/>
        <w:left w:val="none" w:sz="0" w:space="0" w:color="auto"/>
        <w:bottom w:val="none" w:sz="0" w:space="0" w:color="auto"/>
        <w:right w:val="none" w:sz="0" w:space="0" w:color="auto"/>
      </w:divBdr>
    </w:div>
    <w:div w:id="1087462685">
      <w:bodyDiv w:val="1"/>
      <w:marLeft w:val="0"/>
      <w:marRight w:val="0"/>
      <w:marTop w:val="0"/>
      <w:marBottom w:val="0"/>
      <w:divBdr>
        <w:top w:val="none" w:sz="0" w:space="0" w:color="auto"/>
        <w:left w:val="none" w:sz="0" w:space="0" w:color="auto"/>
        <w:bottom w:val="none" w:sz="0" w:space="0" w:color="auto"/>
        <w:right w:val="none" w:sz="0" w:space="0" w:color="auto"/>
      </w:divBdr>
    </w:div>
    <w:div w:id="1552768565">
      <w:bodyDiv w:val="1"/>
      <w:marLeft w:val="0"/>
      <w:marRight w:val="0"/>
      <w:marTop w:val="0"/>
      <w:marBottom w:val="0"/>
      <w:divBdr>
        <w:top w:val="none" w:sz="0" w:space="0" w:color="auto"/>
        <w:left w:val="none" w:sz="0" w:space="0" w:color="auto"/>
        <w:bottom w:val="none" w:sz="0" w:space="0" w:color="auto"/>
        <w:right w:val="none" w:sz="0" w:space="0" w:color="auto"/>
      </w:divBdr>
    </w:div>
    <w:div w:id="1619486736">
      <w:bodyDiv w:val="1"/>
      <w:marLeft w:val="0"/>
      <w:marRight w:val="0"/>
      <w:marTop w:val="0"/>
      <w:marBottom w:val="0"/>
      <w:divBdr>
        <w:top w:val="none" w:sz="0" w:space="0" w:color="auto"/>
        <w:left w:val="none" w:sz="0" w:space="0" w:color="auto"/>
        <w:bottom w:val="none" w:sz="0" w:space="0" w:color="auto"/>
        <w:right w:val="none" w:sz="0" w:space="0" w:color="auto"/>
      </w:divBdr>
    </w:div>
    <w:div w:id="1695378305">
      <w:bodyDiv w:val="1"/>
      <w:marLeft w:val="0"/>
      <w:marRight w:val="0"/>
      <w:marTop w:val="0"/>
      <w:marBottom w:val="0"/>
      <w:divBdr>
        <w:top w:val="none" w:sz="0" w:space="0" w:color="auto"/>
        <w:left w:val="none" w:sz="0" w:space="0" w:color="auto"/>
        <w:bottom w:val="none" w:sz="0" w:space="0" w:color="auto"/>
        <w:right w:val="none" w:sz="0" w:space="0" w:color="auto"/>
      </w:divBdr>
    </w:div>
    <w:div w:id="18644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M</dc:creator>
  <cp:lastModifiedBy>Rajkumar M</cp:lastModifiedBy>
  <cp:revision>5</cp:revision>
  <dcterms:created xsi:type="dcterms:W3CDTF">2021-10-27T08:51:00Z</dcterms:created>
  <dcterms:modified xsi:type="dcterms:W3CDTF">2021-10-28T06:11:00Z</dcterms:modified>
</cp:coreProperties>
</file>