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bubbleSortGame(int scores[], int 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(scores[j] &gt; scores[j + 1])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  cout&lt;&lt;"swapped items "&lt;&lt;scores[j]&lt;&lt;" and "&lt;&lt;scores[j+1]&lt;&lt;endl;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// Swap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int temp = scores[j];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scores[j] = scores[j + 1];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scores[j + 1] = temp;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 "\nLevel complete! Scores sorted!"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"Welcome to the Bubble Sort Level-Up Game!"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"Enter the number of scores: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scores[n];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"Enter score " &lt;&lt; i + 1 &lt;&lt; ":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cin &gt;&gt; scores[i];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 &lt;&lt; "\nStarting the level-up sorting...\n"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bubbleSortGame(scores, 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 &lt;&lt; "\nSorted Scores: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scores[i] &lt;&lt; "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Welcome to the Bubble Sort Level-Up Game!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the number of scores: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score 1: 87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score 2: 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Enter score 3: 87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score 4: 23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score 5: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Starting the level-up sorting...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swapped items 87 and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swapped items 87 and 23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swapped items 87 and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swapped items 87 and 23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swapped items 87 and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swapped items 23 and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swapped items 7 and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Level complete! Scores sorted!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Sorted Scores: 2 7 23 87 87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