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D9720" w14:textId="77777777" w:rsidR="002E1915" w:rsidRDefault="002E1915" w:rsidP="0091232A">
      <w:pPr>
        <w:pStyle w:val="NoSpacing"/>
      </w:pPr>
    </w:p>
    <w:sectPr w:rsidR="002E1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2A"/>
    <w:rsid w:val="002E1915"/>
    <w:rsid w:val="0091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8553"/>
  <w15:chartTrackingRefBased/>
  <w15:docId w15:val="{0CE9B4DD-D5E3-4A9E-9876-181A9FCF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3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Gupta</dc:creator>
  <cp:keywords/>
  <dc:description/>
  <cp:lastModifiedBy>Rajneesh Gupta</cp:lastModifiedBy>
  <cp:revision>1</cp:revision>
  <dcterms:created xsi:type="dcterms:W3CDTF">2024-03-23T02:55:00Z</dcterms:created>
  <dcterms:modified xsi:type="dcterms:W3CDTF">2024-03-23T02:55:00Z</dcterms:modified>
</cp:coreProperties>
</file>