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Wise Plan - DBMS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Topics to be covered: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ER Model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Relational Model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Relational Algebra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 Dependencies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Normalisation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70.5882352941177" w:lineRule="auto"/>
        <w:rPr>
          <w:rFonts w:ascii="Montserrat" w:cs="Montserrat" w:eastAsia="Montserrat" w:hAnsi="Montserrat"/>
          <w:b w:val="1"/>
          <w:sz w:val="45"/>
          <w:szCs w:val="45"/>
        </w:rPr>
      </w:pPr>
      <w:bookmarkStart w:colFirst="0" w:colLast="0" w:name="_wuyt3ag44brg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5"/>
          <w:szCs w:val="45"/>
          <w:rtl w:val="0"/>
        </w:rPr>
        <w:t xml:space="preserve">Introduction 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begin"/>
        <w:instrText xml:space="preserve"> HYPERLINK "https://codersfield.com/log/database-basics-dbms-1/"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Database Basic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"https://codersfield.com/log/database-model-dbms-2/"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Database Model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70.5882352941177" w:lineRule="auto"/>
        <w:rPr>
          <w:rFonts w:ascii="Montserrat" w:cs="Montserrat" w:eastAsia="Montserrat" w:hAnsi="Montserrat"/>
          <w:b w:val="1"/>
          <w:sz w:val="45"/>
          <w:szCs w:val="45"/>
        </w:rPr>
      </w:pPr>
      <w:bookmarkStart w:colFirst="0" w:colLast="0" w:name="_7une0w9t0au5" w:id="1"/>
      <w:bookmarkEnd w:id="1"/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sz w:val="45"/>
          <w:szCs w:val="45"/>
          <w:rtl w:val="0"/>
        </w:rPr>
        <w:t xml:space="preserve">Entity Relationship Model 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begin"/>
        <w:instrText xml:space="preserve"> HYPERLINK "https://codersfield.com/log/er-model-part-1/"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ER Model Basic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"https://codersfield.com/log/types-attributes-dbms-example-er-model-part-2/"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Types of Attributes in DBMS with Example ER MODEL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"https://codersfield.com/log/types-relationships-er-diagram/"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Types of Relationships in ER Diagram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"https://codersfield.com/log/relationship-constraints-dbms/"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Relationship Constraints in DBMS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"https://codersfield.com/log/er-model-entity-dbms-3/"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ER Model Entity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"https://codersfield.com/log/identifying-non-identifying-relationships/"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Identifying and Non Identifying Relationships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"https://codersfield.com/log/aggregation-generalization-and-specialization-in-dbms/"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Aggregation, Generalization and Specialization in DBMS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"https://codersfield.com/log/draw-er-diagram/"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How to draw ER Diagram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70.5882352941177" w:lineRule="auto"/>
        <w:rPr>
          <w:rFonts w:ascii="Montserrat" w:cs="Montserrat" w:eastAsia="Montserrat" w:hAnsi="Montserrat"/>
          <w:b w:val="1"/>
          <w:color w:val="404040"/>
          <w:sz w:val="45"/>
          <w:szCs w:val="45"/>
        </w:rPr>
      </w:pPr>
      <w:bookmarkStart w:colFirst="0" w:colLast="0" w:name="_7z0viocdwp63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45"/>
          <w:szCs w:val="45"/>
          <w:rtl w:val="0"/>
        </w:rPr>
        <w:t xml:space="preserve">Relational Model 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begin"/>
        <w:instrText xml:space="preserve"> HYPERLINK "https://codersfield.com/log/relational-model-introduction/"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Relational Model Introduction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"https://codersfield.com/log/keys-codd-rule/"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keys and codd rule in DBMS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"https://codersfield.com/log/er-model-to-relational-model-mapping/"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ER Model to Relational Model Mapping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70.5882352941177" w:lineRule="auto"/>
        <w:rPr>
          <w:rFonts w:ascii="Montserrat" w:cs="Montserrat" w:eastAsia="Montserrat" w:hAnsi="Montserrat"/>
          <w:b w:val="1"/>
          <w:color w:val="404040"/>
          <w:sz w:val="45"/>
          <w:szCs w:val="45"/>
        </w:rPr>
      </w:pPr>
      <w:bookmarkStart w:colFirst="0" w:colLast="0" w:name="_n9i3k4k5yhps" w:id="3"/>
      <w:bookmarkEnd w:id="3"/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45"/>
          <w:szCs w:val="45"/>
          <w:rtl w:val="0"/>
        </w:rPr>
        <w:t xml:space="preserve">Relational Algebra 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begin"/>
        <w:instrText xml:space="preserve"> HYPERLINK "https://codersfield.com/log/relational-algebra-introduction/"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"https://codersfield.com/log/operators-relational-algebra/"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Operators in Relational Algebra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70.5882352941177" w:lineRule="auto"/>
        <w:rPr>
          <w:rFonts w:ascii="Montserrat" w:cs="Montserrat" w:eastAsia="Montserrat" w:hAnsi="Montserrat"/>
          <w:b w:val="1"/>
          <w:color w:val="404040"/>
          <w:sz w:val="45"/>
          <w:szCs w:val="45"/>
        </w:rPr>
      </w:pPr>
      <w:bookmarkStart w:colFirst="0" w:colLast="0" w:name="_bmrj0qamyxws" w:id="4"/>
      <w:bookmarkEnd w:id="4"/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45"/>
          <w:szCs w:val="45"/>
          <w:rtl w:val="0"/>
        </w:rPr>
        <w:t xml:space="preserve">Functional Dependencies 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begin"/>
        <w:instrText xml:space="preserve"> HYPERLINK "https://codersfield.com/log/functional-dependencies-introduction/"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Functional Dependencies Introduction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"https://codersfield.com/log/functional-dependency-inference-rules/"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Functional Dependency inference rules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"https://codersfield.com/log/closure-of-attributes/"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Closure of Attributes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"https://codersfield.com/log/equivalence-sets-functional-dependencies/"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Equivalence of Sets of Functional Dependencies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"https://codersfield.com/log/find-super-key-functional-dependencies/"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Find Super Key From Functional Dependencies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"https://codersfield.com/log/find-candidate-key-using-functional-dependencies/"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Find Candidate Key using Functional Dependencies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"https://codersfield.com/log/minimal-sets-functional-dependencies/"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Minimal Sets of Functional Dependencies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"https://codersfield.com/log/prime-non-prime-attributes-dbms/"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Prime and Non Prime Attributes in DBMS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70.5882352941177" w:lineRule="auto"/>
        <w:rPr>
          <w:rFonts w:ascii="Montserrat" w:cs="Montserrat" w:eastAsia="Montserrat" w:hAnsi="Montserrat"/>
          <w:b w:val="1"/>
          <w:color w:val="404040"/>
          <w:sz w:val="45"/>
          <w:szCs w:val="45"/>
        </w:rPr>
      </w:pPr>
      <w:bookmarkStart w:colFirst="0" w:colLast="0" w:name="_5xj55b3kduep" w:id="5"/>
      <w:bookmarkEnd w:id="5"/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45"/>
          <w:szCs w:val="45"/>
          <w:rtl w:val="0"/>
        </w:rPr>
        <w:t xml:space="preserve">Normalisation 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begin"/>
        <w:instrText xml:space="preserve"> HYPERLINK "https://codersfield.com/log/needs-of-normalisation/"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Needs of Normalisation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"https://codersfield.com/log/1st-normal-form/"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1NF – First Normal Form start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"https://codersfield.com/log/2nf-second-normal-form/"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2NF – Second Normal Form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"https://codersfield.com/log/3nf-third-normal-form/" </w:instrText>
        <w:fldChar w:fldCharType="separate"/>
      </w:r>
      <w:r w:rsidDel="00000000" w:rsidR="00000000" w:rsidRPr="00000000">
        <w:rPr>
          <w:color w:val="e65c00"/>
          <w:sz w:val="24"/>
          <w:szCs w:val="24"/>
          <w:u w:val="single"/>
          <w:rtl w:val="0"/>
        </w:rPr>
        <w:t xml:space="preserve">3NF – Third Normal Form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https://www.geeksforgeeks.org/database-normalization-normal-forms/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https://www.geeksforgeeks.org/data-base-dependency-preserving-decomposition/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https://www.geeksforgeeks.org/database-management-system-lossless-decomposition/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https://www.geeksforgeeks.org/lossless-join-and-dependency-preserving-decomposition/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https://www.geeksforgeeks.org/how-to-find-the-highest-normal-form-of-a-relation/start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380" w:hanging="360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https://www.geeksforgeeks.org/denormalization-in-databases/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380" w:hanging="360"/>
        <w:rPr>
          <w:color w:val="404040"/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https://www.geeksforgeeks.org/dbms-data-replication/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70.5882352941177" w:lineRule="auto"/>
        <w:rPr>
          <w:rFonts w:ascii="Montserrat" w:cs="Montserrat" w:eastAsia="Montserrat" w:hAnsi="Montserrat"/>
          <w:b w:val="1"/>
          <w:color w:val="404040"/>
          <w:sz w:val="45"/>
          <w:szCs w:val="45"/>
        </w:rPr>
      </w:pPr>
      <w:bookmarkStart w:colFirst="0" w:colLast="0" w:name="_zdpxoyr19qsq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45"/>
          <w:szCs w:val="45"/>
          <w:rtl w:val="0"/>
        </w:rPr>
        <w:t xml:space="preserve">SQL 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380" w:hanging="360"/>
        <w:rPr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https://www.w3schools.com/sql/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370.5882352941177" w:lineRule="auto"/>
        <w:rPr>
          <w:rFonts w:ascii="Montserrat" w:cs="Montserrat" w:eastAsia="Montserrat" w:hAnsi="Montserrat"/>
          <w:b w:val="1"/>
          <w:color w:val="404040"/>
          <w:sz w:val="45"/>
          <w:szCs w:val="45"/>
        </w:rPr>
      </w:pPr>
      <w:bookmarkStart w:colFirst="0" w:colLast="0" w:name="_fxxwdbps0605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404040"/>
          <w:sz w:val="45"/>
          <w:szCs w:val="45"/>
          <w:rtl w:val="0"/>
        </w:rPr>
        <w:t xml:space="preserve">Misc: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https://www.geeksforgeeks.org/concurrency-control-introduction/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404040"/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https://www.geeksforgeeks.org/acid-properties-in-dbms/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ind w:left="1440" w:hanging="360"/>
        <w:rPr>
          <w:color w:val="404040"/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https://www.geeksforgeeks.org/indexing-in-databases-set-1/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rPr>
          <w:color w:val="ec4e20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"https://www.geeksforgeeks.org/what-exactly-spooling-is-all-about/"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"https://www.geeksforgeeks.org/named-pipe-fifo-example-c-program/"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"https://www.geeksforgeeks.org/multi-threading-model/"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"https://www.geeksforgeeks.org/zombie-processes-prevention/"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jc w:val="both"/>
        <w:rPr>
          <w:color w:val="ec4e20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"https://www.geeksforgeeks.org/operating-system-resource-allocation-graph-rag/"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"https://www.geeksforgeeks.org/operating-system-bakery-algorithm/"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jc w:val="both"/>
        <w:rPr/>
      </w:pPr>
      <w:r w:rsidDel="00000000" w:rsidR="00000000" w:rsidRPr="00000000">
        <w:fldChar w:fldCharType="begin"/>
        <w:instrText xml:space="preserve"> HYPERLINK "https://www.geeksforgeeks.org/whats-difference-priority-inversion-priority-inheritance/"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"https://www.geeksforgeeks.org/operating-system-multiple-processor-scheduling/"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ec4e20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"https://www.geeksforgeeks.org/operating-systems-states-process/"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indexing-in-databases-set-1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dbms-data-replication/" TargetMode="External"/><Relationship Id="rId7" Type="http://schemas.openxmlformats.org/officeDocument/2006/relationships/hyperlink" Target="https://www.geeksforgeeks.org/concurrency-control-introduction/" TargetMode="External"/><Relationship Id="rId8" Type="http://schemas.openxmlformats.org/officeDocument/2006/relationships/hyperlink" Target="https://www.geeksforgeeks.org/acid-properties-in-dbm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