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600"/>
              <w:left w:type="dxa" w:w="600"/>
              <w:bottom w:type="dxa" w:w="600"/>
              <w:right w:type="dxa" w:w="6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LearnXChain (LXC)</w:t>
            </w:r>
          </w:p>
          <w:p>
            <w:pPr>
              <w:spacing w:before="160"/>
              <w:jc w:val="center"/>
            </w:pPr>
            <w:r>
              <w:rPr>
                <w:rFonts w:ascii="Arial" w:cs="Arial" w:eastAsia="Arial" w:hAnsi="Arial"/>
                <w:i/>
                <w:iCs/>
                <w:color w:val="93C5FD"/>
                <w:sz w:val="36"/>
                <w:szCs w:val="36"/>
              </w:rPr>
              <w:t xml:space="preserve">AI Student Growth Operating System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BFDBFE"/>
                <w:sz w:val="26"/>
                <w:szCs w:val="26"/>
              </w:rPr>
              <w:t xml:space="preserve">Powered by Rit AI  |  Made for Bharat</w:t>
            </w:r>
          </w:p>
        </w:tc>
      </w:tr>
    </w:tbl>
    <w:p>
      <w:pPr>
        <w:spacing w:before="4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18"/>
                <w:szCs w:val="18"/>
              </w:rPr>
              <w:t xml:space="preserve">Product Requirements Document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FDB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18"/>
                <w:szCs w:val="18"/>
              </w:rPr>
              <w:t xml:space="preserve">Version 2.0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2025 — 2027 Roadmap</w:t>
            </w:r>
          </w:p>
        </w:tc>
      </w:tr>
    </w:tbl>
    <w:p>
      <w:pPr>
        <w:spacing w:before="4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none" w:color="FFFFFF" w:sz="0"/>
              <w:bottom w:val="single" w:color="CBD5E1" w:sz="1"/>
              <w:right w:val="none" w:color="FFFFFF" w:sz="0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4748B"/>
                <w:sz w:val="24"/>
                <w:szCs w:val="24"/>
              </w:rPr>
              <w:t xml:space="preserve">Building India's first AI Student Growth Infrastructure — combining academic intelligence, career discovery, adaptive learning, and rural accessibility into one unified platform for 600M+ students.</w:t>
            </w:r>
          </w:p>
        </w:tc>
      </w:tr>
    </w:tbl>
    <w:p>
      <w:pPr>
        <w:spacing w:before="4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22 AI Modules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18"/>
                <w:szCs w:val="18"/>
              </w:rPr>
              <w:t xml:space="preserve">6 Macro Layers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3 Dev Phases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Hindi + English</w:t>
            </w:r>
          </w:p>
        </w:tc>
      </w:tr>
    </w:tbl>
    <w:p>
      <w:pPr>
        <w:spacing w:before="60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64748B"/>
          <w:sz w:val="18"/>
          <w:szCs w:val="18"/>
        </w:rPr>
        <w:t xml:space="preserve">CONFIDENTIAL — FOR INTERNAL USE ONLY</w:t>
      </w:r>
    </w:p>
    <w:p>
      <w:r>
        <w:br w:type="page"/>
      </w:r>
    </w:p>
    <w:p>
      <w:pPr>
        <w:pStyle w:val="Heading1"/>
        <w:pBdr>
          <w:bottom w:val="single" w:color="2563EB" w:sz="8" w:space="6"/>
        </w:pBdr>
        <w:spacing w:before="480" w:after="20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563EB" w:sz="8" w:space="6"/>
        </w:pBdr>
        <w:spacing w:before="480" w:after="20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1. Executive Summary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LearnXChain (LXC) is an open-source, AI-powered Student Growth Operating System purpose-built for India. It merges an interactive AI classroom experience (Rit AI-powered) with a comprehensive student development platform spanning 22 major AI modules across 6 functional layers.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platform evolves from a classroom and presentation engine into a full-stack education operating system — covering academics, career discovery, life skills, gamified learning, rural accessibility, and parent engagement.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Core Mission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Move Indian education from a marks-focused system to a student growth and future-readiness platform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Serve rural and semi-urban learners with voice-first, Hindi/Hinglish, low-bandwidth AI experiences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Provide every student a personalized Digital Twin — a live AI model of their learning, skills, and potential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 India's first AI-native Skill Economy with blockchain-verified certificates and career pathways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Users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28D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Initial Scope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653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Languages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580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Export Formats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18"/>
                <w:szCs w:val="18"/>
              </w:rPr>
              <w:t xml:space="preserve">Students Class 6–12
Teachers, Parents
School Admins, Govt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Tier 2 / Tier 3 Cities
Rural India
Semi-urban schools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Hindi, Hinglish
English
Regional (Phase 2)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PowerPoint, HTML
Blockchain Certs
PDF Reports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6"/>
        </w:pBdr>
        <w:spacing w:before="480" w:after="20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2. Product Vision &amp; Strategy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2.1 Vision Statement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 build India's most intelligent, accessible, and comprehensive AI Student Growth Operating System — one that understands each student as an individual, adapts to their pace, guides their career, and prepares them for a rapidly changing world.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2.2 Strategic Pillars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Pillar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AI-First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Every feature is powered by AI — from exam grading to career discovery to emotional wellness detection. The AI is not a feature; it is the product.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Bharat Mode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Built for rural India from day one — voice-first interaction, regional language support, offline sync, low bandwidth mode, and real-life examples from local contexts.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Growth OS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Beyond marks — LXC tracks learning speed, retention, confidence, interests, career readiness, and life skills to build a complete Digital Twin of every student.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Open Core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Open-source classroom engine (LearnXChain) with premium AI modules layered on top. Schools can self-host or use the cloud version.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2.3 Competitive Positioning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LXC does not compete with LMS platforms (Moodle, Canvas), ERP systems, or tutoring apps (Byju's, Vedantu). Instead, it occupies a new category: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2"/>
                <w:szCs w:val="22"/>
              </w:rPr>
              <w:t xml:space="preserve">LXC Category: AI Student Growth Infrastructure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 a content delivery platform — an intelligent growth system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 a coaching app — an AI OS that replaces the entire student development stack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 an ERP — a student-facing AI that understands individuals, not just manages data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Direct differentiator: Bharat Mode + Digital Twin + Skill Economy in one platform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6"/>
        </w:pBdr>
        <w:spacing w:before="480" w:after="20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3. Target Users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3.1 Primary Users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Segment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Profile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Needs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Students (Class 6–12)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Rural &amp; semi-urban India, ages 11–18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Personalized study plans, exam prep, career clarity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Struggling Learners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Below-average academic performance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Adaptive difficulty, emotional support, simplified content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Fast Learners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 performers seeking more challenge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Olympiad prep, advanced projects, Talent Incubator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Career-Confused Students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Class 9–12, unsure about stream/career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Career Discovery Engine, Decision Simulator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3.2 Secondary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Segment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 Value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Teachers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Lesson creation, student monitoring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 classroom generation, performance analytics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Parents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Progress tracking, career guidance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Parent Intelligence Module, monthly reports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School Administrators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Institutional oversight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District analytics, result improvement tracking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Government / CSR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Policy and funding decisions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Government Analytics Layer, employability metrics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6"/>
        </w:pBdr>
        <w:spacing w:before="480" w:after="20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4. Existing Platform — LearnXChain Core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following features are already built and deployed in the LearnXChain platform (Rit AI). These form the foundation upon which all new modules are layered.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4.1 AI Classroom Generation (Two-Stage Pipeline)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Stage 1 — Outline Generator: AI analyzes topic or PDF and creates structured lesson plan with multiple scenes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Stage 2 — Scene Generator: Each outline item is independently generated in parallel (slides, quizzes, interactive, PBL)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Scene Types: Slide, Quiz, Interactive, Interactive (Scientific), Project-Based Learning (PBL)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Review and edit scene outline before full generation — add, remove, reorder, change scene types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4.2 Multi-Agent AI Classroom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Director AI orchestrates six distinct agents with unique personalities: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Actions Available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Teacher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Leads the lesson, narrates slides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Speech, Spotlight, Discussion, Quiz, Whiteboard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 Assistant Teacher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Fills gaps, rephrases content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Speech, Spotlight, Discussion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Class Clown (Joker)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Humor and energy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Speech, Discussion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Curious Learner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Deep why questions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Speech, Discussion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Note Taker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Summarization, structured notes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Speech, Spotlight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Deep Thinker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Connects ideas, questions assumptions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Speech, Discussion, Whiteboard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4.3 Interactive Whiteboard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Draw lines, curves, shapes, arrows, callouts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Add text, annotations, LaTeX mathematical formulas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Pan and zoom navigation, history snapshots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Real-time collaboration between AI agents and user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4.4 Text-to-Speech (TTS)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Browser Native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Free, no API key required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OpenAI TTS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 quality, requires API key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Azure TTS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Premium Hindi voices: Swara, Madhur, Ananya, Aarav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GLM TTS / Qwen TTS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Chinese providers, auto language detection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4.5 Speech Recognition (ASR)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Browser Native (free), OpenAI Whisper, Qwen ASR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Default language: Hindi (hi-IN), voice input to classroom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4.6 PDF Document Processing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Extract text and images from every page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Auto-generate lesson outline from document content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Providers: Built-in (unpdf), MinerU (advanced), Custom API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4.7 Quiz System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Single choice, multiple choice, short answer question types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AI instant grading with partial credit, Hindi/English feedback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Encouragement and explanation of correct answers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4.8 Project-Based Learning (PBL) Mode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AI generates project with roles, tasks, milestones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Student picks role (Data Analyst, Frontend Developer, etc.)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Each task has Question Agent (guiding hints) + Judge Agent (COMPLETE / NEEDS_REVISION)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4.9 Full-Featured Slide Editor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Element types: Text, Images, Shapes, Tables, Charts (ECharts), LaTeX, Videos, Lines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Tools: Drag/resize/rotate, alignment snap, grid, multi-select, group, layer ordering, lock, ruler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Export: PowerPoint (.pptx) with speaker notes, Interactive HTML (standalone)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4.10 Supported AI Providers (LLM)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00"/>
        <w:gridCol w:w="34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Models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Variable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OpenAI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gpt-4o, gpt-4o-mini, o1, o3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OPENAI_API_KEY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Anthropic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claude-3-5-sonnet, claude-3-5-haiku, claude-opus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ANTHROPIC_API_KEY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Google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gemini-1.5-pro, gemini-1.5-flash, gemini-2.0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GOOGLE_API_KEY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DeepSeek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deepseek-chat, deepseek-reasoner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DEEPSEEK_API_KEY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Qwen (Alibaba)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qwen-max, qwen-turbo, qwen-plus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QWEN_API_KEY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GLM, Kimi, MiniMax, SiliconFlow, Doubao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Various models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Provider-specific keys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6"/>
        </w:pBdr>
        <w:spacing w:before="480" w:after="20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5. New Modules — LXC AI Operating System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following 22 AI modules extend the existing LearnXChain platform into a complete Student Growth Operating System. They are organized into 6 Macro Layers.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LAYER 1   Academic Intelligence System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Module 1 — AI Exam Evaluation Engine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Automates grading and provides deep, actionable feedback across all answer types.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MCQ auto-grading with knowledge graph mapping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Descriptive answer analysis with rubric-based scoring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Grammar correction and concept gap identification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Improvement suggestions and weak topic detection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Handwriting OCR input support (Phase 2)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Functional Requirements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Accept text or image input for answers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Map answer against syllabus knowledge graph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Generate score, detailed feedback, and improvement suggestions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Store full evaluation history per student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Non-functional: Response &lt; 5 seconds, 90%+ grading consistency vs teacher benchmark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Module 2 — AI Homework &amp; Doubt Assistant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Step-by-step explanations at multiple complexity levels (simplified vs advanced)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Full Hindi, Hinglish, and English support with voice input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Retrieves concept via vector DB and adjusts depth to student level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Module 3 — AI Lesson Companion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Ask doubts at any point during or after a lesson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Topic summarization on demand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Smart revision notes auto-generated from lesson content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28D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LAYER 2   Personalized Learning &amp; Adaptivity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Module 4 — Personalized Study Roadmap Engine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Generates a daily AI-powered learning plan tailored to each student's exam schedule and performance.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Inputs: Exam date, full syllabus, student performance history, available study hours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Outputs: Daily tasks, smart revision schedule, missed-day recovery plan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Logic: Prioritize weak topics, spaced repetition scheduling, dynamic daily adjustment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Focus time optimization and subject priority balancing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Module 5 — Adaptive Difficulty Engine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Core intelligence layer that continuously adjusts content difficulty based on student behavior.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 Tracked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Adaptive Response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Accuracy rate &gt; threshold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Increase question complexity, introduce advanced topics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Slow response time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Reduce complexity, add worked examples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Multiple wrong attempts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Break down into smaller sub-concepts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 retention rate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Accelerate pacing, unlock harder skill tree levels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Algorithm basis: Item Response Theory (IRT) + Mastery Threshold Model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49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LAYER 3   Performance Intelligence &amp; Cognitive AI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Module 6 — Student Performance Intelligence Dashboard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Tracks: Learning speed, accuracy trend, retention rate, error patterns, confidence level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Outputs: AI performance report, improvement roadmap, risk alerts (exam readiness score)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Real-time visualization of subject-wise performance and weak topic clusters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Module 7 — Cognitive Optimization Engine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Tracks focus span, forgetting probability, study fatigue, and revision timing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Smart revision alerts based on Ebbinghaus forgetting curve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Break recommendations, productivity score, learning fatigue detection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Module 8 — Digital Twin Student Model (Advanced Core)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Each student gets a persistent AI model of themselves — the most advanced feature in the platform.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2"/>
                <w:szCs w:val="22"/>
              </w:rPr>
              <w:t xml:space="preserve">Digital Twin Components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Academic Graph: Subject-wise knowledge map, skill nodes, mastery levels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Skill Map: Soft skills, technical skills, communication, problem solving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Behavior Signals: Study patterns, consistency, engagement metrics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Interest Evolution: How student preferences and curiosity evolve over time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Career Alignment Probability: Predicted fit scores for various career paths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Dropout Risk Prediction: Early warning system for schools and parents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30"/>
              <w:left w:type="dxa" w:w="200"/>
              <w:bottom w:type="dxa" w:w="3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Talent Areas: AI-identified strengths and growth areas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Digital Twin is built incrementally — it starts with basic academic data and deepens over 6–12 months into a comprehensive learning DNA profile.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580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LAYER 4   Career &amp; Self-Enhancement System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Module 9 — Career Discovery Engine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Micro interest quizzes and behavioral analysis over 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Skill strength detection and personality mapping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Outputs: Top 5 career suggestions, required skills roadmap, suggested electives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Module 10 — Decision Simulator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Helps students compare life paths with realistic AI projections: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Compare: Science vs Commerce, Government vs Private, Degree vs Skill path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AI provides: Income projection, time investment required, risk factor analysis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Visual scenario comparison with career evolution timeline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Module 11 — Communication Coach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Speaking practice with pronunciation feedback and scoring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English conversation training and interview simulation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Confidence scoring using speech-to-text + LLM evaluation + voice analytics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Module 12 — Life Skills AI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Modules: Time management, leadership basics, problem solving, financial literacy, entrepreneurship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Interactive micro-learning sessions embedded in daily study routine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Module 13 — Emotional Intelligence &amp; Mental Wellness AI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Detects low engagement, stress signals, study inactivity, burnout patterns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Responds with encouragement, easier tasks, motivational exercises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Exam anxiety support, positive reinforcement loops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Escalation pathway to counselor if severe distress detected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653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LAYER 5   Gamification &amp; Skill Economy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Module 14 — Gamified Learning Engine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XP system, level progression, skill tree unlock paths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Quiz battles with AI opponents, learning streak rewards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Achievement badges tied to real academic milestones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Peer leaderboards (opt-in) for healthy competition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Module 15 — Real World Project Engine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AI assigns mini business projects, coding apps, science experiments, community challenges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Evaluation via AI rubric scoring + creativity scoring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Connects classroom learning to tangible real-world application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Module 16 — Skill Economy &amp; Certification System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AI-generated skill badges tied to verified competency demonstrations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Blockchain-verified certificates (Phase 2) — tamper-proof, portable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Digital skill passport and portfolio builder for college/job applications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Talent leaderboard for schools and districts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E123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LAYER 6   Accessibility, Bharat Mode &amp; Social Infrastructure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Module 17 — Bharat Mode (Rural Focus AI)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single biggest differentiator. Built specifically for India's 600M+ rural and semi-urban students.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Hinglish explanations and regional language support (Hindi, Tamil, Bengali, etc.)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Voice-first learning — full functionality without typing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Low bandwidth mode — works on 2G/3G connections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Offline sync — download lessons for offline study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Real-life examples from rural and agricultural contexts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Module 18 — Parent Intelligence Module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Simple, jargon-free progress summary for parents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Growth analysis with trend visualization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Career guidance tips based on child's Digital Twin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Monthly action plan with 3–5 specific suggestions for parents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Module 19 — Peer Intelligence Network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AI-matched study partners based on learning style, level, and goals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Group challenges and collaborative learning sessions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Skill-based communities for shared interests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C1D9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ADVANCED AI LAYER   Future &amp; Specialist Modules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Module 20 — AI Teacher / Avatar System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Text-to-speech video avatar with subject-specific personalities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Live voice Q&amp;A during lessons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Emotion-based responses (detects confusion, excitement, boredom)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Module 21 — Talent Incubator Mode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Olympiad preparation tracks (Math, Science, Computing)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Research task assignments for advanced learners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Startup challenge simulations and advanced coding projects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Module 22 — Government &amp; CSR Analytics Layer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District performance heatmap — identify underperforming regions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Skill gap analysis by geography and subject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Employability index by school, district, state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Education improvement dashboard for policy decisions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CSR impact reporting for corporate partners</w:t>
      </w:r>
    </w:p>
    <w:p>
      <w:r>
        <w:br w:type="page"/>
      </w:r>
    </w:p>
    <w:p>
      <w:pPr>
        <w:pStyle w:val="Heading1"/>
        <w:pBdr>
          <w:bottom w:val="single" w:color="2563EB" w:sz="8" w:space="6"/>
        </w:pBdr>
        <w:spacing w:before="480" w:after="20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6. Technical Architecture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6.1 Core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Next.js / React, Tailwind CSS, Zustand state management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Backend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Node.js + Python AI microservices, PostgreSQL, Prisma ORM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 Layer (Phase 1)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LLM API (OpenAI / Anthropic / Google), LangGraph director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 Layer (Phase 2)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Fine-tuned open-source model, Vector DB (Pinecone/Weaviate)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Knowledge Graph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Education Knowledge Graph (Neo4j optional)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Real-time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WebSockets, event-driven microservices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Voice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STT API (Whisper/Azure), TTS API (Azure/OpenAI)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Blockchain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Blockchain certificate layer (Phase 3)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6.2 Key Existing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Module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lib/generation/pipeline-runner.ts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Orchestrates the 2-stage generation pipeline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lib/generation/outline-generator.ts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Stage 1: scene outlines from requirements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lib/generation/scene-generator.ts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Stage 2: generates full scenes in parallel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lib/orchestration/director-graph.ts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LangGraph director for multi-agent sequencing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lib/orchestration/registry/store.ts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Agent registry with default agents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lib/audio/tts-providers.ts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TTS provider abstraction layer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lib/audio/asr-providers.ts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ASR provider abstraction layer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lib/pbl/generate-pbl.ts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PBL project generation and question agent setup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app/api/quiz-grade/route.ts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Real-time AI quiz grading endpoint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lib/store/settings.ts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Persistent user settings (Zustand + localStorage)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lib/export/use-export-pptx.ts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PowerPoint export pipeline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6.3 New Architecture Components (for LXC-AI-OS)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Student Profile Service — persistent Digital Twin data store per student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Adaptive Engine Service — real-time IRT model, difficulty adjustment 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Career Knowledge Graph — subject-skill-career relationship graph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Analytics Aggregation Layer — district/school rollup for government dashboard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Offline Sync Engine — PWA with service workers for Bharat Mode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Blockchain Certificate Service — certificate issuance and verification (Phase 3)</w:t>
      </w:r>
    </w:p>
    <w:p>
      <w:r>
        <w:br w:type="page"/>
      </w:r>
    </w:p>
    <w:p>
      <w:pPr>
        <w:pStyle w:val="Heading1"/>
        <w:pBdr>
          <w:bottom w:val="single" w:color="2563EB" w:sz="8" w:space="6"/>
        </w:pBdr>
        <w:spacing w:before="480" w:after="20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7. Development Roadmap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7.1 Phase Overview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1  (0–6 Months)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28D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2  (6–12 Months)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653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3  (12–24 Months)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Core Academic AI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Study Roadmap Engine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Adaptive Mock Engine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Adaptive Difficulty Engine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Performance Dashboard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Career Discovery (Basic)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Exam Evaluation Engine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Homework Assistant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Bharat Mode (Voice + Hindi)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Growth &amp; Engagement AI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Communication Coach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Gamification Engine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Life Skills AI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Parent Intelligence Module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Emotional AI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Peer Intelligence Network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Decision Simulator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Real World Project Engine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Advanced AI &amp; Scale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AI Avatar Teacher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Digital Twin (Full)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Blockchain Skill Economy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Immersive Learning (AR/VR)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Government Dashboard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Talent Incubator Mode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Learning DNA Profile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Fine-tuned LXC Model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6"/>
        </w:pBdr>
        <w:spacing w:before="480" w:after="20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8. Success Metrics &amp; KPIs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8.1 Student 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 Method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Daily Active Usage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30+ minutes/day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Session tracking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Course Completion Rate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&gt;70% of started lessons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Pipeline completion logs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Knowledge Retention %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20% improvement over baseline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Spaced repetition quiz scores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Skill Growth Score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Measurable badge progression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Gamification layer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Exam Readiness Score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Predictive accuracy &gt;80%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Post-exam correlation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8.2 School &amp; Institutional 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 Method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Result Improvement %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+15% in first year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Pre/post board results comparison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Teacher Time Saved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50% reduction in grading time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Evaluation engine usage logs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Parent Engagement Rate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&gt;60% monthly active parents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Parent module logins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Dropout Risk Alerts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Flag 90% of at-risk students early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Digital Twin predictions vs actuals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8.3 Platform Health 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 Response Time (grading)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&lt; 5 seconds</w:t>
            </w:r>
          </w:p>
        </w:tc>
      </w:tr>
      <w:tr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Classroom Generation Time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30–90 seconds for 5-scene lesson</w:t>
            </w:r>
          </w:p>
        </w:tc>
      </w:tr>
      <w:tr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Bharat Mode Uptime (low bandwidth)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99%+ on 2G/3G</w:t>
            </w:r>
          </w:p>
        </w:tc>
      </w:tr>
      <w:tr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Offline Sync Success Rate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&gt; 95% of queued content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6"/>
        </w:pBdr>
        <w:spacing w:before="480" w:after="20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9. Non-Functional Requirements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9.1 Performance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AI exam grading response time: &lt; 5 seconds end-to-end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Classroom generation (5 scenes): 30–90 seconds with parallel processing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Dashboard load time: &lt; 2 seconds for up to 1,000 students per school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Real-time whiteboard and TTS latency: &lt; 500ms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9.2 Scalability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Support 10,000 concurrent students per deployment in Phase 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Scale to 1M+ students by Phase 3 via microservices architecture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Event-driven architecture for AI module decoupling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9.3 Accessibility &amp; Inclusion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Bharat Mode: full functionality on 2G/3G networks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PWA with service workers for offline lesson access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Voice-first interface — no typing required for core learning flows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Regional language support starting Phase 2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9.4 Privacy &amp; Data Security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Student data stored locally or on school-controlled servers (self-host option)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 student PII sent to third-party LLM providers without explicit consent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API keys are environment-configured and never exposed client-side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DPDP Act (India) compliance for student data handling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9.5 AI Safety &amp; Quality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90%+ grading consistency compared to teacher benchmark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Career suggestions clearly labeled as AI-generated, not definitive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Emotional wellness AI escalation pathway to human counselor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Content safety filtering on all AI-generated classroom content</w:t>
      </w:r>
    </w:p>
    <w:p>
      <w:r>
        <w:br w:type="page"/>
      </w:r>
    </w:p>
    <w:p>
      <w:pPr>
        <w:pStyle w:val="Heading1"/>
        <w:pBdr>
          <w:bottom w:val="single" w:color="2563EB" w:sz="8" w:space="6"/>
        </w:pBdr>
        <w:spacing w:before="480" w:after="20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10. Integration Ecosystem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 Type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Providers / Details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LLM Providers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OpenAI, Anthropic, Google, DeepSeek, Qwen, GLM, Kimi, MiniMax, SiliconFlow, Doubao, Custom OpenAI-compatible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TTS Providers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Browser Native, OpenAI TTS, Azure TTS (Hindi voices), GLM TTS, Qwen TTS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ASR Providers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Browser Native, OpenAI Whisper, Qwen ASR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PDF Parsing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Built-in (unpdf), MinerU (advanced), Custom API endpoint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Image Generation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Nano-Banana, Seedream, Qwen-Image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Video Generation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Kling, Seedance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Web Search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Tavily (recommended), Exa, Bocha (Chinese)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Export Formats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PowerPoint (.pptx), Interactive HTML, PDF reports, Blockchain certificates (Phase 3)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PostgreSQL + Prisma ORM, Vector DB (Pinecone/Weaviate), Knowledge Graph (Neo4j)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6"/>
        </w:pBdr>
        <w:spacing w:before="480" w:after="20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11. Open Questions &amp; Decisions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00"/>
        <w:gridCol w:w="18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Options / Notes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Which regional languages first?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Tamil, Bengali, Marathi are top candidates by student population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Blockchain cert provider?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Evaluate Polygon, Solana, or private chain for cost/accessibility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Fine-tuned model timeline?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Phase 2 vs Phase 3 — depends on dataset availability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Government data sharing model?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Aggregated-only vs school-level — requires legal review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Offline sync depth?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 lesson content vs summaries only — bandwidth tradeoff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Peer matching algorithm?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Rule-based vs AI-matched — AI adds quality but requires more data</w:t>
            </w:r>
          </w:p>
        </w:tc>
        <w:tc>
          <w:tcPr>
            <w:tcW w:type="dxa" w:w="1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Low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6"/>
        </w:pBdr>
        <w:spacing w:before="480" w:after="20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12. Appendix — Module Summary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00"/>
        <w:gridCol w:w="3000"/>
        <w:gridCol w:w="1260"/>
      </w:tblGrid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 Name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 Exam Evaluation Engine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Academic Intelligence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Homework &amp; Doubt Assistant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Academic Intelligence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 Lesson Companion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Academic Intelligence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Personalized Study Roadmap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Learning &amp; Adaptivity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Adaptive Difficulty Engine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Learning &amp; Adaptivity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Performance Intelligence Dashboard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Performance &amp; Cognitive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Cognitive Optimization Engine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Performance &amp; Cognitive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Digital Twin Student Model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Performance &amp; Cognitive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9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Career Discovery Engine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Career &amp; Self-Enhancement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Decision Simulator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Career &amp; Self-Enhancement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11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Communication Coach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Career &amp; Self-Enhancement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12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Life Skills AI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Career &amp; Self-Enhancement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13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Emotional Intelligence AI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Career &amp; Self-Enhancement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14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Gamified Learning Engine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Gamification &amp; Skill Economy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15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Real World Project Engine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Gamification &amp; Skill Economy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16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Skill Economy &amp; Certification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Gamification &amp; Skill Economy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17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Bharat Mode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Accessibility &amp; Social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18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Parent Intelligence Module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Accessibility &amp; Social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19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Peer Intelligence Network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Accessibility &amp; Social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 Avatar Teacher System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Advanced AI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21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Talent Incubator Mode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Advanced AI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22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Government &amp; CSR Analytics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Advanced AI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top w:val="single" w:color="2563EB" w:sz="4" w:space="12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LearnXChain (LXC) — Powered by Rit AI  |  PRD v2.0  |  Confidential</w:t>
      </w:r>
    </w:p>
    <w:sectPr>
      <w:pgSz w:w="12240" w:h="15840" w:orient="portrait"/>
      <w:pgMar w:top="720" w:right="1440" w:bottom="72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Arial" w:cs="Arial" w:eastAsia="Arial" w:hAnsi="Arial"/>
      <w:b/>
      <w:bCs/>
      <w:color w:val="1A3C6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6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6D28D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2026-03-30T13:38:45.167Z</dcterms:created>
  <dcterms:modified xsi:type="dcterms:W3CDTF">2026-03-30T13:38:45.167Z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