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FB75F" w14:textId="77777777" w:rsidR="004520E9" w:rsidRPr="00953B66" w:rsidRDefault="00000000">
      <w:pPr>
        <w:spacing w:before="1440" w:after="200"/>
        <w:jc w:val="center"/>
        <w:rPr>
          <w:rFonts w:ascii="Times New Roman" w:hAnsi="Times New Roman" w:cs="Times New Roman"/>
          <w:sz w:val="24"/>
          <w:szCs w:val="24"/>
        </w:rPr>
      </w:pPr>
      <w:r w:rsidRPr="00953B66">
        <w:rPr>
          <w:rFonts w:ascii="Times New Roman" w:hAnsi="Times New Roman" w:cs="Times New Roman"/>
          <w:b/>
          <w:bCs/>
          <w:sz w:val="24"/>
          <w:szCs w:val="24"/>
        </w:rPr>
        <w:t>Legal Contract Risk Analyzer</w:t>
      </w:r>
    </w:p>
    <w:p w14:paraId="589A74BA" w14:textId="77777777" w:rsidR="004520E9" w:rsidRPr="00953B66" w:rsidRDefault="00000000">
      <w:pPr>
        <w:spacing w:after="200"/>
        <w:jc w:val="center"/>
        <w:rPr>
          <w:rFonts w:ascii="Times New Roman" w:hAnsi="Times New Roman" w:cs="Times New Roman"/>
          <w:sz w:val="24"/>
          <w:szCs w:val="24"/>
        </w:rPr>
      </w:pPr>
      <w:r w:rsidRPr="00953B66">
        <w:rPr>
          <w:rFonts w:ascii="Times New Roman" w:hAnsi="Times New Roman" w:cs="Times New Roman"/>
          <w:sz w:val="24"/>
          <w:szCs w:val="24"/>
        </w:rPr>
        <w:t>Stage 1+2: Clause Extraction &amp; Classification</w:t>
      </w:r>
    </w:p>
    <w:p w14:paraId="387CECC6" w14:textId="77777777" w:rsidR="004520E9" w:rsidRPr="00953B66" w:rsidRDefault="00000000">
      <w:pPr>
        <w:spacing w:after="100"/>
        <w:jc w:val="center"/>
        <w:rPr>
          <w:rFonts w:ascii="Times New Roman" w:hAnsi="Times New Roman" w:cs="Times New Roman"/>
          <w:sz w:val="24"/>
          <w:szCs w:val="24"/>
        </w:rPr>
      </w:pPr>
      <w:r w:rsidRPr="00953B66">
        <w:rPr>
          <w:rFonts w:ascii="Times New Roman" w:hAnsi="Times New Roman" w:cs="Times New Roman"/>
          <w:i/>
          <w:iCs/>
          <w:sz w:val="24"/>
          <w:szCs w:val="24"/>
        </w:rPr>
        <w:t>Implementation, Issues &amp; Evaluation Report</w:t>
      </w:r>
    </w:p>
    <w:p w14:paraId="2B94334F" w14:textId="77777777" w:rsidR="004520E9" w:rsidRPr="00953B66" w:rsidRDefault="00000000">
      <w:pPr>
        <w:spacing w:after="600"/>
        <w:jc w:val="center"/>
        <w:rPr>
          <w:rFonts w:ascii="Times New Roman" w:hAnsi="Times New Roman" w:cs="Times New Roman"/>
          <w:sz w:val="24"/>
          <w:szCs w:val="24"/>
        </w:rPr>
      </w:pPr>
      <w:r w:rsidRPr="00953B66">
        <w:rPr>
          <w:rFonts w:ascii="Times New Roman" w:hAnsi="Times New Roman" w:cs="Times New Roman"/>
          <w:sz w:val="24"/>
          <w:szCs w:val="24"/>
        </w:rPr>
        <w:t>April 2026</w:t>
      </w:r>
    </w:p>
    <w:p w14:paraId="6F812D32"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br w:type="page"/>
      </w:r>
    </w:p>
    <w:p w14:paraId="49AFCCA7" w14:textId="77777777" w:rsidR="004520E9" w:rsidRPr="00953B66" w:rsidRDefault="00000000">
      <w:pPr>
        <w:pStyle w:val="Heading1"/>
        <w:spacing w:after="120"/>
        <w:rPr>
          <w:rFonts w:ascii="Times New Roman" w:hAnsi="Times New Roman" w:cs="Times New Roman"/>
          <w:color w:val="auto"/>
          <w:sz w:val="24"/>
          <w:szCs w:val="24"/>
        </w:rPr>
      </w:pPr>
      <w:r w:rsidRPr="00953B66">
        <w:rPr>
          <w:rFonts w:ascii="Times New Roman" w:hAnsi="Times New Roman" w:cs="Times New Roman"/>
          <w:color w:val="auto"/>
          <w:sz w:val="24"/>
          <w:szCs w:val="24"/>
        </w:rPr>
        <w:lastRenderedPageBreak/>
        <w:t>1. Overview</w:t>
      </w:r>
    </w:p>
    <w:p w14:paraId="784AF550"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Stages 1 and 2 of the Legal Contract Risk Analyzer handle Clause Extraction and Classification. Per the finalized architecture decision in the project plan, these two stages were combined into a single model using CUAD in its native QA (span-extraction) format. One DeBERTa-base model simultaneously extracts clause boundaries AND assigns them to one of 41 CUAD clause categories. The model is evaluated across two independent dimensions: extraction quality and classification quality.</w:t>
      </w:r>
    </w:p>
    <w:p w14:paraId="6EB1E550" w14:textId="77777777" w:rsidR="004520E9" w:rsidRPr="00953B66" w:rsidRDefault="004520E9">
      <w:pPr>
        <w:spacing w:before="80" w:after="80"/>
        <w:rPr>
          <w:rFonts w:ascii="Times New Roman" w:hAnsi="Times New Roman" w:cs="Times New Roman"/>
          <w:sz w:val="24"/>
          <w:szCs w:val="24"/>
        </w:rPr>
      </w:pPr>
    </w:p>
    <w:p w14:paraId="39B71397" w14:textId="77777777" w:rsidR="004520E9" w:rsidRPr="00953B66" w:rsidRDefault="00000000">
      <w:pPr>
        <w:spacing w:before="50" w:after="50"/>
        <w:rPr>
          <w:rFonts w:ascii="Times New Roman" w:hAnsi="Times New Roman" w:cs="Times New Roman"/>
          <w:sz w:val="24"/>
          <w:szCs w:val="24"/>
        </w:rPr>
      </w:pPr>
      <w:r w:rsidRPr="00953B66">
        <w:rPr>
          <w:rFonts w:ascii="Times New Roman" w:hAnsi="Times New Roman" w:cs="Times New Roman"/>
          <w:b/>
          <w:bCs/>
          <w:sz w:val="24"/>
          <w:szCs w:val="24"/>
        </w:rPr>
        <w:t xml:space="preserve">Dataset: </w:t>
      </w:r>
      <w:r w:rsidRPr="00953B66">
        <w:rPr>
          <w:rFonts w:ascii="Times New Roman" w:hAnsi="Times New Roman" w:cs="Times New Roman"/>
          <w:sz w:val="24"/>
          <w:szCs w:val="24"/>
        </w:rPr>
        <w:t>CUAD v1 — 510 commercial contracts, 13,101 annotated clause spans, 41 categories</w:t>
      </w:r>
    </w:p>
    <w:p w14:paraId="3F77667E" w14:textId="77777777" w:rsidR="004520E9" w:rsidRPr="00953B66" w:rsidRDefault="00000000">
      <w:pPr>
        <w:spacing w:before="50" w:after="50"/>
        <w:rPr>
          <w:rFonts w:ascii="Times New Roman" w:hAnsi="Times New Roman" w:cs="Times New Roman"/>
          <w:sz w:val="24"/>
          <w:szCs w:val="24"/>
        </w:rPr>
      </w:pPr>
      <w:r w:rsidRPr="00953B66">
        <w:rPr>
          <w:rFonts w:ascii="Times New Roman" w:hAnsi="Times New Roman" w:cs="Times New Roman"/>
          <w:b/>
          <w:bCs/>
          <w:sz w:val="24"/>
          <w:szCs w:val="24"/>
        </w:rPr>
        <w:t xml:space="preserve">Model: </w:t>
      </w:r>
      <w:r w:rsidRPr="00953B66">
        <w:rPr>
          <w:rFonts w:ascii="Times New Roman" w:hAnsi="Times New Roman" w:cs="Times New Roman"/>
          <w:sz w:val="24"/>
          <w:szCs w:val="24"/>
        </w:rPr>
        <w:t>microsoft/deberta-base (184M parameters)</w:t>
      </w:r>
    </w:p>
    <w:p w14:paraId="62A3B30F" w14:textId="77777777" w:rsidR="004520E9" w:rsidRPr="00953B66" w:rsidRDefault="00000000">
      <w:pPr>
        <w:spacing w:before="50" w:after="50"/>
        <w:rPr>
          <w:rFonts w:ascii="Times New Roman" w:hAnsi="Times New Roman" w:cs="Times New Roman"/>
          <w:sz w:val="24"/>
          <w:szCs w:val="24"/>
        </w:rPr>
      </w:pPr>
      <w:r w:rsidRPr="00953B66">
        <w:rPr>
          <w:rFonts w:ascii="Times New Roman" w:hAnsi="Times New Roman" w:cs="Times New Roman"/>
          <w:b/>
          <w:bCs/>
          <w:sz w:val="24"/>
          <w:szCs w:val="24"/>
        </w:rPr>
        <w:t xml:space="preserve">Format: </w:t>
      </w:r>
      <w:r w:rsidRPr="00953B66">
        <w:rPr>
          <w:rFonts w:ascii="Times New Roman" w:hAnsi="Times New Roman" w:cs="Times New Roman"/>
          <w:sz w:val="24"/>
          <w:szCs w:val="24"/>
        </w:rPr>
        <w:t>SQuAD-style QA: question = 41 clause-type templates, context = contract text</w:t>
      </w:r>
    </w:p>
    <w:p w14:paraId="3D1924A2" w14:textId="77777777" w:rsidR="004520E9" w:rsidRPr="00953B66" w:rsidRDefault="00000000">
      <w:pPr>
        <w:spacing w:before="50" w:after="50"/>
        <w:rPr>
          <w:rFonts w:ascii="Times New Roman" w:hAnsi="Times New Roman" w:cs="Times New Roman"/>
          <w:sz w:val="24"/>
          <w:szCs w:val="24"/>
        </w:rPr>
      </w:pPr>
      <w:r w:rsidRPr="00953B66">
        <w:rPr>
          <w:rFonts w:ascii="Times New Roman" w:hAnsi="Times New Roman" w:cs="Times New Roman"/>
          <w:b/>
          <w:bCs/>
          <w:sz w:val="24"/>
          <w:szCs w:val="24"/>
        </w:rPr>
        <w:t xml:space="preserve">Baseline: </w:t>
      </w:r>
      <w:r w:rsidRPr="00953B66">
        <w:rPr>
          <w:rFonts w:ascii="Times New Roman" w:hAnsi="Times New Roman" w:cs="Times New Roman"/>
          <w:sz w:val="24"/>
          <w:szCs w:val="24"/>
        </w:rPr>
        <w:t>spaCy NER + regex patterns (rule-based, no ML)</w:t>
      </w:r>
    </w:p>
    <w:p w14:paraId="089F410F" w14:textId="77777777" w:rsidR="004520E9" w:rsidRPr="00953B66" w:rsidRDefault="00000000">
      <w:pPr>
        <w:spacing w:before="50" w:after="50"/>
        <w:rPr>
          <w:rFonts w:ascii="Times New Roman" w:hAnsi="Times New Roman" w:cs="Times New Roman"/>
          <w:sz w:val="24"/>
          <w:szCs w:val="24"/>
        </w:rPr>
      </w:pPr>
      <w:r w:rsidRPr="00953B66">
        <w:rPr>
          <w:rFonts w:ascii="Times New Roman" w:hAnsi="Times New Roman" w:cs="Times New Roman"/>
          <w:b/>
          <w:bCs/>
          <w:sz w:val="24"/>
          <w:szCs w:val="24"/>
        </w:rPr>
        <w:t xml:space="preserve">Infrastructure: </w:t>
      </w:r>
      <w:r w:rsidRPr="00953B66">
        <w:rPr>
          <w:rFonts w:ascii="Times New Roman" w:hAnsi="Times New Roman" w:cs="Times New Roman"/>
          <w:sz w:val="24"/>
          <w:szCs w:val="24"/>
        </w:rPr>
        <w:t>Google Colab (A100 GPU) / Kaggle</w:t>
      </w:r>
    </w:p>
    <w:p w14:paraId="608F86A2" w14:textId="77777777" w:rsidR="004520E9" w:rsidRPr="00953B66" w:rsidRDefault="004520E9">
      <w:pPr>
        <w:spacing w:before="80" w:after="80"/>
        <w:rPr>
          <w:rFonts w:ascii="Times New Roman" w:hAnsi="Times New Roman" w:cs="Times New Roman"/>
          <w:sz w:val="24"/>
          <w:szCs w:val="24"/>
        </w:rPr>
      </w:pPr>
    </w:p>
    <w:p w14:paraId="7D2CD8CD" w14:textId="77777777" w:rsidR="004520E9" w:rsidRPr="00953B66" w:rsidRDefault="00000000">
      <w:pPr>
        <w:pStyle w:val="Heading1"/>
        <w:spacing w:after="120"/>
        <w:rPr>
          <w:rFonts w:ascii="Times New Roman" w:hAnsi="Times New Roman" w:cs="Times New Roman"/>
          <w:color w:val="auto"/>
          <w:sz w:val="24"/>
          <w:szCs w:val="24"/>
        </w:rPr>
      </w:pPr>
      <w:r w:rsidRPr="00953B66">
        <w:rPr>
          <w:rFonts w:ascii="Times New Roman" w:hAnsi="Times New Roman" w:cs="Times New Roman"/>
          <w:color w:val="auto"/>
          <w:sz w:val="24"/>
          <w:szCs w:val="24"/>
        </w:rPr>
        <w:t>2. What Was Built</w:t>
      </w:r>
    </w:p>
    <w:p w14:paraId="3C863C84"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2.1 Data Preprocessing (preprocess_cuad.py)</w:t>
      </w:r>
    </w:p>
    <w:p w14:paraId="04CC5A2A"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The preprocessing pipeline loads CUAD v1 from a local JSON file and converts it into tokenized sliding-window datasets ready for fine-tuning.</w:t>
      </w:r>
    </w:p>
    <w:p w14:paraId="2EABB84D" w14:textId="77777777" w:rsidR="004520E9" w:rsidRPr="00953B66" w:rsidRDefault="004520E9">
      <w:pPr>
        <w:spacing w:before="80" w:after="80"/>
        <w:rPr>
          <w:rFonts w:ascii="Times New Roman" w:hAnsi="Times New Roman" w:cs="Times New Roman"/>
          <w:sz w:val="24"/>
          <w:szCs w:val="24"/>
        </w:rPr>
      </w:pPr>
    </w:p>
    <w:p w14:paraId="0CCA40E9"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Dataset Splitting</w:t>
      </w:r>
    </w:p>
    <w:p w14:paraId="4628E371"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90/10 train-test split (seed=42) on raw data</w:t>
      </w:r>
    </w:p>
    <w:p w14:paraId="29AA33C1"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Validation set: 10% of the 90% train portion (~1,000 samples)</w:t>
      </w:r>
    </w:p>
    <w:p w14:paraId="01903474"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Test set: kept at its natural, unbalanced distribution for fair final evaluation</w:t>
      </w:r>
    </w:p>
    <w:p w14:paraId="1439089B" w14:textId="77777777" w:rsidR="004520E9" w:rsidRPr="00953B66" w:rsidRDefault="004520E9">
      <w:pPr>
        <w:spacing w:before="80" w:after="80"/>
        <w:rPr>
          <w:rFonts w:ascii="Times New Roman" w:hAnsi="Times New Roman" w:cs="Times New Roman"/>
          <w:sz w:val="24"/>
          <w:szCs w:val="24"/>
        </w:rPr>
      </w:pPr>
    </w:p>
    <w:p w14:paraId="6B0BDA34"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QA-Level Balancing (Train Only)</w:t>
      </w:r>
    </w:p>
    <w:p w14:paraId="40BEF590"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CUAD is heavily imbalanced: ~98% of QA pairs are negative (no clause present)</w:t>
      </w:r>
    </w:p>
    <w:p w14:paraId="78DF707F"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Training set balanced at 1:1 positive-to-negative ratio at the QA level</w:t>
      </w:r>
    </w:p>
    <w:p w14:paraId="2EEBBA83"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Validation set balanced at 1:2 to give reliable early stopping signal</w:t>
      </w:r>
    </w:p>
    <w:p w14:paraId="245F0F87"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Test set intentionally left unbalanced, then re-balanced to 1:2 during evaluation to get meaningful metrics</w:t>
      </w:r>
    </w:p>
    <w:p w14:paraId="6DE38302" w14:textId="77777777" w:rsidR="004520E9" w:rsidRPr="00953B66" w:rsidRDefault="004520E9">
      <w:pPr>
        <w:spacing w:before="80" w:after="80"/>
        <w:rPr>
          <w:rFonts w:ascii="Times New Roman" w:hAnsi="Times New Roman" w:cs="Times New Roman"/>
          <w:sz w:val="24"/>
          <w:szCs w:val="24"/>
        </w:rPr>
      </w:pPr>
    </w:p>
    <w:p w14:paraId="4C25E32E"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Tokenization</w:t>
      </w:r>
    </w:p>
    <w:p w14:paraId="64893480"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Each QA pair is tokenized using the DeBERTa-base tokenizer with:</w:t>
      </w:r>
    </w:p>
    <w:p w14:paraId="7EAFF5B4"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MAX_LENGTH = 384, STRIDE = 128 (sliding window for long contracts)</w:t>
      </w:r>
    </w:p>
    <w:p w14:paraId="3F71E71D"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return_overflowing_tokens=True for multi-window coverage</w:t>
      </w:r>
    </w:p>
    <w:p w14:paraId="0FBC0C98"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NO_ANSWER_SENTINEL = -1 to distinguish true negatives from [CLS] position 0</w:t>
      </w:r>
    </w:p>
    <w:p w14:paraId="5F3AD5BD"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lastRenderedPageBreak/>
        <w:t>Sentinel Reset</w:t>
      </w:r>
    </w:p>
    <w:p w14:paraId="6F26A10E"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A critical two-step process was used: sentinel value -1 marks negative windows during balancing, then gets reset to 0 before saving. This prevents the model from learning to always predict [CLS] for no-answer windows.</w:t>
      </w:r>
    </w:p>
    <w:p w14:paraId="37FD776B" w14:textId="77777777" w:rsidR="004520E9" w:rsidRPr="00953B66" w:rsidRDefault="004520E9">
      <w:pPr>
        <w:spacing w:before="80" w:after="80"/>
        <w:rPr>
          <w:rFonts w:ascii="Times New Roman" w:hAnsi="Times New Roman" w:cs="Times New Roman"/>
          <w:sz w:val="24"/>
          <w:szCs w:val="24"/>
        </w:rPr>
      </w:pPr>
    </w:p>
    <w:p w14:paraId="11DB1BEA"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2.2 DeBERTa Fine-Tuning (pipeline.py)</w:t>
      </w:r>
    </w:p>
    <w:p w14:paraId="1DCAA3E5"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The fine_tune_deberta() function fine-tunes microsoft/deberta-base as a QA (span-extraction) model using HuggingFace Trainer.</w:t>
      </w:r>
    </w:p>
    <w:p w14:paraId="01FE5167" w14:textId="77777777" w:rsidR="004520E9" w:rsidRPr="00953B66" w:rsidRDefault="004520E9">
      <w:pPr>
        <w:spacing w:before="80" w:after="80"/>
        <w:rPr>
          <w:rFonts w:ascii="Times New Roman" w:hAnsi="Times New Roman" w:cs="Times New Roman"/>
          <w:sz w:val="24"/>
          <w:szCs w:val="24"/>
        </w:rPr>
      </w:pPr>
    </w:p>
    <w:p w14:paraId="14857B4B"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Training Configuration</w:t>
      </w:r>
    </w:p>
    <w:p w14:paraId="5FD7996E"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Epochs: 3, Batch size: 4 per device, Gradient accumulation: 2 steps (effective batch = 8)</w:t>
      </w:r>
    </w:p>
    <w:p w14:paraId="6D25EFBE"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Learning rate: 5e-6, Weight decay: 0.01, Warmup steps: 1,300</w:t>
      </w:r>
    </w:p>
    <w:p w14:paraId="636B439B"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Max grad norm: 1.0 (gradient clipping)</w:t>
      </w:r>
    </w:p>
    <w:p w14:paraId="250D8D9E"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Evaluation strategy: every 500 steps</w:t>
      </w:r>
    </w:p>
    <w:p w14:paraId="13FEA6FD"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Early stopping: patience = 3 (metric: exact_match on validation)</w:t>
      </w:r>
    </w:p>
    <w:p w14:paraId="2B59016B"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fp16: disabled (caused instability on DeBERTa — see Issues section)</w:t>
      </w:r>
    </w:p>
    <w:p w14:paraId="1098209E"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Best model loaded at end of training automatically</w:t>
      </w:r>
    </w:p>
    <w:p w14:paraId="11456A27"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Custom compute_metrics</w:t>
      </w:r>
    </w:p>
    <w:p w14:paraId="2F062253"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A custom compute_metrics function was written for the Trainer that mirrors inference logic: it compares the best non-CLS span score against the CLS score (no-answer signal). A span is predicted only if its score exceeds the CLS score by a margin of +1.0. This ensures early stopping is based on a meaningful signal, not raw position matching.</w:t>
      </w:r>
    </w:p>
    <w:p w14:paraId="195FA0EC" w14:textId="77777777" w:rsidR="004520E9" w:rsidRPr="00953B66" w:rsidRDefault="004520E9">
      <w:pPr>
        <w:spacing w:before="80" w:after="80"/>
        <w:rPr>
          <w:rFonts w:ascii="Times New Roman" w:hAnsi="Times New Roman" w:cs="Times New Roman"/>
          <w:sz w:val="24"/>
          <w:szCs w:val="24"/>
        </w:rPr>
      </w:pPr>
    </w:p>
    <w:p w14:paraId="04AD3E40"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2.3 Inference Pipeline (ClauseExtractorClassifier)</w:t>
      </w:r>
    </w:p>
    <w:p w14:paraId="0539DFCA"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The inference class runs all 41 CUAD question templates against a given contract and returns structured ClauseObject instances.</w:t>
      </w:r>
    </w:p>
    <w:p w14:paraId="184B0740" w14:textId="77777777" w:rsidR="004520E9" w:rsidRPr="00953B66" w:rsidRDefault="004520E9">
      <w:pPr>
        <w:spacing w:before="80" w:after="80"/>
        <w:rPr>
          <w:rFonts w:ascii="Times New Roman" w:hAnsi="Times New Roman" w:cs="Times New Roman"/>
          <w:sz w:val="24"/>
          <w:szCs w:val="24"/>
        </w:rPr>
      </w:pPr>
    </w:p>
    <w:p w14:paraId="1161E4F0"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Sliding Window Inference</w:t>
      </w:r>
    </w:p>
    <w:p w14:paraId="739897FC"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Contracts are tokenized with stride=128 and max_length=384 — multiple windows per contract</w:t>
      </w:r>
    </w:p>
    <w:p w14:paraId="400BA5B8"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Best span found across ALL windows per clause type (global best, not per-window)</w:t>
      </w:r>
    </w:p>
    <w:p w14:paraId="19E15166"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Offset mapping tracks character positions back to original text</w:t>
      </w:r>
    </w:p>
    <w:p w14:paraId="73FC6974" w14:textId="77777777" w:rsidR="004520E9" w:rsidRPr="00953B66" w:rsidRDefault="004520E9">
      <w:pPr>
        <w:spacing w:before="80" w:after="80"/>
        <w:rPr>
          <w:rFonts w:ascii="Times New Roman" w:hAnsi="Times New Roman" w:cs="Times New Roman"/>
          <w:sz w:val="24"/>
          <w:szCs w:val="24"/>
        </w:rPr>
      </w:pPr>
    </w:p>
    <w:p w14:paraId="35667835"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CLS-vs-Span Decision</w:t>
      </w:r>
    </w:p>
    <w:p w14:paraId="371E66D7"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For each clause type, the model compares the best span score against the CLS (no-answer) score. Per-clause-type thresholds control how much a span must beat CLS to be accepted. Rare clause types get stricter thresholds (2.5-3.0) while common types use a default of 1.0.</w:t>
      </w:r>
    </w:p>
    <w:p w14:paraId="245C1AED" w14:textId="77777777" w:rsidR="004520E9" w:rsidRPr="00953B66" w:rsidRDefault="004520E9">
      <w:pPr>
        <w:spacing w:before="80" w:after="80"/>
        <w:rPr>
          <w:rFonts w:ascii="Times New Roman" w:hAnsi="Times New Roman" w:cs="Times New Roman"/>
          <w:sz w:val="24"/>
          <w:szCs w:val="24"/>
        </w:rPr>
      </w:pPr>
    </w:p>
    <w:p w14:paraId="7C81C13F"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Post-Prediction Keyword Validation</w:t>
      </w:r>
    </w:p>
    <w:p w14:paraId="18DF9536"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A secondary filter validates predictions semantically. For example, an "Audit Rights" prediction is only kept if the extracted text actually contains words like audit, inspect, records, or books. This catches semantically wrong predictions that pass the CLS threshold.</w:t>
      </w:r>
    </w:p>
    <w:p w14:paraId="546BEDE4" w14:textId="77777777" w:rsidR="004520E9" w:rsidRPr="00953B66" w:rsidRDefault="004520E9">
      <w:pPr>
        <w:spacing w:before="80" w:after="80"/>
        <w:rPr>
          <w:rFonts w:ascii="Times New Roman" w:hAnsi="Times New Roman" w:cs="Times New Roman"/>
          <w:sz w:val="24"/>
          <w:szCs w:val="24"/>
        </w:rPr>
      </w:pPr>
    </w:p>
    <w:p w14:paraId="4B922349"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Overlap Resolution</w:t>
      </w:r>
    </w:p>
    <w:p w14:paraId="40609118"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When two clause predictions overlap by more than 50% of the smaller span, the lower-confidence prediction is dropped. This prevents duplicate or near-duplicate clauses in the output.</w:t>
      </w:r>
    </w:p>
    <w:p w14:paraId="53AB1CEF" w14:textId="77777777" w:rsidR="004520E9" w:rsidRPr="00953B66" w:rsidRDefault="004520E9">
      <w:pPr>
        <w:spacing w:before="80" w:after="80"/>
        <w:rPr>
          <w:rFonts w:ascii="Times New Roman" w:hAnsi="Times New Roman" w:cs="Times New Roman"/>
          <w:sz w:val="24"/>
          <w:szCs w:val="24"/>
        </w:rPr>
      </w:pPr>
    </w:p>
    <w:p w14:paraId="6681E725"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Output Schema</w:t>
      </w:r>
    </w:p>
    <w:p w14:paraId="208D6CFB"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Each extracted clause is returned as a ClauseObject with: clause_id, clause_text, clause_type, start_pos, end_pos, confidence (sigmoid-normalized), confidence_logit (raw), and document_id.</w:t>
      </w:r>
    </w:p>
    <w:p w14:paraId="6C9A9A4B" w14:textId="77777777" w:rsidR="004520E9" w:rsidRPr="00953B66" w:rsidRDefault="004520E9">
      <w:pPr>
        <w:spacing w:before="80" w:after="80"/>
        <w:rPr>
          <w:rFonts w:ascii="Times New Roman" w:hAnsi="Times New Roman" w:cs="Times New Roman"/>
          <w:sz w:val="24"/>
          <w:szCs w:val="24"/>
        </w:rPr>
      </w:pPr>
    </w:p>
    <w:p w14:paraId="021E2988"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2.4 Rule-Based Baseline (baseline.py)</w:t>
      </w:r>
    </w:p>
    <w:p w14:paraId="5A2C0AAA"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A non-ML baseline was built using spaCy NER and regex patterns to provide a comparison point. It covers all 41 CUAD clause types.</w:t>
      </w:r>
    </w:p>
    <w:p w14:paraId="66A207CE" w14:textId="77777777" w:rsidR="004520E9" w:rsidRPr="00953B66" w:rsidRDefault="004520E9">
      <w:pPr>
        <w:spacing w:before="80" w:after="80"/>
        <w:rPr>
          <w:rFonts w:ascii="Times New Roman" w:hAnsi="Times New Roman" w:cs="Times New Roman"/>
          <w:sz w:val="24"/>
          <w:szCs w:val="24"/>
        </w:rPr>
      </w:pPr>
    </w:p>
    <w:p w14:paraId="711257D4"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Architecture</w:t>
      </w:r>
    </w:p>
    <w:p w14:paraId="67C052BB"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Contract text is split into sections using a regex-based section header detector</w:t>
      </w:r>
    </w:p>
    <w:p w14:paraId="5832AD5E"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Each section is matched against clause-type-specific regex patterns</w:t>
      </w:r>
    </w:p>
    <w:p w14:paraId="2B31DC65"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spaCy NER (en_core_web_sm) boosts confidence when supporting entities are found (e.g., GPE boosts Governing Law, DATE boosts Effective Date)</w:t>
      </w:r>
    </w:p>
    <w:p w14:paraId="32E0E216"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NER confirms matches but does not initiate them — prevents false positives</w:t>
      </w:r>
    </w:p>
    <w:p w14:paraId="784E4632" w14:textId="77777777" w:rsidR="004520E9" w:rsidRPr="00953B66" w:rsidRDefault="004520E9">
      <w:pPr>
        <w:spacing w:before="80" w:after="80"/>
        <w:rPr>
          <w:rFonts w:ascii="Times New Roman" w:hAnsi="Times New Roman" w:cs="Times New Roman"/>
          <w:sz w:val="24"/>
          <w:szCs w:val="24"/>
        </w:rPr>
      </w:pPr>
    </w:p>
    <w:p w14:paraId="6DE7F50E"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Multi-Type Sections</w:t>
      </w:r>
    </w:p>
    <w:p w14:paraId="76B114E4"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A key fix during development: the original baseline emitted only the single best matching clause type per section. This was changed to emit one clause per matched type per section, so a section matching both Indemnification and Insurance contributes to both clause types during evaluation.</w:t>
      </w:r>
    </w:p>
    <w:p w14:paraId="027B63F2" w14:textId="77777777" w:rsidR="004520E9" w:rsidRPr="00953B66" w:rsidRDefault="004520E9">
      <w:pPr>
        <w:spacing w:before="80" w:after="80"/>
        <w:rPr>
          <w:rFonts w:ascii="Times New Roman" w:hAnsi="Times New Roman" w:cs="Times New Roman"/>
          <w:sz w:val="24"/>
          <w:szCs w:val="24"/>
        </w:rPr>
      </w:pPr>
    </w:p>
    <w:p w14:paraId="52B5EACB"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2.5 Evaluation (evaluate.py + pipeline.py)</w:t>
      </w:r>
    </w:p>
    <w:p w14:paraId="27FD4A36"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Evaluation covers two independent dimensions from the same model output:</w:t>
      </w:r>
    </w:p>
    <w:p w14:paraId="3B14C9A4" w14:textId="77777777" w:rsidR="004520E9" w:rsidRPr="00953B66" w:rsidRDefault="004520E9">
      <w:pPr>
        <w:spacing w:before="80" w:after="80"/>
        <w:rPr>
          <w:rFonts w:ascii="Times New Roman" w:hAnsi="Times New Roman" w:cs="Times New Roman"/>
          <w:sz w:val="24"/>
          <w:szCs w:val="24"/>
        </w:rPr>
      </w:pPr>
    </w:p>
    <w:p w14:paraId="2788721F"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Extraction Quality: Exact Match, Token-level F1, Span IoU</w:t>
      </w:r>
    </w:p>
    <w:p w14:paraId="388EC510"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Classification Quality: Accuracy, Macro F1, per-class F1 across all 41 clause types</w:t>
      </w:r>
    </w:p>
    <w:p w14:paraId="582ABA52" w14:textId="77777777" w:rsidR="004520E9" w:rsidRPr="00953B66" w:rsidRDefault="004520E9">
      <w:pPr>
        <w:spacing w:before="80" w:after="80"/>
        <w:rPr>
          <w:rFonts w:ascii="Times New Roman" w:hAnsi="Times New Roman" w:cs="Times New Roman"/>
          <w:sz w:val="24"/>
          <w:szCs w:val="24"/>
        </w:rPr>
      </w:pPr>
    </w:p>
    <w:p w14:paraId="7A3ACEE0"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The evaluate.py script handles the cross-model comparison between DeBERTa and the rule-based baseline, computing per-class F1 and the Span IoU metric which measures overlap between predicted and ground-truth character spans.</w:t>
      </w:r>
    </w:p>
    <w:p w14:paraId="3D1F6794" w14:textId="77777777" w:rsidR="004520E9" w:rsidRPr="00953B66" w:rsidRDefault="004520E9">
      <w:pPr>
        <w:spacing w:before="80" w:after="80"/>
        <w:rPr>
          <w:rFonts w:ascii="Times New Roman" w:hAnsi="Times New Roman" w:cs="Times New Roman"/>
          <w:sz w:val="24"/>
          <w:szCs w:val="24"/>
        </w:rPr>
      </w:pPr>
    </w:p>
    <w:p w14:paraId="78D56A82" w14:textId="77777777" w:rsidR="004520E9" w:rsidRPr="00953B66" w:rsidRDefault="00000000">
      <w:pPr>
        <w:pStyle w:val="Heading1"/>
        <w:spacing w:after="120"/>
        <w:rPr>
          <w:rFonts w:ascii="Times New Roman" w:hAnsi="Times New Roman" w:cs="Times New Roman"/>
          <w:color w:val="auto"/>
          <w:sz w:val="24"/>
          <w:szCs w:val="24"/>
        </w:rPr>
      </w:pPr>
      <w:r w:rsidRPr="00953B66">
        <w:rPr>
          <w:rFonts w:ascii="Times New Roman" w:hAnsi="Times New Roman" w:cs="Times New Roman"/>
          <w:color w:val="auto"/>
          <w:sz w:val="24"/>
          <w:szCs w:val="24"/>
        </w:rPr>
        <w:t>3. Results</w:t>
      </w:r>
    </w:p>
    <w:p w14:paraId="2E6403F3"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3.1 Stage 1 Standalone Evaluation (stage1_eval.json)</w:t>
      </w:r>
    </w:p>
    <w:p w14:paraId="4DF84B88"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This evaluation was run on the balanced test set (5,475 examples, 1:2 positive-to-negative ratio):</w:t>
      </w:r>
    </w:p>
    <w:p w14:paraId="49767A78" w14:textId="77777777" w:rsidR="004520E9" w:rsidRPr="00953B66" w:rsidRDefault="004520E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953B66" w:rsidRPr="00953B66" w14:paraId="50D62E0C" w14:textId="77777777">
        <w:tblPrEx>
          <w:tblCellMar>
            <w:top w:w="0" w:type="dxa"/>
            <w:bottom w:w="0" w:type="dxa"/>
          </w:tblCellMar>
        </w:tblPrEx>
        <w:tc>
          <w:tcPr>
            <w:tcW w:w="312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6145342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Metric</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36EF490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Value</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14D0C771" w14:textId="77777777" w:rsidR="004520E9" w:rsidRPr="00953B66" w:rsidRDefault="004520E9">
            <w:pPr>
              <w:jc w:val="center"/>
              <w:rPr>
                <w:rFonts w:ascii="Times New Roman" w:hAnsi="Times New Roman" w:cs="Times New Roman"/>
                <w:sz w:val="24"/>
                <w:szCs w:val="24"/>
              </w:rPr>
            </w:pP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287FFB3D" w14:textId="77777777" w:rsidR="004520E9" w:rsidRPr="00953B66" w:rsidRDefault="004520E9">
            <w:pPr>
              <w:jc w:val="center"/>
              <w:rPr>
                <w:rFonts w:ascii="Times New Roman" w:hAnsi="Times New Roman" w:cs="Times New Roman"/>
                <w:sz w:val="24"/>
                <w:szCs w:val="24"/>
              </w:rPr>
            </w:pPr>
          </w:p>
        </w:tc>
      </w:tr>
      <w:tr w:rsidR="00953B66" w:rsidRPr="00953B66" w14:paraId="084746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B168DD"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Test Set Total</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10AC5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5,475</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B07F71" w14:textId="77777777" w:rsidR="004520E9" w:rsidRPr="00953B66" w:rsidRDefault="004520E9">
            <w:pPr>
              <w:rPr>
                <w:rFonts w:ascii="Times New Roman" w:hAnsi="Times New Roman" w:cs="Times New Roman"/>
                <w:sz w:val="24"/>
                <w:szCs w:val="24"/>
              </w:rPr>
            </w:pP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15D2DD" w14:textId="77777777" w:rsidR="004520E9" w:rsidRPr="00953B66" w:rsidRDefault="004520E9">
            <w:pPr>
              <w:rPr>
                <w:rFonts w:ascii="Times New Roman" w:hAnsi="Times New Roman" w:cs="Times New Roman"/>
                <w:sz w:val="24"/>
                <w:szCs w:val="24"/>
              </w:rPr>
            </w:pPr>
          </w:p>
        </w:tc>
      </w:tr>
      <w:tr w:rsidR="00953B66" w:rsidRPr="00953B66" w14:paraId="20E3E4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0066A"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Positives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2CBA1"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1,825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A9F07" w14:textId="77777777" w:rsidR="004520E9" w:rsidRPr="00953B66" w:rsidRDefault="004520E9">
            <w:pPr>
              <w:rPr>
                <w:rFonts w:ascii="Times New Roman" w:hAnsi="Times New Roman" w:cs="Times New Roman"/>
                <w:sz w:val="24"/>
                <w:szCs w:val="24"/>
              </w:rPr>
            </w:pP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AA94" w14:textId="77777777" w:rsidR="004520E9" w:rsidRPr="00953B66" w:rsidRDefault="004520E9">
            <w:pPr>
              <w:rPr>
                <w:rFonts w:ascii="Times New Roman" w:hAnsi="Times New Roman" w:cs="Times New Roman"/>
                <w:sz w:val="24"/>
                <w:szCs w:val="24"/>
              </w:rPr>
            </w:pPr>
          </w:p>
        </w:tc>
      </w:tr>
      <w:tr w:rsidR="00953B66" w:rsidRPr="00953B66" w14:paraId="6DB5E4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B68338"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Negatives</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D4DD80"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3,650</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424F6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Ratio 1:2</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EC8BA3" w14:textId="77777777" w:rsidR="004520E9" w:rsidRPr="00953B66" w:rsidRDefault="004520E9">
            <w:pPr>
              <w:rPr>
                <w:rFonts w:ascii="Times New Roman" w:hAnsi="Times New Roman" w:cs="Times New Roman"/>
                <w:sz w:val="24"/>
                <w:szCs w:val="24"/>
              </w:rPr>
            </w:pPr>
          </w:p>
        </w:tc>
      </w:tr>
      <w:tr w:rsidR="00953B66" w:rsidRPr="00953B66" w14:paraId="2C422C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A506"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Exact Match (%)</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D84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83.25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21ACD" w14:textId="77777777" w:rsidR="004520E9" w:rsidRPr="00953B66" w:rsidRDefault="004520E9">
            <w:pPr>
              <w:rPr>
                <w:rFonts w:ascii="Times New Roman" w:hAnsi="Times New Roman" w:cs="Times New Roman"/>
                <w:sz w:val="24"/>
                <w:szCs w:val="24"/>
              </w:rPr>
            </w:pP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AD961" w14:textId="77777777" w:rsidR="004520E9" w:rsidRPr="00953B66" w:rsidRDefault="004520E9">
            <w:pPr>
              <w:rPr>
                <w:rFonts w:ascii="Times New Roman" w:hAnsi="Times New Roman" w:cs="Times New Roman"/>
                <w:sz w:val="24"/>
                <w:szCs w:val="24"/>
              </w:rPr>
            </w:pPr>
          </w:p>
        </w:tc>
      </w:tr>
      <w:tr w:rsidR="00953B66" w:rsidRPr="00953B66" w14:paraId="40F7D3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BEFC57"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F1 (%)</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E34CFB"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85.80</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0CF594" w14:textId="77777777" w:rsidR="004520E9" w:rsidRPr="00953B66" w:rsidRDefault="004520E9">
            <w:pPr>
              <w:rPr>
                <w:rFonts w:ascii="Times New Roman" w:hAnsi="Times New Roman" w:cs="Times New Roman"/>
                <w:sz w:val="24"/>
                <w:szCs w:val="24"/>
              </w:rPr>
            </w:pP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3608AD" w14:textId="77777777" w:rsidR="004520E9" w:rsidRPr="00953B66" w:rsidRDefault="004520E9">
            <w:pPr>
              <w:rPr>
                <w:rFonts w:ascii="Times New Roman" w:hAnsi="Times New Roman" w:cs="Times New Roman"/>
                <w:sz w:val="24"/>
                <w:szCs w:val="24"/>
              </w:rPr>
            </w:pPr>
          </w:p>
        </w:tc>
      </w:tr>
      <w:tr w:rsidR="00953B66" w:rsidRPr="00953B66" w14:paraId="7BE13A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7278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Classification Accuracy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4AEB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0.9286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F3A7" w14:textId="77777777" w:rsidR="004520E9" w:rsidRPr="00953B66" w:rsidRDefault="004520E9">
            <w:pPr>
              <w:rPr>
                <w:rFonts w:ascii="Times New Roman" w:hAnsi="Times New Roman" w:cs="Times New Roman"/>
                <w:sz w:val="24"/>
                <w:szCs w:val="24"/>
              </w:rPr>
            </w:pP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6135A" w14:textId="77777777" w:rsidR="004520E9" w:rsidRPr="00953B66" w:rsidRDefault="004520E9">
            <w:pPr>
              <w:rPr>
                <w:rFonts w:ascii="Times New Roman" w:hAnsi="Times New Roman" w:cs="Times New Roman"/>
                <w:sz w:val="24"/>
                <w:szCs w:val="24"/>
              </w:rPr>
            </w:pPr>
          </w:p>
        </w:tc>
      </w:tr>
      <w:tr w:rsidR="00953B66" w:rsidRPr="00953B66" w14:paraId="53029A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95475C"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Macro F1</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DF4A9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0.9188</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3D8F92" w14:textId="77777777" w:rsidR="004520E9" w:rsidRPr="00953B66" w:rsidRDefault="004520E9">
            <w:pPr>
              <w:rPr>
                <w:rFonts w:ascii="Times New Roman" w:hAnsi="Times New Roman" w:cs="Times New Roman"/>
                <w:sz w:val="24"/>
                <w:szCs w:val="24"/>
              </w:rPr>
            </w:pP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B9B286" w14:textId="77777777" w:rsidR="004520E9" w:rsidRPr="00953B66" w:rsidRDefault="004520E9">
            <w:pPr>
              <w:rPr>
                <w:rFonts w:ascii="Times New Roman" w:hAnsi="Times New Roman" w:cs="Times New Roman"/>
                <w:sz w:val="24"/>
                <w:szCs w:val="24"/>
              </w:rPr>
            </w:pPr>
          </w:p>
        </w:tc>
      </w:tr>
    </w:tbl>
    <w:p w14:paraId="25E9D4C2" w14:textId="77777777" w:rsidR="004520E9" w:rsidRPr="00953B66" w:rsidRDefault="004520E9">
      <w:pPr>
        <w:spacing w:before="80" w:after="80"/>
        <w:rPr>
          <w:rFonts w:ascii="Times New Roman" w:hAnsi="Times New Roman" w:cs="Times New Roman"/>
          <w:sz w:val="24"/>
          <w:szCs w:val="24"/>
        </w:rPr>
      </w:pPr>
    </w:p>
    <w:p w14:paraId="1693D592"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The CLAUSE class achieved precision 0.91 / recall 0.87 / F1 0.89. The NO_CLAUSE class achieved precision 0.94 / recall 0.96 / F1 0.95. The model is better at identifying true negatives than true positives, which is expected given the class imbalance in CUAD.</w:t>
      </w:r>
    </w:p>
    <w:p w14:paraId="4074F344" w14:textId="77777777" w:rsidR="004520E9" w:rsidRPr="00953B66" w:rsidRDefault="004520E9">
      <w:pPr>
        <w:spacing w:before="80" w:after="80"/>
        <w:rPr>
          <w:rFonts w:ascii="Times New Roman" w:hAnsi="Times New Roman" w:cs="Times New Roman"/>
          <w:sz w:val="24"/>
          <w:szCs w:val="24"/>
        </w:rPr>
      </w:pPr>
    </w:p>
    <w:p w14:paraId="61A55E81"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3.2 Extraction Quality: DeBERTa vs Baseline</w:t>
      </w:r>
    </w:p>
    <w:p w14:paraId="20275CCC" w14:textId="77777777" w:rsidR="004520E9" w:rsidRPr="00953B66" w:rsidRDefault="004520E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953B66" w:rsidRPr="00953B66" w14:paraId="5575C98A" w14:textId="77777777">
        <w:tblPrEx>
          <w:tblCellMar>
            <w:top w:w="0" w:type="dxa"/>
            <w:bottom w:w="0" w:type="dxa"/>
          </w:tblCellMar>
        </w:tblPrEx>
        <w:tc>
          <w:tcPr>
            <w:tcW w:w="312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211FC11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Metric</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5A3F9E6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55AC590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4FDFBD8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Delta</w:t>
            </w:r>
          </w:p>
        </w:tc>
      </w:tr>
      <w:tr w:rsidR="00953B66" w:rsidRPr="00953B66" w14:paraId="62B851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C19E82"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Exact Match (%)</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EA9FD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63.70</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03DBC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62.84</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13D3F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+0.86</w:t>
            </w:r>
          </w:p>
        </w:tc>
      </w:tr>
      <w:tr w:rsidR="00953B66" w:rsidRPr="00953B66" w14:paraId="0EC4B5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E585"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Text F1 (%)</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10E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65.50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67C3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66.31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D49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-0.81</w:t>
            </w:r>
          </w:p>
        </w:tc>
      </w:tr>
      <w:tr w:rsidR="00953B66" w:rsidRPr="00953B66" w14:paraId="5FBA04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682C6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Span IoU</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7C8B8A"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0.3582</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020D5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0.0903</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C6A52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+0.2679</w:t>
            </w:r>
          </w:p>
        </w:tc>
      </w:tr>
    </w:tbl>
    <w:p w14:paraId="7E3B9EB1" w14:textId="77777777" w:rsidR="004520E9" w:rsidRPr="00953B66" w:rsidRDefault="004520E9">
      <w:pPr>
        <w:spacing w:before="80" w:after="80"/>
        <w:rPr>
          <w:rFonts w:ascii="Times New Roman" w:hAnsi="Times New Roman" w:cs="Times New Roman"/>
          <w:sz w:val="24"/>
          <w:szCs w:val="24"/>
        </w:rPr>
      </w:pPr>
    </w:p>
    <w:p w14:paraId="5043F02D"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 xml:space="preserve">The key finding is Span IoU: DeBERTa achieves 0.3582 vs. the baseline's 0.0903. This means DeBERTa's predicted spans are 4x more precisely aligned to the true clause boundaries than the </w:t>
      </w:r>
      <w:r w:rsidRPr="00953B66">
        <w:rPr>
          <w:rFonts w:ascii="Times New Roman" w:hAnsi="Times New Roman" w:cs="Times New Roman"/>
          <w:sz w:val="24"/>
          <w:szCs w:val="24"/>
        </w:rPr>
        <w:lastRenderedPageBreak/>
        <w:t>regex baseline, even when classification F1 scores appear comparable. The baseline has a structurally low IoU because regex matching returns line-level spans rather than precise clause text.</w:t>
      </w:r>
    </w:p>
    <w:p w14:paraId="5961BC32" w14:textId="77777777" w:rsidR="004520E9" w:rsidRPr="00953B66" w:rsidRDefault="004520E9">
      <w:pPr>
        <w:spacing w:before="80" w:after="80"/>
        <w:rPr>
          <w:rFonts w:ascii="Times New Roman" w:hAnsi="Times New Roman" w:cs="Times New Roman"/>
          <w:sz w:val="24"/>
          <w:szCs w:val="24"/>
        </w:rPr>
      </w:pPr>
    </w:p>
    <w:p w14:paraId="157DBFCE"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3.3 Classification Quality: DeBERTa vs Baseline</w:t>
      </w:r>
    </w:p>
    <w:p w14:paraId="1433FC0F" w14:textId="77777777" w:rsidR="004520E9" w:rsidRPr="00953B66" w:rsidRDefault="004520E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953B66" w:rsidRPr="00953B66" w14:paraId="39F055B9" w14:textId="77777777">
        <w:tblPrEx>
          <w:tblCellMar>
            <w:top w:w="0" w:type="dxa"/>
            <w:bottom w:w="0" w:type="dxa"/>
          </w:tblCellMar>
        </w:tblPrEx>
        <w:tc>
          <w:tcPr>
            <w:tcW w:w="312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2959841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Metric</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6A2D72D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6C9BB86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c>
          <w:tcPr>
            <w:tcW w:w="20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2CFE7C3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Delta</w:t>
            </w:r>
          </w:p>
        </w:tc>
      </w:tr>
      <w:tr w:rsidR="00953B66" w:rsidRPr="00953B66" w14:paraId="5FC166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156AD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Accuracy</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B031F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0.7226</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78A5B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0.7757</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7B56E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-0.0531</w:t>
            </w:r>
          </w:p>
        </w:tc>
      </w:tr>
      <w:tr w:rsidR="00953B66" w:rsidRPr="00953B66" w14:paraId="7067E0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0EA0"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Macro F1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CA6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0.3425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50D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0.4385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76D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-0.0960</w:t>
            </w:r>
          </w:p>
        </w:tc>
      </w:tr>
      <w:tr w:rsidR="00953B66" w:rsidRPr="00953B66" w14:paraId="517FA7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0B8401"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Weighted F1</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D3F69A"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0.7004</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A83C6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0.7359</w:t>
            </w:r>
          </w:p>
        </w:tc>
        <w:tc>
          <w:tcPr>
            <w:tcW w:w="20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22EA3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-0.0355</w:t>
            </w:r>
          </w:p>
        </w:tc>
      </w:tr>
    </w:tbl>
    <w:p w14:paraId="293A84F6" w14:textId="77777777" w:rsidR="004520E9" w:rsidRPr="00953B66" w:rsidRDefault="004520E9">
      <w:pPr>
        <w:spacing w:before="80" w:after="80"/>
        <w:rPr>
          <w:rFonts w:ascii="Times New Roman" w:hAnsi="Times New Roman" w:cs="Times New Roman"/>
          <w:sz w:val="24"/>
          <w:szCs w:val="24"/>
        </w:rPr>
      </w:pPr>
    </w:p>
    <w:p w14:paraId="450B9627"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The baseline outperforms DeBERTa on overall classification metrics (accuracy, macro F1, weighted F1). This is primarily because CUAD is heavily dominated by keyword-anchored clauses — types like Governing Law, Renewal Term, Insurance, and Most Favored Nation are reliably detected by exact phrase matching. DeBERTa's advantage is contextual understanding, which pays off on more complex clause types.</w:t>
      </w:r>
    </w:p>
    <w:p w14:paraId="688C2644" w14:textId="77777777" w:rsidR="004520E9" w:rsidRPr="00953B66" w:rsidRDefault="004520E9">
      <w:pPr>
        <w:spacing w:before="80" w:after="80"/>
        <w:rPr>
          <w:rFonts w:ascii="Times New Roman" w:hAnsi="Times New Roman" w:cs="Times New Roman"/>
          <w:sz w:val="24"/>
          <w:szCs w:val="24"/>
        </w:rPr>
      </w:pPr>
    </w:p>
    <w:p w14:paraId="63A4DF35"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3.4 Per-Class F1 Breakdown (41 Clause Types)</w:t>
      </w:r>
    </w:p>
    <w:p w14:paraId="4713F2A8" w14:textId="77777777" w:rsidR="004520E9" w:rsidRPr="00953B66" w:rsidRDefault="004520E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1680"/>
        <w:gridCol w:w="1680"/>
        <w:gridCol w:w="1680"/>
      </w:tblGrid>
      <w:tr w:rsidR="00953B66" w:rsidRPr="00953B66" w14:paraId="654AEBA4" w14:textId="77777777">
        <w:tblPrEx>
          <w:tblCellMar>
            <w:top w:w="0" w:type="dxa"/>
            <w:bottom w:w="0" w:type="dxa"/>
          </w:tblCellMar>
        </w:tblPrEx>
        <w:tc>
          <w:tcPr>
            <w:tcW w:w="432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63510147"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Clause Type</w:t>
            </w:r>
          </w:p>
        </w:tc>
        <w:tc>
          <w:tcPr>
            <w:tcW w:w="16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35AAF05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 F1</w:t>
            </w:r>
          </w:p>
        </w:tc>
        <w:tc>
          <w:tcPr>
            <w:tcW w:w="16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79D3E50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 F1</w:t>
            </w:r>
          </w:p>
        </w:tc>
        <w:tc>
          <w:tcPr>
            <w:tcW w:w="16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5105C45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Winner</w:t>
            </w:r>
          </w:p>
        </w:tc>
      </w:tr>
      <w:tr w:rsidR="00953B66" w:rsidRPr="00953B66" w14:paraId="58EB8895"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3ED3D7"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Document Name</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5189BE"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0.893</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1DFF0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1.000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CED5C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4E00BFFD"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3A7CD"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Parties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93DF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0.291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D69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0.194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379B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1E49E7E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D21F56"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Agreement Date</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08D23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0.894</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75C672"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0.508</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4AF94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50FD2D5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2F505"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Effective Date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E81B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0.881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BBC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0.897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A453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72C8DD6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C203FB"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Expiration Date</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1F7AB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0.525</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B2AF3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0.308</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F8C5CB" w14:textId="5C760EBC"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4E7ADE8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9E66"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Renewal Term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6AC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0.095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3FED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0.815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D1A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3F6139DE"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B90251"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Notice Period To Terminate Renewal</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9ACCA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A8B88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BB881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42D5C07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CD1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Governing Law</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ADF1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0.333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CBA4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0.918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463CE"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5843463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45348E"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Most Favored Nation</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FDDC3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F5FF6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1.000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53C897"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3BF284F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95B1D"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Non-Compete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24A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0.421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E31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0.267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4552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6B869B0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E3D77D"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Exclusivity</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CEB57E"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158FD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3D237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03B0C2B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D6C8"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No-Solicit Of Customers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A6BC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5A92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8152A"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5D81F35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2B2493"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lastRenderedPageBreak/>
              <w:t>No-Solicit Of Employees</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26EE6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9588F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B43C8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45FFA0D0"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E9BC"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Non-Disparagement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BEE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90D4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0.667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F57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79B0BBD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C934A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Termination For Convenience</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F717B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0.385</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55579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0.480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0E17B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517E0AC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32AA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ROFR/ROFO/ROFN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92D8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59F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0.667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9D14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6777134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711FEE"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Change Of Control</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E2D5E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0.538</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352D9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2249D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1E8F386E"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C16C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Anti-Assignment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3F8F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0.357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3CA1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0.386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BC4F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5184745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74967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Revenue/Profit Sharing</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BE6B5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0.435</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29B7E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0.438</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81396A"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0BAEB4A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2FD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Price Restrictions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CC62"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827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14E1E"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024D71D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55871E"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Minimum Commitment</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2D6DEE"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0.595</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DF09B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0.250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85A66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1884711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6312E"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Volume Restriction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9A242"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0.538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81C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E49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57FF892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F45F12"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IP Ownership Assignment</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F000D7"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0.519</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5D270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0.556</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ADFE3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0D08EFF1"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AE4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Joint IP Ownership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4B9F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EBAC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F5FBF"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4FD1320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E9A3F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License Grant</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43925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0.449</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52177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0.478</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5B978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5848DE9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9B095"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Non-Transferable License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7FCC7"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0.250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1E0E"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0.692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2EF0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4E844503"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9155F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Affiliate License-Licensor</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9D087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0.353</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5B1F7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D1F3D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6B6E8001"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6FFD"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Affiliate License-Licensee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05F7"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0.429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B26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821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0C15435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318EAB"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Unlimited/All-You-Can-Eat-License</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3AE39A"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3A6E9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B1D3C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5559F5D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4617"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Irrevocable Or Perpetual License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AB2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11BD4"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5841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36AD0A6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38565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Source Code Escrow</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55851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DFF82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0.667</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3FFBD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6B20892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4B3BD"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Post-Termination Services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0147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0.343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7CB7"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0.200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3DA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554FD7D3"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3A8F6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Audit Rights</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9D6F5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0.483</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C42FAC"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65AAA2"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062FC94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7A4B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Uncapped Liability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3CB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0.167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083A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9BC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DeBERTa</w:t>
            </w:r>
          </w:p>
        </w:tc>
      </w:tr>
      <w:tr w:rsidR="00953B66" w:rsidRPr="00953B66" w14:paraId="7F7B213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4A8F2C"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Cap On Liability</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63830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0.552</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A6305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0.642</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99EF38"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6F447710"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62E25"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Liquidated Damages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225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29EA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0.750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E022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48C65DE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98A12A"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Warranty Duration</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6BA7F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16A0A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1E8AF9"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7A7FE961"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D52E3"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Insurance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1C4D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0.320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B8BD"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0.909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0E07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639BBAA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29184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Covenant Not To Sue</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949D1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5AE0D6"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7019D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r w:rsidR="00953B66" w:rsidRPr="00953B66" w14:paraId="02CA133E"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3E76"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Third Party Beneficiary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16E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0.364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C5955"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0.429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D011"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Baseline</w:t>
            </w:r>
          </w:p>
        </w:tc>
      </w:tr>
      <w:tr w:rsidR="00953B66" w:rsidRPr="00953B66" w14:paraId="07F290A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50D6B1"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Indemnification</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48FB6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E06FC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0.000</w:t>
            </w:r>
          </w:p>
        </w:tc>
        <w:tc>
          <w:tcPr>
            <w:tcW w:w="1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2C562B"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sz w:val="24"/>
                <w:szCs w:val="24"/>
              </w:rPr>
              <w:t>Tie</w:t>
            </w:r>
          </w:p>
        </w:tc>
      </w:tr>
    </w:tbl>
    <w:p w14:paraId="0A2E2E73"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lastRenderedPageBreak/>
        <w:t>Summary</w:t>
      </w:r>
    </w:p>
    <w:p w14:paraId="28B8A554"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DeBERTa wins: 14 clause types</w:t>
      </w:r>
    </w:p>
    <w:p w14:paraId="4EAB6028"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Baseline wins: 18 clause types</w:t>
      </w:r>
    </w:p>
    <w:p w14:paraId="1F94B3CD"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Tie (both 0.000): 9 clause types</w:t>
      </w:r>
    </w:p>
    <w:p w14:paraId="26C28E13" w14:textId="77777777" w:rsidR="004520E9" w:rsidRPr="00953B66" w:rsidRDefault="004520E9">
      <w:pPr>
        <w:spacing w:before="80" w:after="80"/>
        <w:rPr>
          <w:rFonts w:ascii="Times New Roman" w:hAnsi="Times New Roman" w:cs="Times New Roman"/>
          <w:sz w:val="24"/>
          <w:szCs w:val="24"/>
        </w:rPr>
      </w:pPr>
    </w:p>
    <w:p w14:paraId="10D13723"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DeBERTa Strengths (Contextual Clauses)</w:t>
      </w:r>
    </w:p>
    <w:p w14:paraId="453CF116"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DeBERTa wins on clauses that require contextual understanding rather than keyword matching: Agreement Date (0.894 vs 0.508), Expiration Date (0.525 vs 0.308), Non-Compete (0.421 vs 0.267), Minimum Commitment (0.595 vs 0.250), Volume Restriction (0.538 vs 0.000), Affiliate License-Licensor/Licensee (0.353/0.429 vs 0.000/0.000).</w:t>
      </w:r>
    </w:p>
    <w:p w14:paraId="4DF9BBBF" w14:textId="77777777" w:rsidR="004520E9" w:rsidRPr="00953B66" w:rsidRDefault="004520E9">
      <w:pPr>
        <w:spacing w:before="80" w:after="80"/>
        <w:rPr>
          <w:rFonts w:ascii="Times New Roman" w:hAnsi="Times New Roman" w:cs="Times New Roman"/>
          <w:sz w:val="24"/>
          <w:szCs w:val="24"/>
        </w:rPr>
      </w:pPr>
    </w:p>
    <w:p w14:paraId="00A477AA"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Baseline Strengths (Keyword-Anchored Clauses)</w:t>
      </w:r>
    </w:p>
    <w:p w14:paraId="408F701A"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Baseline wins decisively on keyword-anchored clauses: Governing Law (0.918 vs 0.333), Renewal Term (0.815 vs 0.095), Most Favored Nation (1.000 vs 0.000), Insurance (0.909 vs 0.320), Liquidated Damages (0.750 vs 0.400). These types are consistently expressed using fixed, distinctive phrases that regex patterns capture near-perfectly.</w:t>
      </w:r>
    </w:p>
    <w:p w14:paraId="59CC69E4" w14:textId="77777777" w:rsidR="004520E9" w:rsidRPr="00953B66" w:rsidRDefault="004520E9">
      <w:pPr>
        <w:spacing w:before="80" w:after="80"/>
        <w:rPr>
          <w:rFonts w:ascii="Times New Roman" w:hAnsi="Times New Roman" w:cs="Times New Roman"/>
          <w:sz w:val="24"/>
          <w:szCs w:val="24"/>
        </w:rPr>
      </w:pPr>
    </w:p>
    <w:p w14:paraId="120729F8"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Zero-F1 Clause Types (Both Models)</w:t>
      </w:r>
    </w:p>
    <w:p w14:paraId="37E1D647"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9 clause types score 0.000 for both models: Notice Period To Terminate Renewal, Exclusivity, No-Solicit Of Customers, Price Restrictions, Joint IP Ownership, Unlimited/All-You-Can-Eat-License, Irrevocable Or Perpetual License, Covenant Not To Sue, Indemnification. These are rare or structurally ambiguous types with very few positive examples in the test set.</w:t>
      </w:r>
    </w:p>
    <w:p w14:paraId="6DE62AB2" w14:textId="77777777" w:rsidR="004520E9" w:rsidRPr="00953B66" w:rsidRDefault="004520E9">
      <w:pPr>
        <w:spacing w:before="80" w:after="80"/>
        <w:rPr>
          <w:rFonts w:ascii="Times New Roman" w:hAnsi="Times New Roman" w:cs="Times New Roman"/>
          <w:sz w:val="24"/>
          <w:szCs w:val="24"/>
        </w:rPr>
      </w:pPr>
    </w:p>
    <w:p w14:paraId="3200E4C1" w14:textId="77777777" w:rsidR="004520E9" w:rsidRPr="00953B66" w:rsidRDefault="00000000">
      <w:pPr>
        <w:pStyle w:val="Heading1"/>
        <w:spacing w:after="120"/>
        <w:rPr>
          <w:rFonts w:ascii="Times New Roman" w:hAnsi="Times New Roman" w:cs="Times New Roman"/>
          <w:color w:val="auto"/>
          <w:sz w:val="24"/>
          <w:szCs w:val="24"/>
        </w:rPr>
      </w:pPr>
      <w:r w:rsidRPr="00953B66">
        <w:rPr>
          <w:rFonts w:ascii="Times New Roman" w:hAnsi="Times New Roman" w:cs="Times New Roman"/>
          <w:color w:val="auto"/>
          <w:sz w:val="24"/>
          <w:szCs w:val="24"/>
        </w:rPr>
        <w:t>4. Issues Faced</w:t>
      </w:r>
    </w:p>
    <w:p w14:paraId="67547DC7"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4.1 Class Imbalance in CUAD (Critical)</w:t>
      </w:r>
    </w:p>
    <w:p w14:paraId="2F6A27F1"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CUAD's natural distribution is ~98% negative QA pairs. Training on the raw dataset caused the model to predict 'no answer' for nearly everything.</w:t>
      </w:r>
    </w:p>
    <w:p w14:paraId="168B0A91"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CUAD has 13,101 annotated clauses across 510 contracts, but when expanded to (contract, clause-type) QA pairs, ~98% are negative. Training on this raw distribution caused the model to always predict no-answer.</w:t>
      </w:r>
    </w:p>
    <w:p w14:paraId="6F21111F" w14:textId="77777777" w:rsidR="004520E9" w:rsidRPr="00953B66" w:rsidRDefault="004520E9">
      <w:pPr>
        <w:spacing w:before="80" w:after="80"/>
        <w:rPr>
          <w:rFonts w:ascii="Times New Roman" w:hAnsi="Times New Roman" w:cs="Times New Roman"/>
          <w:sz w:val="24"/>
          <w:szCs w:val="24"/>
        </w:rPr>
      </w:pPr>
    </w:p>
    <w:p w14:paraId="629AD828"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69636725"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QA-level balancing: downsample negatives to 1:1 ratio in training set</w:t>
      </w:r>
    </w:p>
    <w:p w14:paraId="2578F6DF"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Window-level balancing: also balance at the tokenized window level (NEG_RATIO=2 for train and val)</w:t>
      </w:r>
    </w:p>
    <w:p w14:paraId="2CA3893A"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Used NO_ANSWER_SENTINEL = -1 to correctly identify negative windows after balancing, before model training</w:t>
      </w:r>
    </w:p>
    <w:p w14:paraId="18D44319"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lastRenderedPageBreak/>
        <w:t>Test set kept at natural distribution, then re-balanced 1:2 during evaluation only</w:t>
      </w:r>
    </w:p>
    <w:p w14:paraId="221EE56F" w14:textId="77777777" w:rsidR="004520E9" w:rsidRPr="00953B66" w:rsidRDefault="004520E9">
      <w:pPr>
        <w:spacing w:before="80" w:after="80"/>
        <w:rPr>
          <w:rFonts w:ascii="Times New Roman" w:hAnsi="Times New Roman" w:cs="Times New Roman"/>
          <w:sz w:val="24"/>
          <w:szCs w:val="24"/>
        </w:rPr>
      </w:pPr>
    </w:p>
    <w:p w14:paraId="16549484"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4.2 Sentinel vs CLS Position Collision</w:t>
      </w:r>
    </w:p>
    <w:p w14:paraId="45D2407A"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Using 0 as the 'no answer' marker for start/end positions collided with [CLS] token at position 0. The model learned to always predict [CLS], which looked like 'correct' no-answer predictions during training but was actually meaningless.</w:t>
      </w:r>
    </w:p>
    <w:p w14:paraId="2E006ED3"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This was a subtle bug: standard QA datasets use position 0 to represent no-answer, but [CLS] is a real token at position 0. After window-level balancing, negative windows were also assigned position 0, causing the model to confuse 'no-answer' with 'answer starts at [CLS]'.</w:t>
      </w:r>
    </w:p>
    <w:p w14:paraId="61A85AB5" w14:textId="77777777" w:rsidR="004520E9" w:rsidRPr="00953B66" w:rsidRDefault="004520E9">
      <w:pPr>
        <w:spacing w:before="80" w:after="80"/>
        <w:rPr>
          <w:rFonts w:ascii="Times New Roman" w:hAnsi="Times New Roman" w:cs="Times New Roman"/>
          <w:sz w:val="24"/>
          <w:szCs w:val="24"/>
        </w:rPr>
      </w:pPr>
    </w:p>
    <w:p w14:paraId="12ACCB97"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0A0B20AC"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Introduced NO_ANSWER_SENTINEL = -1 as a distinct marker for negative windows during balancing</w:t>
      </w:r>
    </w:p>
    <w:p w14:paraId="67F11E87"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Sentinel reset to 0 after balancing and before model training using reset_sentinel()</w:t>
      </w:r>
    </w:p>
    <w:p w14:paraId="282D1C27"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Sanity checks assert zero sentinel values remain after the reset</w:t>
      </w:r>
    </w:p>
    <w:p w14:paraId="659DC85A" w14:textId="77777777" w:rsidR="004520E9" w:rsidRPr="00953B66" w:rsidRDefault="004520E9">
      <w:pPr>
        <w:spacing w:before="80" w:after="80"/>
        <w:rPr>
          <w:rFonts w:ascii="Times New Roman" w:hAnsi="Times New Roman" w:cs="Times New Roman"/>
          <w:sz w:val="24"/>
          <w:szCs w:val="24"/>
        </w:rPr>
      </w:pPr>
    </w:p>
    <w:p w14:paraId="711C09C5"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4.3 fp16 Training Instability</w:t>
      </w:r>
    </w:p>
    <w:p w14:paraId="5BAFCC0B"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Enabling fp16=True caused NaN losses and unstable training curves with DeBERTa-base. Training would diverge after a few hundred steps.</w:t>
      </w:r>
    </w:p>
    <w:p w14:paraId="0233970B"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DeBERTa's disentangled attention mechanism uses relative position encodings that are sensitive to float16 precision. The mixed-precision computations produced NaN values in the attention weights.</w:t>
      </w:r>
    </w:p>
    <w:p w14:paraId="10363AB2" w14:textId="77777777" w:rsidR="004520E9" w:rsidRPr="00953B66" w:rsidRDefault="004520E9">
      <w:pPr>
        <w:spacing w:before="80" w:after="80"/>
        <w:rPr>
          <w:rFonts w:ascii="Times New Roman" w:hAnsi="Times New Roman" w:cs="Times New Roman"/>
          <w:sz w:val="24"/>
          <w:szCs w:val="24"/>
        </w:rPr>
      </w:pPr>
    </w:p>
    <w:p w14:paraId="0B766CE7"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593C80CE"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Disabled fp16 entirely (fp16=False in TrainingArguments)</w:t>
      </w:r>
    </w:p>
    <w:p w14:paraId="01264318"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Added max_grad_norm=1.0 as a safeguard for gradient spikes</w:t>
      </w:r>
    </w:p>
    <w:p w14:paraId="33E8A48B"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Lower learning rate (5e-6 instead of 2e-5) improved training stability</w:t>
      </w:r>
    </w:p>
    <w:p w14:paraId="7EFD4481" w14:textId="77777777" w:rsidR="004520E9" w:rsidRPr="00953B66" w:rsidRDefault="004520E9">
      <w:pPr>
        <w:spacing w:before="80" w:after="80"/>
        <w:rPr>
          <w:rFonts w:ascii="Times New Roman" w:hAnsi="Times New Roman" w:cs="Times New Roman"/>
          <w:sz w:val="24"/>
          <w:szCs w:val="24"/>
        </w:rPr>
      </w:pPr>
    </w:p>
    <w:p w14:paraId="553A16AA"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4.4 Evaluation Metric Mismatch During Training</w:t>
      </w:r>
    </w:p>
    <w:p w14:paraId="30845B7D"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The default HuggingFace QA evaluation computes metrics on raw predicted token positions vs ground truth positions. This doesn't account for the CLS vs span decision, making early stopping based on a misleading signal.</w:t>
      </w:r>
    </w:p>
    <w:p w14:paraId="60B69B2E"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The standard Trainer compute_metrics received raw start/end logits and compared them against ground truth positions without applying the CLS threshold. A model that always predicted position 0 (no-answer) would score well on balanced data because 50% of windows are negative.</w:t>
      </w:r>
    </w:p>
    <w:p w14:paraId="586C2C92" w14:textId="77777777" w:rsidR="004520E9" w:rsidRPr="00953B66" w:rsidRDefault="004520E9">
      <w:pPr>
        <w:spacing w:before="80" w:after="80"/>
        <w:rPr>
          <w:rFonts w:ascii="Times New Roman" w:hAnsi="Times New Roman" w:cs="Times New Roman"/>
          <w:sz w:val="24"/>
          <w:szCs w:val="24"/>
        </w:rPr>
      </w:pPr>
    </w:p>
    <w:p w14:paraId="48F6B65A"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3BBE8851"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lastRenderedPageBreak/>
        <w:t>Wrote a custom compute_metrics function that mirrors inference logic</w:t>
      </w:r>
    </w:p>
    <w:p w14:paraId="17805B4D"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Computes CLS score (start_logit[0] + end_logit[0]) vs best span score</w:t>
      </w:r>
    </w:p>
    <w:p w14:paraId="323B6494"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Predicts no-answer if best span score does not exceed CLS score by +1.0</w:t>
      </w:r>
    </w:p>
    <w:p w14:paraId="2B8E3FCF"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This makes the early stopping metric (exact_match) directly comparable to final evaluation</w:t>
      </w:r>
    </w:p>
    <w:p w14:paraId="0B32AAF7" w14:textId="77777777" w:rsidR="004520E9" w:rsidRPr="00953B66" w:rsidRDefault="004520E9">
      <w:pPr>
        <w:spacing w:before="80" w:after="80"/>
        <w:rPr>
          <w:rFonts w:ascii="Times New Roman" w:hAnsi="Times New Roman" w:cs="Times New Roman"/>
          <w:sz w:val="24"/>
          <w:szCs w:val="24"/>
        </w:rPr>
      </w:pPr>
    </w:p>
    <w:p w14:paraId="31D57323"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4.5 Long Contract Handling</w:t>
      </w:r>
    </w:p>
    <w:p w14:paraId="64AEE266"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CUAD contracts are often thousands of tokens long. DeBERTa's max input is 512 tokens (384 used to leave room for question). Many clause spans fell outside the first window and were missed.</w:t>
      </w:r>
    </w:p>
    <w:p w14:paraId="24305758"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When a contract is truncated to the first 384 tokens without sliding windows, clauses that appear in later sections are never seen by the model.</w:t>
      </w:r>
    </w:p>
    <w:p w14:paraId="6D93A135" w14:textId="77777777" w:rsidR="004520E9" w:rsidRPr="00953B66" w:rsidRDefault="004520E9">
      <w:pPr>
        <w:spacing w:before="80" w:after="80"/>
        <w:rPr>
          <w:rFonts w:ascii="Times New Roman" w:hAnsi="Times New Roman" w:cs="Times New Roman"/>
          <w:sz w:val="24"/>
          <w:szCs w:val="24"/>
        </w:rPr>
      </w:pPr>
    </w:p>
    <w:p w14:paraId="539C7114"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33AAEBCD"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Implemented sliding window tokenization with stride=128</w:t>
      </w:r>
    </w:p>
    <w:p w14:paraId="3F24E1A7"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During inference: global best span selection across all windows per clause type</w:t>
      </w:r>
    </w:p>
    <w:p w14:paraId="04F196C4"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During preprocessing: window-overlap logic finds the first answer span that overlaps with each window</w:t>
      </w:r>
    </w:p>
    <w:p w14:paraId="4331A18A" w14:textId="77777777" w:rsidR="004520E9" w:rsidRPr="00953B66" w:rsidRDefault="004520E9">
      <w:pPr>
        <w:spacing w:before="80" w:after="80"/>
        <w:rPr>
          <w:rFonts w:ascii="Times New Roman" w:hAnsi="Times New Roman" w:cs="Times New Roman"/>
          <w:sz w:val="24"/>
          <w:szCs w:val="24"/>
        </w:rPr>
      </w:pPr>
    </w:p>
    <w:p w14:paraId="620EF7C8"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4.6 Span Boundary Noise (Short Spans Filtered)</w:t>
      </w:r>
    </w:p>
    <w:p w14:paraId="7344ACE3"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After tokenization, some answer spans were reconstructed as very short (1-2 tokens), often due to off-by-one errors in the character-to-token mapping.</w:t>
      </w:r>
    </w:p>
    <w:p w14:paraId="2CA97C9F" w14:textId="77777777" w:rsidR="004520E9" w:rsidRPr="00953B66" w:rsidRDefault="004520E9">
      <w:pPr>
        <w:spacing w:before="80" w:after="80"/>
        <w:rPr>
          <w:rFonts w:ascii="Times New Roman" w:hAnsi="Times New Roman" w:cs="Times New Roman"/>
          <w:sz w:val="24"/>
          <w:szCs w:val="24"/>
        </w:rPr>
      </w:pPr>
    </w:p>
    <w:p w14:paraId="7D1EB8D9"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1EA65BEA"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Filter windows where token_end - token_start &lt; 2 (mark as no-answer)</w:t>
      </w:r>
    </w:p>
    <w:p w14:paraId="6F20D5E1"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Inference also filters answers shorter than 5 characters</w:t>
      </w:r>
    </w:p>
    <w:p w14:paraId="59BA0994"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Additional filter removes answers containing '@' (email artifacts from OCR-processed contracts)</w:t>
      </w:r>
    </w:p>
    <w:p w14:paraId="510E61E2" w14:textId="77777777" w:rsidR="004520E9" w:rsidRPr="00953B66" w:rsidRDefault="004520E9">
      <w:pPr>
        <w:spacing w:before="80" w:after="80"/>
        <w:rPr>
          <w:rFonts w:ascii="Times New Roman" w:hAnsi="Times New Roman" w:cs="Times New Roman"/>
          <w:sz w:val="24"/>
          <w:szCs w:val="24"/>
        </w:rPr>
      </w:pPr>
    </w:p>
    <w:p w14:paraId="2FCE0341"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4.7 False Positives on Rare Clause Types</w:t>
      </w:r>
    </w:p>
    <w:p w14:paraId="0D5F9A86"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During inference testing, certain rare clause types generated confident-looking predictions that were semantically wrong. For example, 'Audit Rights' was being predicted for clauses about financial reporting, not actual audit rights.</w:t>
      </w:r>
    </w:p>
    <w:p w14:paraId="27B7CC37" w14:textId="77777777" w:rsidR="004520E9" w:rsidRPr="00953B66" w:rsidRDefault="004520E9">
      <w:pPr>
        <w:spacing w:before="80" w:after="80"/>
        <w:rPr>
          <w:rFonts w:ascii="Times New Roman" w:hAnsi="Times New Roman" w:cs="Times New Roman"/>
          <w:sz w:val="24"/>
          <w:szCs w:val="24"/>
        </w:rPr>
      </w:pPr>
    </w:p>
    <w:p w14:paraId="51222309"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25A6EDEF"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Per-clause-type confidence thresholds: rare types require the span score to exceed CLS by 2.0-3.0 instead of the default 1.0</w:t>
      </w:r>
    </w:p>
    <w:p w14:paraId="10029F40"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lastRenderedPageBreak/>
        <w:t>CLAUSE_VALIDATORS dict: post-prediction keyword check that validates the predicted text actually contains expected terminology</w:t>
      </w:r>
    </w:p>
    <w:p w14:paraId="4FA42148"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Example: Audit Rights must contain 'audit', 'inspect', 'examine', 'records', or 'books'</w:t>
      </w:r>
    </w:p>
    <w:p w14:paraId="669DA87C" w14:textId="77777777" w:rsidR="004520E9" w:rsidRPr="00953B66" w:rsidRDefault="004520E9">
      <w:pPr>
        <w:spacing w:before="80" w:after="80"/>
        <w:rPr>
          <w:rFonts w:ascii="Times New Roman" w:hAnsi="Times New Roman" w:cs="Times New Roman"/>
          <w:sz w:val="24"/>
          <w:szCs w:val="24"/>
        </w:rPr>
      </w:pPr>
    </w:p>
    <w:p w14:paraId="49559B60"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4.8 Baseline Emitting Only Best Match Per Section</w:t>
      </w:r>
    </w:p>
    <w:p w14:paraId="74369527"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The initial version of the rule-based baseline only emitted the single highest-confidence clause type per section, even when a section matched multiple clause types (e.g., a section covering both Indemnification and Insurance).</w:t>
      </w:r>
    </w:p>
    <w:p w14:paraId="6D04ECDB" w14:textId="77777777" w:rsidR="004520E9" w:rsidRPr="00953B66" w:rsidRDefault="004520E9">
      <w:pPr>
        <w:spacing w:before="80" w:after="80"/>
        <w:rPr>
          <w:rFonts w:ascii="Times New Roman" w:hAnsi="Times New Roman" w:cs="Times New Roman"/>
          <w:sz w:val="24"/>
          <w:szCs w:val="24"/>
        </w:rPr>
      </w:pPr>
    </w:p>
    <w:p w14:paraId="70FF78C7"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13C967CD"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Changed to emit one clause per matched type per section</w:t>
      </w:r>
    </w:p>
    <w:p w14:paraId="309FE08A"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Added MIN_CONFIDENCE = 0.55 threshold to suppress very low-confidence matches that would introduce noise</w:t>
      </w:r>
    </w:p>
    <w:p w14:paraId="0075E966"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This improved baseline recall significantly for multi-type sections</w:t>
      </w:r>
    </w:p>
    <w:p w14:paraId="4687AAAC" w14:textId="77777777" w:rsidR="004520E9" w:rsidRPr="00953B66" w:rsidRDefault="004520E9">
      <w:pPr>
        <w:spacing w:before="80" w:after="80"/>
        <w:rPr>
          <w:rFonts w:ascii="Times New Roman" w:hAnsi="Times New Roman" w:cs="Times New Roman"/>
          <w:sz w:val="24"/>
          <w:szCs w:val="24"/>
        </w:rPr>
      </w:pPr>
    </w:p>
    <w:p w14:paraId="5DAB604D"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4.9 Dataset Path Resolution Across Environments</w:t>
      </w:r>
    </w:p>
    <w:p w14:paraId="129A4AC8"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The team worked across Google Colab, Kaggle, and local machines. Hardcoded dataset paths broke when switching environments.</w:t>
      </w:r>
    </w:p>
    <w:p w14:paraId="4433A835" w14:textId="77777777" w:rsidR="004520E9" w:rsidRPr="00953B66" w:rsidRDefault="004520E9">
      <w:pPr>
        <w:spacing w:before="80" w:after="80"/>
        <w:rPr>
          <w:rFonts w:ascii="Times New Roman" w:hAnsi="Times New Roman" w:cs="Times New Roman"/>
          <w:sz w:val="24"/>
          <w:szCs w:val="24"/>
        </w:rPr>
      </w:pPr>
    </w:p>
    <w:p w14:paraId="0CC8D305"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Fix</w:t>
      </w:r>
    </w:p>
    <w:p w14:paraId="0F543186"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Implemented get_data_path() in constants.py with environment auto-detection</w:t>
      </w:r>
    </w:p>
    <w:p w14:paraId="2BFC98D4"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Detects Kaggle (/kaggle/working), Colab (/content/drive), or local (./data/) automatically</w:t>
      </w:r>
    </w:p>
    <w:p w14:paraId="147FCADE"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Overridable via CUAD_DATA_PATH environment variable for flexibility</w:t>
      </w:r>
    </w:p>
    <w:p w14:paraId="059675ED" w14:textId="77777777" w:rsidR="004520E9" w:rsidRPr="00953B66" w:rsidRDefault="004520E9">
      <w:pPr>
        <w:spacing w:before="80" w:after="80"/>
        <w:rPr>
          <w:rFonts w:ascii="Times New Roman" w:hAnsi="Times New Roman" w:cs="Times New Roman"/>
          <w:sz w:val="24"/>
          <w:szCs w:val="24"/>
        </w:rPr>
      </w:pPr>
    </w:p>
    <w:p w14:paraId="7836BF50" w14:textId="77777777" w:rsidR="004520E9" w:rsidRPr="00953B66" w:rsidRDefault="00000000">
      <w:pPr>
        <w:pStyle w:val="Heading2"/>
        <w:spacing w:after="100"/>
        <w:rPr>
          <w:rFonts w:ascii="Times New Roman" w:hAnsi="Times New Roman" w:cs="Times New Roman"/>
          <w:color w:val="auto"/>
          <w:sz w:val="24"/>
          <w:szCs w:val="24"/>
        </w:rPr>
      </w:pPr>
      <w:r w:rsidRPr="00953B66">
        <w:rPr>
          <w:rFonts w:ascii="Times New Roman" w:hAnsi="Times New Roman" w:cs="Times New Roman"/>
          <w:color w:val="auto"/>
          <w:sz w:val="24"/>
          <w:szCs w:val="24"/>
        </w:rPr>
        <w:t>4.10 Macro F1 Collapse on Rare Classes</w:t>
      </w:r>
    </w:p>
    <w:p w14:paraId="6756656F" w14:textId="77777777" w:rsidR="004520E9" w:rsidRPr="00953B66" w:rsidRDefault="00000000">
      <w:pPr>
        <w:pBdr>
          <w:left w:val="single" w:sz="6" w:space="8" w:color="CC0000"/>
        </w:pBdr>
        <w:shd w:val="clear" w:color="auto" w:fill="FFF0F0"/>
        <w:spacing w:before="80" w:after="80"/>
        <w:ind w:left="360"/>
        <w:rPr>
          <w:rFonts w:ascii="Times New Roman" w:hAnsi="Times New Roman" w:cs="Times New Roman"/>
          <w:sz w:val="24"/>
          <w:szCs w:val="24"/>
        </w:rPr>
      </w:pPr>
      <w:r w:rsidRPr="00953B66">
        <w:rPr>
          <w:rFonts w:ascii="Times New Roman" w:hAnsi="Times New Roman" w:cs="Times New Roman"/>
          <w:sz w:val="24"/>
          <w:szCs w:val="24"/>
        </w:rPr>
        <w:t>Problem: Macro F1 averages equally across all 41 clause types. With 9 clause types scoring 0.000 F1 (both models), macro F1 is suppressed to 0.34 (DeBERTa) and 0.44 (Baseline) despite strong performance on common clauses.</w:t>
      </w:r>
    </w:p>
    <w:p w14:paraId="787E3973" w14:textId="77777777" w:rsidR="004520E9" w:rsidRPr="00953B66" w:rsidRDefault="00000000">
      <w:pPr>
        <w:spacing w:before="60" w:after="80"/>
        <w:rPr>
          <w:rFonts w:ascii="Times New Roman" w:hAnsi="Times New Roman" w:cs="Times New Roman"/>
          <w:sz w:val="24"/>
          <w:szCs w:val="24"/>
        </w:rPr>
      </w:pPr>
      <w:r w:rsidRPr="00953B66">
        <w:rPr>
          <w:rFonts w:ascii="Times New Roman" w:hAnsi="Times New Roman" w:cs="Times New Roman"/>
          <w:sz w:val="24"/>
          <w:szCs w:val="24"/>
        </w:rPr>
        <w:t>This is not a bug but a real limitation of the dataset and task. Several clause types have very few positive examples in the test set (sometimes only 2-3 samples), making any evaluation statistic unreliable for those types.</w:t>
      </w:r>
    </w:p>
    <w:p w14:paraId="1D6EE0B9" w14:textId="77777777" w:rsidR="004520E9" w:rsidRPr="00953B66" w:rsidRDefault="004520E9">
      <w:pPr>
        <w:spacing w:before="80" w:after="80"/>
        <w:rPr>
          <w:rFonts w:ascii="Times New Roman" w:hAnsi="Times New Roman" w:cs="Times New Roman"/>
          <w:sz w:val="24"/>
          <w:szCs w:val="24"/>
        </w:rPr>
      </w:pPr>
    </w:p>
    <w:p w14:paraId="41AFDB12" w14:textId="77777777" w:rsidR="004520E9" w:rsidRPr="00953B66" w:rsidRDefault="00000000">
      <w:pPr>
        <w:pStyle w:val="Heading3"/>
        <w:rPr>
          <w:rFonts w:ascii="Times New Roman" w:hAnsi="Times New Roman" w:cs="Times New Roman"/>
          <w:color w:val="auto"/>
        </w:rPr>
      </w:pPr>
      <w:r w:rsidRPr="00953B66">
        <w:rPr>
          <w:rFonts w:ascii="Times New Roman" w:hAnsi="Times New Roman" w:cs="Times New Roman"/>
          <w:color w:val="auto"/>
        </w:rPr>
        <w:t>Context</w:t>
      </w:r>
    </w:p>
    <w:p w14:paraId="12740E6B"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t>Zero-F1 types: Notice Period To Terminate Renewal, Exclusivity, No-Solicit Of Customers, Price Restrictions, Joint IP Ownership, Unlimited/All-You-Can-Eat-License, Irrevocable Or Perpetual License, Covenant Not To Sue, Indemnification</w:t>
      </w:r>
    </w:p>
    <w:p w14:paraId="0959E04A"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sz w:val="24"/>
          <w:szCs w:val="24"/>
        </w:rPr>
        <w:lastRenderedPageBreak/>
        <w:t>These are flagged for Stage 3 error analysis — the risk agent may need to handle these via RAG retrieval rather than direct extraction</w:t>
      </w:r>
    </w:p>
    <w:p w14:paraId="57FE19F3" w14:textId="77777777" w:rsidR="004520E9" w:rsidRPr="00953B66" w:rsidRDefault="004520E9">
      <w:pPr>
        <w:spacing w:before="80" w:after="80"/>
        <w:rPr>
          <w:rFonts w:ascii="Times New Roman" w:hAnsi="Times New Roman" w:cs="Times New Roman"/>
          <w:sz w:val="24"/>
          <w:szCs w:val="24"/>
        </w:rPr>
      </w:pPr>
    </w:p>
    <w:p w14:paraId="4A36596A" w14:textId="77777777" w:rsidR="004520E9" w:rsidRPr="00953B66" w:rsidRDefault="00000000">
      <w:pPr>
        <w:pStyle w:val="Heading1"/>
        <w:spacing w:after="120"/>
        <w:rPr>
          <w:rFonts w:ascii="Times New Roman" w:hAnsi="Times New Roman" w:cs="Times New Roman"/>
          <w:color w:val="auto"/>
          <w:sz w:val="24"/>
          <w:szCs w:val="24"/>
        </w:rPr>
      </w:pPr>
      <w:r w:rsidRPr="00953B66">
        <w:rPr>
          <w:rFonts w:ascii="Times New Roman" w:hAnsi="Times New Roman" w:cs="Times New Roman"/>
          <w:color w:val="auto"/>
          <w:sz w:val="24"/>
          <w:szCs w:val="24"/>
        </w:rPr>
        <w:t>5. Key Takeaways</w:t>
      </w:r>
    </w:p>
    <w:p w14:paraId="2211250E" w14:textId="77777777" w:rsidR="004520E9" w:rsidRPr="00953B66" w:rsidRDefault="004520E9">
      <w:pPr>
        <w:spacing w:before="80" w:after="80"/>
        <w:rPr>
          <w:rFonts w:ascii="Times New Roman" w:hAnsi="Times New Roman" w:cs="Times New Roman"/>
          <w:sz w:val="24"/>
          <w:szCs w:val="24"/>
        </w:rPr>
      </w:pPr>
    </w:p>
    <w:p w14:paraId="06C752FF"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b/>
          <w:bCs/>
          <w:sz w:val="24"/>
          <w:szCs w:val="24"/>
        </w:rPr>
        <w:t>DeBERTa's primary advantage is span boundary precision (Span IoU 0.36 vs 0.09), not per-class classification F1. This matters for Stage 3 — the risk agent receives more accurately bounded clause text.</w:t>
      </w:r>
    </w:p>
    <w:p w14:paraId="27C7AA00"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b/>
          <w:bCs/>
          <w:sz w:val="24"/>
          <w:szCs w:val="24"/>
        </w:rPr>
        <w:t>The rule-based baseline is competitive or better on keyword-anchored clauses and remains useful as a fallback or ensemble component.</w:t>
      </w:r>
    </w:p>
    <w:p w14:paraId="31D17FAB"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b/>
          <w:bCs/>
          <w:sz w:val="24"/>
          <w:szCs w:val="24"/>
        </w:rPr>
        <w:t>9 clause types score zero for both models — these are the hardest types and warrant special treatment in Stage 3 (RAG retrieval, few-shot context).</w:t>
      </w:r>
    </w:p>
    <w:p w14:paraId="4D1B8967"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b/>
          <w:bCs/>
          <w:sz w:val="24"/>
          <w:szCs w:val="24"/>
        </w:rPr>
        <w:t>The sentinel pattern (NO_ANSWER_SENTINEL = -1) is a reusable design for any QA task with heavy class imbalance — prevents CLS collision bugs.</w:t>
      </w:r>
    </w:p>
    <w:p w14:paraId="34731CCB" w14:textId="77777777" w:rsidR="004520E9" w:rsidRPr="00953B66" w:rsidRDefault="00000000">
      <w:pPr>
        <w:pStyle w:val="ListParagraph"/>
        <w:numPr>
          <w:ilvl w:val="0"/>
          <w:numId w:val="2"/>
        </w:numPr>
        <w:spacing w:before="40" w:after="40"/>
        <w:rPr>
          <w:rFonts w:ascii="Times New Roman" w:hAnsi="Times New Roman" w:cs="Times New Roman"/>
          <w:sz w:val="24"/>
          <w:szCs w:val="24"/>
        </w:rPr>
      </w:pPr>
      <w:r w:rsidRPr="00953B66">
        <w:rPr>
          <w:rFonts w:ascii="Times New Roman" w:hAnsi="Times New Roman" w:cs="Times New Roman"/>
          <w:b/>
          <w:bCs/>
          <w:sz w:val="24"/>
          <w:szCs w:val="24"/>
        </w:rPr>
        <w:t>Per-class-type confidence thresholds and keyword validators significantly reduced inference false positives without needing model retraining.</w:t>
      </w:r>
    </w:p>
    <w:p w14:paraId="3F24728F" w14:textId="77777777" w:rsidR="004520E9" w:rsidRPr="00953B66" w:rsidRDefault="004520E9">
      <w:pPr>
        <w:spacing w:before="80" w:after="80"/>
        <w:rPr>
          <w:rFonts w:ascii="Times New Roman" w:hAnsi="Times New Roman" w:cs="Times New Roman"/>
          <w:sz w:val="24"/>
          <w:szCs w:val="24"/>
        </w:rPr>
      </w:pPr>
    </w:p>
    <w:p w14:paraId="744BB77B" w14:textId="77777777" w:rsidR="004520E9" w:rsidRPr="00953B66" w:rsidRDefault="00000000">
      <w:pPr>
        <w:pStyle w:val="Heading1"/>
        <w:spacing w:after="120"/>
        <w:rPr>
          <w:rFonts w:ascii="Times New Roman" w:hAnsi="Times New Roman" w:cs="Times New Roman"/>
          <w:color w:val="auto"/>
          <w:sz w:val="24"/>
          <w:szCs w:val="24"/>
        </w:rPr>
      </w:pPr>
      <w:r w:rsidRPr="00953B66">
        <w:rPr>
          <w:rFonts w:ascii="Times New Roman" w:hAnsi="Times New Roman" w:cs="Times New Roman"/>
          <w:color w:val="auto"/>
          <w:sz w:val="24"/>
          <w:szCs w:val="24"/>
        </w:rPr>
        <w:t>6. Files Reference</w:t>
      </w:r>
    </w:p>
    <w:p w14:paraId="17CADA3B" w14:textId="77777777" w:rsidR="004520E9" w:rsidRPr="00953B66" w:rsidRDefault="004520E9">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53B66" w:rsidRPr="00953B66" w14:paraId="69357E6F" w14:textId="77777777">
        <w:tblPrEx>
          <w:tblCellMar>
            <w:top w:w="0" w:type="dxa"/>
            <w:bottom w:w="0" w:type="dxa"/>
          </w:tblCellMar>
        </w:tblPrEx>
        <w:tc>
          <w:tcPr>
            <w:tcW w:w="28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5C22B650"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File</w:t>
            </w:r>
          </w:p>
        </w:tc>
        <w:tc>
          <w:tcPr>
            <w:tcW w:w="64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vAlign w:val="center"/>
          </w:tcPr>
          <w:p w14:paraId="3AB913B3" w14:textId="77777777" w:rsidR="004520E9" w:rsidRPr="00953B66" w:rsidRDefault="00000000">
            <w:pPr>
              <w:jc w:val="center"/>
              <w:rPr>
                <w:rFonts w:ascii="Times New Roman" w:hAnsi="Times New Roman" w:cs="Times New Roman"/>
                <w:sz w:val="24"/>
                <w:szCs w:val="24"/>
              </w:rPr>
            </w:pPr>
            <w:r w:rsidRPr="00953B66">
              <w:rPr>
                <w:rFonts w:ascii="Times New Roman" w:hAnsi="Times New Roman" w:cs="Times New Roman"/>
                <w:b/>
                <w:bCs/>
                <w:sz w:val="24"/>
                <w:szCs w:val="24"/>
              </w:rPr>
              <w:t>Description</w:t>
            </w:r>
          </w:p>
        </w:tc>
      </w:tr>
      <w:tr w:rsidR="00953B66" w:rsidRPr="00953B66" w14:paraId="5876F4F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40624F"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preprocess_cuad.py</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083F72"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Loads CUAD JSON, splits, balances, tokenizes, saves to disk</w:t>
            </w:r>
          </w:p>
        </w:tc>
      </w:tr>
      <w:tr w:rsidR="00953B66" w:rsidRPr="00953B66" w14:paraId="0FE7008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BD8E"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pipeline.py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7E208"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DeBERTa fine-tuning, inference (ClauseExtractorClassifier), evaluation</w:t>
            </w:r>
          </w:p>
        </w:tc>
      </w:tr>
      <w:tr w:rsidR="00953B66" w:rsidRPr="00953B66" w14:paraId="0D5B6DE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0C410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baseline.py</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27079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Rule-based spaCy + regex extractor (non-ML baseline)</w:t>
            </w:r>
          </w:p>
        </w:tc>
      </w:tr>
      <w:tr w:rsidR="00953B66" w:rsidRPr="00953B66" w14:paraId="075205E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4BB99"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evaluate.py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8D48"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Cross-model evaluation: per-class F1, Span IoU, comparison report</w:t>
            </w:r>
          </w:p>
        </w:tc>
      </w:tr>
      <w:tr w:rsidR="00953B66" w:rsidRPr="00953B66" w14:paraId="00A43D3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B96DC5"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constants.py</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B50C44"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41 CUAD clause types, 41 question templates, dataset path resolver</w:t>
            </w:r>
          </w:p>
        </w:tc>
      </w:tr>
      <w:tr w:rsidR="00953B66" w:rsidRPr="00953B66" w14:paraId="3583EFD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FB8E"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stage1_eval.json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E5B5E"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DeBERTa standalone evaluation results (EM, F1, classification metrics)</w:t>
            </w:r>
          </w:p>
        </w:tc>
      </w:tr>
      <w:tr w:rsidR="00953B66" w:rsidRPr="00953B66" w14:paraId="6D46959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955BB5"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per_class_comparison.txt</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EBFC9A"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Full 41-class F1 comparison table + Span IoU summary</w:t>
            </w:r>
          </w:p>
        </w:tc>
      </w:tr>
      <w:tr w:rsidR="00953B66" w:rsidRPr="00953B66" w14:paraId="7885936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55DC"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combined_report.txt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BC5F1"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Side-by-side DeBERTa vs Baseline evaluation report</w:t>
            </w:r>
          </w:p>
        </w:tc>
      </w:tr>
      <w:tr w:rsidR="00953B66" w:rsidRPr="00953B66" w14:paraId="0297F33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74C2FD"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b/>
                <w:bCs/>
                <w:sz w:val="24"/>
                <w:szCs w:val="24"/>
              </w:rPr>
              <w:t>CUAD_v1.json</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694565" w14:textId="77777777" w:rsidR="004520E9" w:rsidRPr="00953B66" w:rsidRDefault="00000000">
            <w:pPr>
              <w:rPr>
                <w:rFonts w:ascii="Times New Roman" w:hAnsi="Times New Roman" w:cs="Times New Roman"/>
                <w:sz w:val="24"/>
                <w:szCs w:val="24"/>
              </w:rPr>
            </w:pPr>
            <w:r w:rsidRPr="00953B66">
              <w:rPr>
                <w:rFonts w:ascii="Times New Roman" w:hAnsi="Times New Roman" w:cs="Times New Roman"/>
                <w:sz w:val="24"/>
                <w:szCs w:val="24"/>
              </w:rPr>
              <w:t>Raw dataset: 510 contracts, 13,101 annotations, CC BY 4.0</w:t>
            </w:r>
          </w:p>
        </w:tc>
      </w:tr>
    </w:tbl>
    <w:p w14:paraId="1A5AF979" w14:textId="77777777" w:rsidR="004520E9" w:rsidRPr="00953B66" w:rsidRDefault="004520E9">
      <w:pPr>
        <w:spacing w:before="80" w:after="80"/>
        <w:rPr>
          <w:rFonts w:ascii="Times New Roman" w:hAnsi="Times New Roman" w:cs="Times New Roman"/>
          <w:sz w:val="24"/>
          <w:szCs w:val="24"/>
        </w:rPr>
      </w:pPr>
    </w:p>
    <w:sectPr w:rsidR="004520E9" w:rsidRPr="00953B6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772"/>
    <w:multiLevelType w:val="hybridMultilevel"/>
    <w:tmpl w:val="38B00576"/>
    <w:lvl w:ilvl="0" w:tplc="E63C3E08">
      <w:start w:val="1"/>
      <w:numFmt w:val="bullet"/>
      <w:lvlText w:val="●"/>
      <w:lvlJc w:val="left"/>
      <w:pPr>
        <w:ind w:left="720" w:hanging="360"/>
      </w:pPr>
    </w:lvl>
    <w:lvl w:ilvl="1" w:tplc="0B806B14">
      <w:start w:val="1"/>
      <w:numFmt w:val="bullet"/>
      <w:lvlText w:val="○"/>
      <w:lvlJc w:val="left"/>
      <w:pPr>
        <w:ind w:left="1440" w:hanging="360"/>
      </w:pPr>
    </w:lvl>
    <w:lvl w:ilvl="2" w:tplc="4D1CBC16">
      <w:start w:val="1"/>
      <w:numFmt w:val="bullet"/>
      <w:lvlText w:val="■"/>
      <w:lvlJc w:val="left"/>
      <w:pPr>
        <w:ind w:left="2160" w:hanging="360"/>
      </w:pPr>
    </w:lvl>
    <w:lvl w:ilvl="3" w:tplc="3AB80708">
      <w:start w:val="1"/>
      <w:numFmt w:val="bullet"/>
      <w:lvlText w:val="●"/>
      <w:lvlJc w:val="left"/>
      <w:pPr>
        <w:ind w:left="2880" w:hanging="360"/>
      </w:pPr>
    </w:lvl>
    <w:lvl w:ilvl="4" w:tplc="37B0B18C">
      <w:start w:val="1"/>
      <w:numFmt w:val="bullet"/>
      <w:lvlText w:val="○"/>
      <w:lvlJc w:val="left"/>
      <w:pPr>
        <w:ind w:left="3600" w:hanging="360"/>
      </w:pPr>
    </w:lvl>
    <w:lvl w:ilvl="5" w:tplc="BDF27DB0">
      <w:start w:val="1"/>
      <w:numFmt w:val="bullet"/>
      <w:lvlText w:val="■"/>
      <w:lvlJc w:val="left"/>
      <w:pPr>
        <w:ind w:left="4320" w:hanging="360"/>
      </w:pPr>
    </w:lvl>
    <w:lvl w:ilvl="6" w:tplc="328CB54A">
      <w:start w:val="1"/>
      <w:numFmt w:val="bullet"/>
      <w:lvlText w:val="●"/>
      <w:lvlJc w:val="left"/>
      <w:pPr>
        <w:ind w:left="5040" w:hanging="360"/>
      </w:pPr>
    </w:lvl>
    <w:lvl w:ilvl="7" w:tplc="4EB6FE3E">
      <w:start w:val="1"/>
      <w:numFmt w:val="bullet"/>
      <w:lvlText w:val="●"/>
      <w:lvlJc w:val="left"/>
      <w:pPr>
        <w:ind w:left="5760" w:hanging="360"/>
      </w:pPr>
    </w:lvl>
    <w:lvl w:ilvl="8" w:tplc="269EDF20">
      <w:start w:val="1"/>
      <w:numFmt w:val="bullet"/>
      <w:lvlText w:val="●"/>
      <w:lvlJc w:val="left"/>
      <w:pPr>
        <w:ind w:left="6480" w:hanging="360"/>
      </w:pPr>
    </w:lvl>
  </w:abstractNum>
  <w:abstractNum w:abstractNumId="1" w15:restartNumberingAfterBreak="0">
    <w:nsid w:val="3B1C4E3A"/>
    <w:multiLevelType w:val="hybridMultilevel"/>
    <w:tmpl w:val="B9963ACC"/>
    <w:lvl w:ilvl="0" w:tplc="303E3B3C">
      <w:start w:val="1"/>
      <w:numFmt w:val="bullet"/>
      <w:lvlText w:val="◦"/>
      <w:lvlJc w:val="left"/>
      <w:pPr>
        <w:ind w:left="1080" w:hanging="360"/>
      </w:pPr>
    </w:lvl>
    <w:lvl w:ilvl="1" w:tplc="E7DC9068">
      <w:numFmt w:val="decimal"/>
      <w:lvlText w:val=""/>
      <w:lvlJc w:val="left"/>
    </w:lvl>
    <w:lvl w:ilvl="2" w:tplc="641E337A">
      <w:numFmt w:val="decimal"/>
      <w:lvlText w:val=""/>
      <w:lvlJc w:val="left"/>
    </w:lvl>
    <w:lvl w:ilvl="3" w:tplc="5A283AA6">
      <w:numFmt w:val="decimal"/>
      <w:lvlText w:val=""/>
      <w:lvlJc w:val="left"/>
    </w:lvl>
    <w:lvl w:ilvl="4" w:tplc="418AD338">
      <w:numFmt w:val="decimal"/>
      <w:lvlText w:val=""/>
      <w:lvlJc w:val="left"/>
    </w:lvl>
    <w:lvl w:ilvl="5" w:tplc="C70CA4BA">
      <w:numFmt w:val="decimal"/>
      <w:lvlText w:val=""/>
      <w:lvlJc w:val="left"/>
    </w:lvl>
    <w:lvl w:ilvl="6" w:tplc="DBD4D634">
      <w:numFmt w:val="decimal"/>
      <w:lvlText w:val=""/>
      <w:lvlJc w:val="left"/>
    </w:lvl>
    <w:lvl w:ilvl="7" w:tplc="0C92C1C2">
      <w:numFmt w:val="decimal"/>
      <w:lvlText w:val=""/>
      <w:lvlJc w:val="left"/>
    </w:lvl>
    <w:lvl w:ilvl="8" w:tplc="C27C84F8">
      <w:numFmt w:val="decimal"/>
      <w:lvlText w:val=""/>
      <w:lvlJc w:val="left"/>
    </w:lvl>
  </w:abstractNum>
  <w:abstractNum w:abstractNumId="2" w15:restartNumberingAfterBreak="0">
    <w:nsid w:val="57CB5ADF"/>
    <w:multiLevelType w:val="hybridMultilevel"/>
    <w:tmpl w:val="B9581D58"/>
    <w:lvl w:ilvl="0" w:tplc="17AA42B0">
      <w:start w:val="1"/>
      <w:numFmt w:val="bullet"/>
      <w:lvlText w:val="•"/>
      <w:lvlJc w:val="left"/>
      <w:pPr>
        <w:ind w:left="720" w:hanging="360"/>
      </w:pPr>
    </w:lvl>
    <w:lvl w:ilvl="1" w:tplc="C68692E4">
      <w:numFmt w:val="decimal"/>
      <w:lvlText w:val=""/>
      <w:lvlJc w:val="left"/>
    </w:lvl>
    <w:lvl w:ilvl="2" w:tplc="ADA05498">
      <w:numFmt w:val="decimal"/>
      <w:lvlText w:val=""/>
      <w:lvlJc w:val="left"/>
    </w:lvl>
    <w:lvl w:ilvl="3" w:tplc="DEF02624">
      <w:numFmt w:val="decimal"/>
      <w:lvlText w:val=""/>
      <w:lvlJc w:val="left"/>
    </w:lvl>
    <w:lvl w:ilvl="4" w:tplc="B796ABA0">
      <w:numFmt w:val="decimal"/>
      <w:lvlText w:val=""/>
      <w:lvlJc w:val="left"/>
    </w:lvl>
    <w:lvl w:ilvl="5" w:tplc="A6F6B9EA">
      <w:numFmt w:val="decimal"/>
      <w:lvlText w:val=""/>
      <w:lvlJc w:val="left"/>
    </w:lvl>
    <w:lvl w:ilvl="6" w:tplc="C4AA260A">
      <w:numFmt w:val="decimal"/>
      <w:lvlText w:val=""/>
      <w:lvlJc w:val="left"/>
    </w:lvl>
    <w:lvl w:ilvl="7" w:tplc="C188FCB8">
      <w:numFmt w:val="decimal"/>
      <w:lvlText w:val=""/>
      <w:lvlJc w:val="left"/>
    </w:lvl>
    <w:lvl w:ilvl="8" w:tplc="AA84F4D8">
      <w:numFmt w:val="decimal"/>
      <w:lvlText w:val=""/>
      <w:lvlJc w:val="left"/>
    </w:lvl>
  </w:abstractNum>
  <w:num w:numId="1" w16cid:durableId="1675646938">
    <w:abstractNumId w:val="0"/>
    <w:lvlOverride w:ilvl="0">
      <w:startOverride w:val="1"/>
    </w:lvlOverride>
  </w:num>
  <w:num w:numId="2" w16cid:durableId="12288828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0E9"/>
    <w:rsid w:val="0041539F"/>
    <w:rsid w:val="004520E9"/>
    <w:rsid w:val="00953B66"/>
    <w:rsid w:val="00FF6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9C30"/>
  <w15:docId w15:val="{2608E8F6-67F8-4C52-A4DC-51B7ABCB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4057"/>
      </w:pBdr>
      <w:spacing w:before="360" w:after="160"/>
      <w:outlineLvl w:val="0"/>
    </w:pPr>
    <w:rPr>
      <w:b/>
      <w:bCs/>
      <w:color w:val="2E4057"/>
      <w:sz w:val="36"/>
      <w:szCs w:val="36"/>
    </w:rPr>
  </w:style>
  <w:style w:type="paragraph" w:styleId="Heading2">
    <w:name w:val="heading 2"/>
    <w:uiPriority w:val="9"/>
    <w:unhideWhenUsed/>
    <w:qFormat/>
    <w:pPr>
      <w:spacing w:before="280" w:after="120"/>
      <w:outlineLvl w:val="1"/>
    </w:pPr>
    <w:rPr>
      <w:b/>
      <w:bCs/>
      <w:color w:val="1A3A5C"/>
      <w:sz w:val="28"/>
      <w:szCs w:val="28"/>
    </w:rPr>
  </w:style>
  <w:style w:type="paragraph" w:styleId="Heading3">
    <w:name w:val="heading 3"/>
    <w:uiPriority w:val="9"/>
    <w:unhideWhenUsed/>
    <w:qFormat/>
    <w:pPr>
      <w:spacing w:before="200" w:after="80"/>
      <w:outlineLvl w:val="2"/>
    </w:pPr>
    <w:rPr>
      <w:b/>
      <w:bCs/>
      <w:color w:val="2E6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2799</Words>
  <Characters>15956</Characters>
  <Application>Microsoft Office Word</Application>
  <DocSecurity>0</DocSecurity>
  <Lines>132</Lines>
  <Paragraphs>37</Paragraphs>
  <ScaleCrop>false</ScaleCrop>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s</cp:lastModifiedBy>
  <cp:revision>3</cp:revision>
  <dcterms:created xsi:type="dcterms:W3CDTF">2026-04-16T11:47:00Z</dcterms:created>
  <dcterms:modified xsi:type="dcterms:W3CDTF">2026-04-16T11:57:00Z</dcterms:modified>
</cp:coreProperties>
</file>