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12D"/>
          <w:sz w:val="44"/>
        </w:rPr>
        <w:t>04. modul – Feladatlap</w:t>
      </w:r>
    </w:p>
    <w:p>
      <w:pPr>
        <w:jc w:val="center"/>
      </w:pPr>
      <w:r>
        <w:rPr>
          <w:color w:val="505F6E"/>
          <w:sz w:val="24"/>
        </w:rPr>
        <w:t>Kitölthető munkalap a laborgyakorlatokhoz</w:t>
      </w:r>
    </w:p>
    <w:p/>
    <w:p>
      <w:pPr>
        <w:pStyle w:val="Heading1"/>
      </w:pPr>
      <w:r>
        <w:t>1. Scope és környezet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Mező</w:t>
            </w:r>
          </w:p>
        </w:tc>
        <w:tc>
          <w:tcPr>
            <w:tcW w:type="dxa" w:w="504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Kitöltendő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Csoporttagok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Dátum, óra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Kijelölt IP-tartomány/VLAN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Tanári engedély megvan?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Igen / Nem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Tilos célpontok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2. Saját gép adatai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Adat</w:t>
            </w:r>
          </w:p>
        </w:tc>
        <w:tc>
          <w:tcPr>
            <w:tcW w:type="dxa" w:w="504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Válasz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IP-cím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Alhálózati maszk/prefix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Gateway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DNS szerver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Interfész neve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3. Host discovery eredmény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Aktív IP</w:t>
            </w:r>
          </w:p>
        </w:tc>
        <w:tc>
          <w:tcPr>
            <w:tcW w:type="dxa" w:w="252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MAC / gyártó</w:t>
            </w:r>
          </w:p>
        </w:tc>
        <w:tc>
          <w:tcPr>
            <w:tcW w:type="dxa" w:w="252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Hostname</w:t>
            </w:r>
          </w:p>
        </w:tc>
        <w:tc>
          <w:tcPr>
            <w:tcW w:type="dxa" w:w="252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Megjegyzés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4. Szolgáltatásleltár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IP</w:t>
            </w:r>
          </w:p>
        </w:tc>
        <w:tc>
          <w:tcPr>
            <w:tcW w:type="dxa" w:w="2016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2016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Protokoll</w:t>
            </w:r>
          </w:p>
        </w:tc>
        <w:tc>
          <w:tcPr>
            <w:tcW w:type="dxa" w:w="2016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Szolgáltatás/verzió</w:t>
            </w:r>
          </w:p>
        </w:tc>
        <w:tc>
          <w:tcPr>
            <w:tcW w:type="dxa" w:w="2016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Rendszergazdai kérdés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5. Wireshark megfigyelések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Protokoll</w:t>
            </w:r>
          </w:p>
        </w:tc>
        <w:tc>
          <w:tcPr>
            <w:tcW w:type="dxa" w:w="336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Mit találtatok?</w:t>
            </w:r>
          </w:p>
        </w:tc>
        <w:tc>
          <w:tcPr>
            <w:tcW w:type="dxa" w:w="336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Mivel bizonyítjátok?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ARP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DNS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TCP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HTTP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6. Bizonyítékcsomag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Elem</w:t>
            </w:r>
          </w:p>
        </w:tc>
        <w:tc>
          <w:tcPr>
            <w:tcW w:type="dxa" w:w="5040"/>
            <w:shd w:fill="0B2233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Fájlnév / hely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Parancskimenetek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Screenshotok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PCAP fájl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SHA256 hash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Idővonal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7. Három javaslat</w:t>
      </w:r>
    </w:p>
    <w:p>
      <w:pPr>
        <w:pStyle w:val="ListNumber"/>
      </w:pPr>
      <w:r>
        <w:t>Javaslat 1:</w:t>
      </w:r>
    </w:p>
    <w:p>
      <w:pPr>
        <w:pStyle w:val="ListNumber"/>
      </w:pPr>
      <w:r>
        <w:t>Javaslat 2:</w:t>
      </w:r>
    </w:p>
    <w:p>
      <w:pPr>
        <w:pStyle w:val="ListNumber"/>
      </w:pPr>
      <w:r>
        <w:t>Javaslat 3: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F6E"/>
        <w:sz w:val="16"/>
      </w:rPr>
      <w:t>Hálózatbiztonsági felderítés és forgalomelemzés – oktatási, engedélyezett laborkörnyezetben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05F6E"/>
        <w:sz w:val="16"/>
      </w:rPr>
      <w:t>Etikus hackelés tananyag | 04.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2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