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6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futuristic_cybersecurity_digital_network_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3D91"/>
          <w:sz w:val="48"/>
        </w:rPr>
        <w:t>01. modul - Bevezetés az etikus hackelésbe</w:t>
      </w:r>
    </w:p>
    <w:p>
      <w:pPr>
        <w:jc w:val="center"/>
      </w:pPr>
      <w:r>
        <w:rPr>
          <w:color w:val="1F2937"/>
          <w:sz w:val="26"/>
        </w:rPr>
        <w:t>Tanári segédanyag és óravázlat</w:t>
      </w:r>
    </w:p>
    <w:p>
      <w:pPr>
        <w:jc w:val="center"/>
      </w:pPr>
      <w:r>
        <w:rPr>
          <w:color w:val="556573"/>
          <w:sz w:val="22"/>
        </w:rPr>
        <w:t>Informatikai rendszer- és alkalmazás-üzemeltető technikus | 13. évfolyam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  <w:tcBorders>
              <w:top w:sz="8" w:val="single" w:color="9AC7E5"/>
              <w:left w:sz="8" w:val="single" w:color="9AC7E5"/>
              <w:bottom w:sz="8" w:val="single" w:color="9AC7E5"/>
              <w:right w:sz="8" w:val="single" w:color="9AC7E5"/>
            </w:tcBorders>
          </w:tcPr>
          <w:p>
            <w:r>
              <w:rPr>
                <w:b/>
                <w:color w:val="0B3D91"/>
                <w:sz w:val="22"/>
              </w:rPr>
              <w:t>Modul célja</w:t>
            </w:r>
          </w:p>
          <w:p>
            <w:pPr>
              <w:spacing w:after="0"/>
            </w:pPr>
            <w:r>
              <w:rPr>
                <w:sz w:val="19"/>
              </w:rPr>
              <w:t>A tanulók megértsék, hogy az etikus hackelés nem trükkök gyűjteménye, hanem szabályozott, dokumentált és engedélyhez kötött biztonsági vizsgálat.</w:t>
            </w:r>
          </w:p>
        </w:tc>
      </w:tr>
    </w:tbl>
    <w:p/>
    <w:p>
      <w:r>
        <w:br w:type="page"/>
      </w:r>
    </w:p>
    <w:p>
      <w:pPr>
        <w:pStyle w:val="Heading1"/>
      </w:pPr>
      <w:r>
        <w:t>Modul áttekintése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Paraméter</w:t>
            </w:r>
          </w:p>
        </w:tc>
        <w:tc>
          <w:tcPr>
            <w:tcW w:type="dxa" w:w="6912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Javaslat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9"/>
              </w:rPr>
              <w:t>Célcsoport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9"/>
              </w:rPr>
              <w:t>13. évfolyam, informatikai rendszer- és alkalmazás-üzemeltető technikus.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9"/>
              </w:rPr>
              <w:t>Időtartam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9"/>
              </w:rPr>
              <w:t>2 x 45 perc minimum; ideális esetben 3 x 45 perc vitával és feladatlappal.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9"/>
              </w:rPr>
              <w:t>Előismeret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9"/>
              </w:rPr>
              <w:t>Alap hálózati fogalmak, felhasználói jogosultságok, operációs rendszerek alapjai.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9"/>
              </w:rPr>
              <w:t>Fő produktum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9"/>
              </w:rPr>
              <w:t>Kitöltött feladatlap, mini esettanulmány, rövid etikai állásfoglalás.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9"/>
              </w:rPr>
              <w:t>Értékelés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9"/>
              </w:rPr>
              <w:t>Órai aktivitás 20%, feladatlap 40%, rövid teszt 40%.</w:t>
            </w:r>
          </w:p>
        </w:tc>
      </w:tr>
    </w:tbl>
    <w:p/>
    <w:p>
      <w:pPr>
        <w:pStyle w:val="Heading1"/>
      </w:pPr>
      <w:r>
        <w:t>Pedagógiai cél</w:t>
      </w:r>
    </w:p>
    <w:p>
      <w:r>
        <w:t>Az első modul hangulatot és keretet ad az egész tananyagnak. A legfontosabb, hogy a tanulók ne „trükkgyűjteményként” lássák az etikus hackelést, hanem engedélyezett, dokumentált, felelősségteljes szakmai folyamatként.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  <w:tcBorders>
              <w:top w:sz="8" w:val="single" w:color="9AC7E5"/>
              <w:left w:sz="8" w:val="single" w:color="9AC7E5"/>
              <w:bottom w:sz="8" w:val="single" w:color="9AC7E5"/>
              <w:right w:sz="8" w:val="single" w:color="9AC7E5"/>
            </w:tcBorders>
          </w:tcPr>
          <w:p>
            <w:r>
              <w:rPr>
                <w:b/>
                <w:color w:val="0B3D91"/>
                <w:sz w:val="22"/>
              </w:rPr>
              <w:t>Tanári fókusz</w:t>
            </w:r>
          </w:p>
          <w:p>
            <w:pPr>
              <w:spacing w:after="0"/>
            </w:pPr>
            <w:r>
              <w:rPr>
                <w:sz w:val="19"/>
              </w:rPr>
              <w:t>A tanulók kíváncsiságát nem elfojtani kell, hanem biztonságos, jogszerű és szakmailag értelmes mederbe terelni.</w:t>
            </w:r>
          </w:p>
        </w:tc>
      </w:tr>
    </w:tbl>
    <w:p/>
    <w:p>
      <w:pPr>
        <w:pStyle w:val="Heading1"/>
      </w:pPr>
      <w:r>
        <w:t>Javasolt óraterv - 2 x 45 perc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Idő</w:t>
            </w:r>
          </w:p>
        </w:tc>
        <w:tc>
          <w:tcPr>
            <w:tcW w:type="dxa" w:w="3312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Tevékenység</w:t>
            </w:r>
          </w:p>
        </w:tc>
        <w:tc>
          <w:tcPr>
            <w:tcW w:type="dxa" w:w="4608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Tanári megjegyzés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9"/>
              </w:rPr>
              <w:t>0-5 perc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9"/>
              </w:rPr>
              <w:t>Ráhangoló kérdés: „Mi jut eszetekbe arról, hogy hacker?”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Táblára írható kulcsszavak. Ne javítsuk azonnal, előbb derüljön ki az előzetes kép.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9"/>
              </w:rPr>
              <w:t>5-15 perc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9"/>
              </w:rPr>
              <w:t>Hacker vs. cyberbűnöző; white/grey/black hat.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Hangsúly: a szándék önmagában nem elég, az engedély döntő.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9"/>
              </w:rPr>
              <w:t>15-30 perc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9"/>
              </w:rPr>
              <w:t>Jogi és etikai keretek; engedély, scope, dokumentálás.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Ne ijesztgetés legyen, hanem szakmai fegyelem.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9"/>
              </w:rPr>
              <w:t>30-40 perc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9"/>
              </w:rPr>
              <w:t>CIA triád példákkal.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Iskolai példák: e-napló, Wi-Fi, fájlmegosztó.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9"/>
              </w:rPr>
              <w:t>40-45 perc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9"/>
              </w:rPr>
              <w:t>Mini ellenőrzés: 3 gyors kérdés.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Szóban vagy papíron.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9"/>
              </w:rPr>
              <w:t>45-60 perc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9"/>
              </w:rPr>
              <w:t>Alapfogalmak: asset, threat, vulnerability, risk, exploit.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Fogalmi különbségeket példákkal tisztázni.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9"/>
              </w:rPr>
              <w:t>60-75 perc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9"/>
              </w:rPr>
              <w:t>Pentest életciklus és riport szerepe.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A riport nem adminisztráció, hanem a munka értéke.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9"/>
              </w:rPr>
              <w:t>75-85 perc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9"/>
              </w:rPr>
              <w:t>Kali Linux szerepe és korlátai.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Kali csak eszköztár; alapok nélkül félrevezető.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9"/>
              </w:rPr>
              <w:t>85-90 perc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9"/>
              </w:rPr>
              <w:t>Exit ticket.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9"/>
              </w:rPr>
              <w:t>Egy mondat: „Egy vizsgálat akkor etikus, ha...”</w:t>
            </w:r>
          </w:p>
        </w:tc>
      </w:tr>
    </w:tbl>
    <w:p/>
    <w:p>
      <w:pPr>
        <w:pStyle w:val="Heading1"/>
      </w:pPr>
      <w:r>
        <w:t>Javasolt óraterv - 3 x 45 perc</w:t>
      </w:r>
    </w:p>
    <w:p>
      <w:pPr>
        <w:pStyle w:val="ListBullet"/>
      </w:pPr>
      <w:r>
        <w:t>1. óra: fogalmi és etikai alapozás, hacker kategóriák, jogi határok.</w:t>
      </w:r>
    </w:p>
    <w:p>
      <w:pPr>
        <w:pStyle w:val="ListBullet"/>
      </w:pPr>
      <w:r>
        <w:t>2. óra: CIA triád, alapfogalmak, CVE/CVSS/OWASP rövid bemutatása.</w:t>
      </w:r>
    </w:p>
    <w:p>
      <w:pPr>
        <w:pStyle w:val="ListBullet"/>
      </w:pPr>
      <w:r>
        <w:t>3. óra: pentest életciklus, riport, esettanulmány és rövid teszt.</w:t>
      </w:r>
    </w:p>
    <w:p>
      <w:pPr>
        <w:pStyle w:val="Heading1"/>
      </w:pPr>
      <w:r>
        <w:t>Várható félreértések és tanári válaszok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Tanulói mondat</w:t>
            </w:r>
          </w:p>
        </w:tc>
        <w:tc>
          <w:tcPr>
            <w:tcW w:type="dxa" w:w="5472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Javasolt tanári válasz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9"/>
              </w:rPr>
              <w:t>„De én csak megnéztem, nem loptam el semmit.”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9"/>
              </w:rPr>
              <w:t>A jogosulatlan belépés vagy próbálkozás önmagában is probléma lehet. A határ az engedély.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9"/>
              </w:rPr>
              <w:t>„Ha nyilvános az oldal, akkor tesztelhetem.”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9"/>
              </w:rPr>
              <w:t>A megtekintés és a biztonsági vizsgálat nem ugyanaz. A publikus elérés nem jelent tesztengedélyt.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9"/>
              </w:rPr>
              <w:t>„A Kali önmagában hackerré tesz.”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9"/>
              </w:rPr>
              <w:t>Az eszköz ismerete nem szakmai tudás. A megértés, dokumentálás és felelősség a lényeg.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9"/>
              </w:rPr>
              <w:t>„A grey hat jó, mert segíteni akar.”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9"/>
              </w:rPr>
              <w:t>Lehet jó szándékú, de engedély nélkül kockázatos és jogilag problémás.</w:t>
            </w:r>
          </w:p>
        </w:tc>
      </w:tr>
    </w:tbl>
    <w:p/>
    <w:p>
      <w:pPr>
        <w:pStyle w:val="Heading1"/>
      </w:pPr>
      <w:r>
        <w:t>Feladatokhoz megoldási útmutató</w:t>
      </w:r>
    </w:p>
    <w:p>
      <w:pPr>
        <w:pStyle w:val="Heading2"/>
      </w:pPr>
      <w:r>
        <w:t>1. feladat - Engedélykártya</w:t>
      </w:r>
    </w:p>
    <w:p>
      <w:r>
        <w:t>Elfogadható válasz, ha a tanuló felsorolja: ki engedélyez, mit vizsgálhat, mikor vizsgálhat, milyen módszer tiltott, ki az ügyeletes kapcsolattartó, hogyan készül riport.</w:t>
      </w:r>
    </w:p>
    <w:p>
      <w:pPr>
        <w:pStyle w:val="Heading2"/>
      </w:pPr>
      <w:r>
        <w:t>2. feladat - CIA triád</w:t>
      </w:r>
    </w:p>
    <w:p>
      <w:r>
        <w:t>Értékeléskor a példák legyenek konkrétak. Ne csak definíciót írjanak, hanem rendszert és lehetséges következményt is.</w:t>
      </w:r>
    </w:p>
    <w:p>
      <w:pPr>
        <w:pStyle w:val="Heading2"/>
      </w:pPr>
      <w:r>
        <w:t>3. feladat - Esettanulmány</w:t>
      </w:r>
    </w:p>
    <w:p>
      <w:r>
        <w:t>Jó válasz: előbb engedélyt kér, scope-ot tisztáz, éles rendszer helyett labort vagy tesztidőablakot kér, és nem kezd önálló portszkennelésbe.</w:t>
      </w:r>
    </w:p>
    <w:p>
      <w:pPr>
        <w:pStyle w:val="Heading1"/>
      </w:pPr>
      <w:r>
        <w:t>Értékelési rubrika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Szempont</w:t>
            </w:r>
          </w:p>
        </w:tc>
        <w:tc>
          <w:tcPr>
            <w:tcW w:type="dxa" w:w="2448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Kiváló</w:t>
            </w:r>
          </w:p>
        </w:tc>
        <w:tc>
          <w:tcPr>
            <w:tcW w:type="dxa" w:w="2304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Megfelelő</w:t>
            </w:r>
          </w:p>
        </w:tc>
        <w:tc>
          <w:tcPr>
            <w:tcW w:type="dxa" w:w="2304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Fejlesztendő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9"/>
              </w:rPr>
              <w:t>Jogi-etikai keretek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9"/>
              </w:rPr>
              <w:t>Pontos, engedélyhez és hatókörhöz köti a vizsgálatot.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9"/>
              </w:rPr>
              <w:t>Megemlíti az engedélyt, de kevés részlettel.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9"/>
              </w:rPr>
              <w:t>Technikai kíváncsiságra fókuszál, a keretek hiányoznak.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9"/>
              </w:rPr>
              <w:t>Fogalmi pontosság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9"/>
              </w:rPr>
              <w:t>Helyesen különíti el a sérülékenységet, exploitot, kockázatot.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9"/>
              </w:rPr>
              <w:t>Alapvetően érti, kisebb keverésekkel.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9"/>
              </w:rPr>
              <w:t>Több fogalmat összemos.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9"/>
              </w:rPr>
              <w:t>Riport szemlélet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9"/>
              </w:rPr>
              <w:t>Bizonyítékot és javítási javaslatot is megfogalmaz.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9"/>
              </w:rPr>
              <w:t>Leírja a hibát, de kevés javaslattal.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9"/>
              </w:rPr>
              <w:t>Csak a „talált hibára” fókuszál.</w:t>
            </w:r>
          </w:p>
        </w:tc>
      </w:tr>
    </w:tbl>
    <w:p/>
    <w:p>
      <w:pPr>
        <w:pStyle w:val="Heading1"/>
      </w:pPr>
      <w:r>
        <w:t>Források és további olvasmányok</w:t>
      </w:r>
    </w:p>
    <w:p>
      <w:r>
        <w:t>A jogszabályi részek oktatási célú összefoglalók, nem minősülnek jogi tanácsadásnak. Aktuális, éles döntés előtt mindig a hatályos jogszabályt és az intézményi szabályzatot kell ellenőrizni.</w:t>
      </w:r>
    </w:p>
    <w:p>
      <w:pPr>
        <w:pStyle w:val="ListBullet"/>
      </w:pPr>
      <w:r>
        <w:rPr>
          <w:b/>
        </w:rPr>
        <w:t xml:space="preserve">Kali Linux hivatalos dokumentáció: </w:t>
      </w:r>
      <w:r>
        <w:t>https://www.kali.org/docs/introduction/what-is-kali-linux/</w:t>
      </w:r>
    </w:p>
    <w:p>
      <w:pPr>
        <w:pStyle w:val="ListBullet"/>
      </w:pPr>
      <w:r>
        <w:rPr>
          <w:b/>
        </w:rPr>
        <w:t xml:space="preserve">OWASP Top 10 hivatalos projektoldal: </w:t>
      </w:r>
      <w:r>
        <w:t>https://owasp.org/www-project-top-ten/</w:t>
      </w:r>
    </w:p>
    <w:p>
      <w:pPr>
        <w:pStyle w:val="ListBullet"/>
      </w:pPr>
      <w:r>
        <w:rPr>
          <w:b/>
        </w:rPr>
        <w:t xml:space="preserve">NIST Cybersecurity Framework 2.0: </w:t>
      </w:r>
      <w:r>
        <w:t>https://www.nist.gov/cyberframework</w:t>
      </w:r>
    </w:p>
    <w:p>
      <w:pPr>
        <w:pStyle w:val="ListBullet"/>
      </w:pPr>
      <w:r>
        <w:rPr>
          <w:b/>
        </w:rPr>
        <w:t xml:space="preserve">Btk. 423. § - információs rendszer vagy adat megsértése: </w:t>
      </w:r>
      <w:r>
        <w:t>https://net.jogtar.hu/jogszabaly?docid=a1200100.tv</w:t>
      </w:r>
    </w:p>
    <w:p>
      <w:pPr>
        <w:pStyle w:val="ListBullet"/>
      </w:pPr>
      <w:r>
        <w:rPr>
          <w:b/>
        </w:rPr>
        <w:t xml:space="preserve">Magyarország kiberbiztonságáról szóló 2024. évi LXIX. törvény: </w:t>
      </w:r>
      <w:r>
        <w:t>https://mkogy.jogtar.hu/jogszabaly?docid=A2400069.TV</w:t>
      </w:r>
    </w:p>
    <w:p>
      <w:pPr>
        <w:pStyle w:val="ListBullet"/>
      </w:pPr>
      <w:r>
        <w:rPr>
          <w:b/>
        </w:rPr>
        <w:t xml:space="preserve">SZTFH kiberbiztonsági tájékoztató: </w:t>
      </w:r>
      <w:r>
        <w:t>https://sztfh.hu/</w:t>
      </w:r>
    </w:p>
    <w:p>
      <w:r>
        <w:t>Letöltés/ellenőrzés ideje: 2026.08.02.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573"/>
        <w:sz w:val="16"/>
      </w:rPr>
      <w:t>Készült oktatási célra - csak engedélyezett, zárt laborban használható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6573"/>
        <w:sz w:val="16"/>
      </w:rPr>
      <w:t>Etikus hackelés tananyag | 13. évfolyam | 01.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70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3D9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