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Mini CTF - Webes bizonyítékvadászat</w:t>
      </w:r>
    </w:p>
    <w:p>
      <w:pPr>
        <w:jc w:val="center"/>
      </w:pPr>
      <w:r>
        <w:rPr>
          <w:i/>
          <w:color w:val="4B5F6E"/>
          <w:sz w:val="26"/>
        </w:rPr>
        <w:t>MiniWebLab + Burp Suite Community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Időkeret: 35-45 perc • 5 flag • csak scope-on belül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C3A1A"/>
                <w:sz w:val="22"/>
              </w:rPr>
              <w:t>Szabály</w:t>
              <w:br/>
            </w:r>
            <w:r>
              <w:rPr>
                <w:sz w:val="20"/>
              </w:rPr>
              <w:t>Minden flag csak akkor ér pontot, ha a csapat megadja a pontos URL-t, a használt módszert és egy kérés/válasz vagy forráskód-bizonyítékot.</w:t>
            </w:r>
          </w:p>
        </w:tc>
      </w:tr>
    </w:tbl>
    <w:p/>
    <w:p>
      <w:pPr>
        <w:pStyle w:val="Heading1"/>
      </w:pPr>
      <w:r>
        <w:t>Diákfeladat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Segítő kérdés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Bizonyíték helye</w:t>
            </w:r>
          </w:p>
        </w:tc>
        <w:tc>
          <w:tcPr>
            <w:tcW w:type="dxa" w:w="255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Talált érték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Mit árul el az oldal forrása?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Mit mond a válasz fejléc?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robots.txt valódi hozzáférés-védelem?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 történik másik API-azonosítóval?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Melyik kliensparaméter változtat jogosultságot?</w:t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Pontozás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Elem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Pont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 értéke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1/flag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Reprodukálható bizonyíték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2/flag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Javítási javaslat legalább két flaghez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 és biztonság betartása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kötelező; megsértése esetén a feladat leáll</w:t>
            </w:r>
          </w:p>
        </w:tc>
      </w:tr>
    </w:tbl>
    <w:p/>
    <w:p>
      <w:r>
        <w:br w:type="page"/>
      </w:r>
    </w:p>
    <w:p>
      <w:pPr>
        <w:pStyle w:val="Heading1"/>
      </w:pPr>
      <w:r>
        <w:t>Tanári rész - megoldás és előkészítés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Előkészítés</w:t>
              <w:br/>
            </w:r>
            <w:r>
              <w:rPr>
                <w:sz w:val="20"/>
              </w:rPr>
              <w:t>Telepítsd a labor_assets/minilab mappát az alapállapot szerint. A feladat előtt böngészőből és Burpből ellenőrizd mind az öt flag-et. Csoportonként más flag-ekhez a fájlok szövege átírható.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Hely / megoldás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Javítási irány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FLAG{A_FORRASKOD_IS_BIZONYITEK}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index.php HTML comment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Érzékeny megjegyzés ne kerüljön kliensoldali forrásba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FLAG{FEJLECET_IS_VIZSGALUNK}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headers.php X-Lab-Hint válaszfejléc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Fejlesztői/debug fejlécek eltávolítása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FLAG{ROBOTS_TXT_NEM_HOZZAFERES_VEDELEM}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robots.txt -&gt; teacher-only/flag.txt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Szerveroldali hozzáférés-vezérlés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FLAG{API_AZONOSITO_ELLENORZES}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api/order.php?id=3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Objektumtulajdon ellenőrzése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FLAG{KLIENS_ADAT_NEM_JOGOSULTSAG}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coupon.php?level=teacher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Jogosultság csak szerveroldali, hitelesített állapotból</w:t>
            </w:r>
          </w:p>
        </w:tc>
      </w:tr>
    </w:tbl>
    <w:p/>
    <w:p>
      <w:pPr>
        <w:pStyle w:val="ListBullet"/>
      </w:pPr>
      <w:r>
        <w:t>Pontozás előtt ellenőrizd, hogy a bizonyítékban csak a labor IP szerepel.</w:t>
      </w:r>
    </w:p>
    <w:p>
      <w:pPr>
        <w:pStyle w:val="ListBullet"/>
      </w:pPr>
      <w:r>
        <w:t>A flag önmagában kevés; a diák mutassa a teljes reprodukciót.</w:t>
      </w:r>
    </w:p>
    <w:p>
      <w:pPr>
        <w:pStyle w:val="ListBullet"/>
      </w:pPr>
      <w:r>
        <w:t>Az első scope-sértésnél a csoport forgalmát állítsd le és közösen elemezzétek az okot.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