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Tanári előkészítési checklist</w:t>
      </w:r>
    </w:p>
    <w:p>
      <w:pPr>
        <w:jc w:val="center"/>
      </w:pPr>
      <w:r>
        <w:rPr>
          <w:b/>
          <w:color w:val="0E63B6"/>
          <w:sz w:val="26"/>
        </w:rPr>
        <w:t>Pontos előkészületek a laborok előtt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1"/>
      </w:pPr>
      <w:r>
        <w:t>1. Hálózati és fizikai előkészítés</w:t>
      </w:r>
    </w:p>
    <w:p>
      <w:r>
        <w:rPr>
          <w:b/>
        </w:rPr>
        <w:t xml:space="preserve">☐ </w:t>
      </w:r>
      <w:r>
        <w:t>A 6 routert és 6 switchet három podra osztottam (R1–R2/SW1–SW2; R3–R4/SW3–SW4; R5–R6/SW5–SW6).</w:t>
      </w:r>
    </w:p>
    <w:p>
      <w:r>
        <w:rPr>
          <w:b/>
        </w:rPr>
        <w:t xml:space="preserve">☐ </w:t>
      </w:r>
      <w:r>
        <w:t>Podonként az első router támadói LAN-t, a második router cél LAN-t szolgál ki.</w:t>
      </w:r>
    </w:p>
    <w:p>
      <w:r>
        <w:rPr>
          <w:b/>
        </w:rPr>
        <w:t xml:space="preserve">☐ </w:t>
      </w:r>
      <w:r>
        <w:t>A routerpárok között külön tranzit /30 hálózat legyen.</w:t>
      </w:r>
    </w:p>
    <w:p>
      <w:r>
        <w:rPr>
          <w:b/>
        </w:rPr>
        <w:t xml:space="preserve">☐ </w:t>
      </w:r>
      <w:r>
        <w:t>A switch uplinkek és a PC-portok legyenek címkézve.</w:t>
      </w:r>
    </w:p>
    <w:p>
      <w:r>
        <w:rPr>
          <w:b/>
        </w:rPr>
        <w:t xml:space="preserve">☐ </w:t>
      </w:r>
      <w:r>
        <w:t>Az internetkapcsolatot a labor idejére fizikailag vagy ACL-lel letiltottam.</w:t>
      </w:r>
    </w:p>
    <w:p>
      <w:r>
        <w:rPr>
          <w:b/>
        </w:rPr>
        <w:t xml:space="preserve">☐ </w:t>
      </w:r>
      <w:r>
        <w:t>A tanári gép eléri mindhárom podot, de a podok egymást nem érik el.</w:t>
      </w:r>
    </w:p>
    <w:p>
      <w:pPr>
        <w:pStyle w:val="Heading1"/>
      </w:pPr>
      <w:r>
        <w:t>2. Virtuális gépek</w:t>
      </w:r>
    </w:p>
    <w:p>
      <w:r>
        <w:rPr>
          <w:b/>
        </w:rPr>
        <w:t xml:space="preserve">☐ </w:t>
      </w:r>
      <w:r>
        <w:t>Podonként legalább egy friss Kali Linux VM működik.</w:t>
      </w:r>
    </w:p>
    <w:p>
      <w:r>
        <w:rPr>
          <w:b/>
        </w:rPr>
        <w:t xml:space="preserve">☐ </w:t>
      </w:r>
      <w:r>
        <w:t>Podonként egy Metasploitable2 VM működik host-only/bridged labor interfésszel.</w:t>
      </w:r>
    </w:p>
    <w:p>
      <w:r>
        <w:rPr>
          <w:b/>
        </w:rPr>
        <w:t xml:space="preserve">☐ </w:t>
      </w:r>
      <w:r>
        <w:t>Podonként opcionálisan egy Debian log/monitor gép működik rsysloggal és tcpdump/Wiresharkkal.</w:t>
      </w:r>
    </w:p>
    <w:p>
      <w:r>
        <w:rPr>
          <w:b/>
        </w:rPr>
        <w:t xml:space="preserve">☐ </w:t>
      </w:r>
      <w:r>
        <w:t>Minden VM-ről készült „MOD10_CLEAN” snapshot.</w:t>
      </w:r>
    </w:p>
    <w:p>
      <w:r>
        <w:rPr>
          <w:b/>
        </w:rPr>
        <w:t xml:space="preserve">☐ </w:t>
      </w:r>
      <w:r>
        <w:t>A VM-ek csak a kijelölt fizikai NIC-et használják; NAT adapter kikapcsolva.</w:t>
      </w:r>
    </w:p>
    <w:p>
      <w:pPr>
        <w:pStyle w:val="Heading1"/>
      </w:pPr>
      <w:r>
        <w:t>3. Kali és Metasploit</w:t>
      </w:r>
    </w:p>
    <w:p>
      <w:r>
        <w:rPr>
          <w:b/>
        </w:rPr>
        <w:t xml:space="preserve">☐ </w:t>
      </w:r>
      <w:r>
        <w:t>sudo apt update lefutott.</w:t>
      </w:r>
    </w:p>
    <w:p>
      <w:r>
        <w:rPr>
          <w:b/>
        </w:rPr>
        <w:t xml:space="preserve">☐ </w:t>
      </w:r>
      <w:r>
        <w:t>Metasploit elindul: msfconsole.</w:t>
      </w:r>
    </w:p>
    <w:p>
      <w:r>
        <w:rPr>
          <w:b/>
        </w:rPr>
        <w:t xml:space="preserve">☐ </w:t>
      </w:r>
      <w:r>
        <w:t>Adatbázis állapota rendben: db_status.</w:t>
      </w:r>
    </w:p>
    <w:p>
      <w:r>
        <w:rPr>
          <w:b/>
        </w:rPr>
        <w:t xml:space="preserve">☐ </w:t>
      </w:r>
      <w:r>
        <w:t>Podonként külön workspace létrehozható.</w:t>
      </w:r>
    </w:p>
    <w:p>
      <w:r>
        <w:rPr>
          <w:b/>
        </w:rPr>
        <w:t xml:space="preserve">☐ </w:t>
      </w:r>
      <w:r>
        <w:t>A szükséges modulok elérhetők, a célgép szolgáltatásai előre ellenőrizve.</w:t>
      </w:r>
    </w:p>
    <w:p>
      <w:r>
        <w:rPr>
          <w:b/>
        </w:rPr>
        <w:t xml:space="preserve">☐ </w:t>
      </w:r>
      <w:r>
        <w:t>A terminálnaplózás vagy képernyőkép-készítés működik.</w:t>
      </w:r>
    </w:p>
    <w:p>
      <w:pPr>
        <w:pStyle w:val="Heading1"/>
      </w:pPr>
      <w:r>
        <w:t>4. Cisco konfiguráció</w:t>
      </w:r>
    </w:p>
    <w:p>
      <w:r>
        <w:rPr>
          <w:b/>
        </w:rPr>
        <w:t xml:space="preserve">☐ </w:t>
      </w:r>
      <w:r>
        <w:t>Minden LAN interfész IP-címe beállítva és no shutdown állapotú.</w:t>
      </w:r>
    </w:p>
    <w:p>
      <w:r>
        <w:rPr>
          <w:b/>
        </w:rPr>
        <w:t xml:space="preserve">☐ </w:t>
      </w:r>
      <w:r>
        <w:t>A routerpárok között statikus útvonalak működnek.</w:t>
      </w:r>
    </w:p>
    <w:p>
      <w:r>
        <w:rPr>
          <w:b/>
        </w:rPr>
        <w:t xml:space="preserve">☐ </w:t>
      </w:r>
      <w:r>
        <w:t>A podok között nincs átjárás.</w:t>
      </w:r>
    </w:p>
    <w:p>
      <w:r>
        <w:rPr>
          <w:b/>
        </w:rPr>
        <w:t xml:space="preserve">☐ </w:t>
      </w:r>
      <w:r>
        <w:t>Készen áll egy ACL-sablon a célport blokkolásához a védekező laborban.</w:t>
      </w:r>
    </w:p>
    <w:p>
      <w:r>
        <w:rPr>
          <w:b/>
        </w:rPr>
        <w:t xml:space="preserve">☐ </w:t>
      </w:r>
      <w:r>
        <w:t>A konfigurációk mentve: copy running-config startup-config.</w:t>
      </w:r>
    </w:p>
    <w:p>
      <w:pPr>
        <w:pStyle w:val="Heading1"/>
      </w:pPr>
      <w:r>
        <w:t>5. Óra előtti próba</w:t>
      </w:r>
    </w:p>
    <w:p>
      <w:r>
        <w:rPr>
          <w:b/>
        </w:rPr>
        <w:t xml:space="preserve">☐ </w:t>
      </w:r>
      <w:r>
        <w:t>A tanár saját Kali gépről végigpróbálta a kijelölt auxiliary scan-t.</w:t>
      </w:r>
    </w:p>
    <w:p>
      <w:r>
        <w:rPr>
          <w:b/>
        </w:rPr>
        <w:t xml:space="preserve">☐ </w:t>
      </w:r>
      <w:r>
        <w:t>A tanár végigpróbálta a kijelölt kontrollált exploitot a snapshotolt célgépen.</w:t>
      </w:r>
    </w:p>
    <w:p>
      <w:r>
        <w:rPr>
          <w:b/>
        </w:rPr>
        <w:t xml:space="preserve">☐ </w:t>
      </w:r>
      <w:r>
        <w:t>A session létrejött, majd szabályosan bezárható.</w:t>
      </w:r>
    </w:p>
    <w:p>
      <w:r>
        <w:rPr>
          <w:b/>
        </w:rPr>
        <w:t xml:space="preserve">☐ </w:t>
      </w:r>
      <w:r>
        <w:t>A snapshot-visszaállítás működik.</w:t>
      </w:r>
    </w:p>
    <w:p>
      <w:r>
        <w:rPr>
          <w:b/>
        </w:rPr>
        <w:t xml:space="preserve">☐ </w:t>
      </w:r>
      <w:r>
        <w:t>Az ACL vagy szolgáltatásleállítás után a retest sikertelen, ahogy várható.</w:t>
      </w:r>
    </w:p>
    <w:p>
      <w:r>
        <w:rPr>
          <w:b/>
        </w:rPr>
        <w:t xml:space="preserve">☐ </w:t>
      </w:r>
      <w:r>
        <w:t>A tanári megoldókulcs és vészleállítási terv kéznél van.</w:t>
      </w:r>
    </w:p>
    <w:p>
      <w:pPr>
        <w:pStyle w:val="Heading1"/>
      </w:pPr>
      <w:r>
        <w:t>6. Biztonsági lezárás</w:t>
      </w:r>
    </w:p>
    <w:p>
      <w:r>
        <w:rPr>
          <w:b/>
        </w:rPr>
        <w:t xml:space="preserve">☐ </w:t>
      </w:r>
      <w:r>
        <w:t>A diákok írásban megkapták az engedélyezett IP-tartományt.</w:t>
      </w:r>
    </w:p>
    <w:p>
      <w:r>
        <w:rPr>
          <w:b/>
        </w:rPr>
        <w:t xml:space="preserve">☐ </w:t>
      </w:r>
      <w:r>
        <w:t>A „STOP” jelzés és a tanári felügyeleti szabály ismertetve.</w:t>
      </w:r>
    </w:p>
    <w:p>
      <w:r>
        <w:rPr>
          <w:b/>
        </w:rPr>
        <w:t xml:space="preserve">☐ </w:t>
      </w:r>
      <w:r>
        <w:t>Személyes vagy valós jelszó nem kerül a laborba.</w:t>
      </w:r>
    </w:p>
    <w:p>
      <w:r>
        <w:rPr>
          <w:b/>
        </w:rPr>
        <w:t xml:space="preserve">☐ </w:t>
      </w:r>
      <w:r>
        <w:t>A labor végén sessionök, workspace-ek és ideiglenes fájlok törlendők.</w:t>
      </w:r>
    </w:p>
    <w:p>
      <w:r>
        <w:rPr>
          <w:b/>
        </w:rPr>
        <w:t xml:space="preserve">☐ </w:t>
      </w:r>
      <w:r>
        <w:t>A routerek/switchek visszaállítási konfigurációja elérhető.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