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Kontrollált exploitációs jelentéssablon</w:t>
      </w:r>
    </w:p>
    <w:p>
      <w:pPr>
        <w:jc w:val="center"/>
      </w:pPr>
      <w:r>
        <w:rPr>
          <w:b/>
          <w:color w:val="0E63B6"/>
          <w:sz w:val="26"/>
        </w:rPr>
        <w:t>Tanulói beadandó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2"/>
      </w:pPr>
      <w:r>
        <w:t>Vizsgálat neve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Dátum és idő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Csapat / pod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Engedélyezett IP-tartomány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Célrendszer és IP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Felderített szolgáltatás/verzió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Kapcsolódó sebezhetőség/CVE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Metasploit modul útvonala és rangja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Beállított opciók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Check eredménye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Végrehajtás eredménye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Session és minimális bizonyíték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Kockázat és üzleti hatás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Javítási javaslat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Alkalmazott védelem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Retest eredménye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Cleanup és visszaállítás igazolása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Bizonyítékok jegyzéke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type="dxa" w:w="2556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Típus</w:t>
            </w:r>
          </w:p>
        </w:tc>
        <w:tc>
          <w:tcPr>
            <w:tcW w:type="dxa" w:w="2556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  <w:tc>
          <w:tcPr>
            <w:tcW w:type="dxa" w:w="2556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Időpont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  <w:t>E-01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E-02</w:t>
            </w:r>
          </w:p>
        </w:tc>
        <w:tc>
          <w:tcPr>
            <w:tcW w:type="dxa" w:w="2556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  <w:t>E-03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