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10. modul – Laboratóriumi gyakorlatok</w:t>
      </w:r>
    </w:p>
    <w:p>
      <w:pPr>
        <w:jc w:val="center"/>
      </w:pPr>
      <w:r>
        <w:rPr>
          <w:b/>
          <w:color w:val="0E63B6"/>
          <w:sz w:val="26"/>
        </w:rPr>
        <w:t>9 gyakorlati feladat, külön tanári előkészítéssel</w:t>
      </w:r>
    </w:p>
    <w:p>
      <w:pPr>
        <w:jc w:val="center"/>
      </w:pPr>
      <w:r>
        <w:rPr>
          <w:color w:val="5B6573"/>
          <w:sz w:val="18"/>
        </w:rPr>
        <w:t>13. évfolyam • Informatikai rendszer- és alkalmazás-üzemeltető technikus • zárt oktatási labor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E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1F33"/>
              </w:rPr>
              <w:t>Kötelező korlát</w:t>
              <w:br/>
            </w:r>
            <w:r>
              <w:rPr>
                <w:sz w:val="20"/>
              </w:rPr>
              <w:t>Minden feladat kizárólag a 10.10.x.0/24, 172.16.x.0/30 és 10.20.x.0/24 podhálózatokon végezhető. Más IP-cím beállítása vagy vizsgálata tilos.</w:t>
            </w:r>
          </w:p>
        </w:tc>
      </w:tr>
    </w:tbl>
    <w:p>
      <w:pPr>
        <w:spacing w:after="0"/>
      </w:pPr>
    </w:p>
    <w:p>
      <w:pPr>
        <w:pStyle w:val="Heading1"/>
      </w:pPr>
      <w:r>
        <w:t>Labor 1 – Pod felépítése és hatókör-ellenőrzés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8A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TANÁRI ELŐKÉSZÍTÉS</w:t>
            </w:r>
          </w:p>
        </w:tc>
      </w:tr>
    </w:tbl>
    <w:p>
      <w:pPr>
        <w:pStyle w:val="ListBullet"/>
        <w:spacing w:after="40"/>
      </w:pPr>
      <w:r>
        <w:t>A megfelelő router- és switchpárt összekötni.</w:t>
      </w:r>
    </w:p>
    <w:p>
      <w:pPr>
        <w:pStyle w:val="ListBullet"/>
        <w:spacing w:after="40"/>
      </w:pPr>
      <w:r>
        <w:t>Metasploitable2 és Kali snapshotjait visszaállítani.</w:t>
      </w:r>
    </w:p>
    <w:p>
      <w:pPr>
        <w:pStyle w:val="ListBullet"/>
        <w:spacing w:after="40"/>
      </w:pPr>
      <w:r>
        <w:t>IP-címlapot kiosztani.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63B6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DIÁK FELADATA</w:t>
            </w:r>
          </w:p>
        </w:tc>
      </w:tr>
    </w:tbl>
    <w:p>
      <w:pPr>
        <w:pStyle w:val="ListNumber"/>
        <w:spacing w:after="40"/>
      </w:pPr>
      <w:r>
        <w:t>Kösd össze a topológiát a kiosztott terv szerint.</w:t>
      </w:r>
    </w:p>
    <w:p>
      <w:pPr>
        <w:pStyle w:val="ListNumber"/>
        <w:spacing w:after="40"/>
      </w:pPr>
      <w:r>
        <w:t>Ellenőrizd: ip addr, ip route, ping a saját átjáróra és célgépre.</w:t>
      </w:r>
    </w:p>
    <w:p>
      <w:pPr>
        <w:pStyle w:val="ListNumber"/>
        <w:spacing w:after="40"/>
      </w:pPr>
      <w:r>
        <w:t>Készíts táblázatot az engedélyezett célokról.</w:t>
      </w:r>
    </w:p>
    <w:p>
      <w:pPr>
        <w:pStyle w:val="ListNumber"/>
        <w:spacing w:after="40"/>
      </w:pPr>
      <w:r>
        <w:t>Bizonyítsd, hogy más pod nem érhető 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1F33"/>
              </w:rPr>
              <w:t>Elvárt eredmény</w:t>
              <w:br/>
            </w:r>
            <w:r>
              <w:rPr>
                <w:sz w:val="20"/>
              </w:rPr>
              <w:t>Működő, izolált pod és kitöltött hatókörlap.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Labor 2 – msfconsole, adatbázis és workspace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8A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TANÁRI ELŐKÉSZÍTÉS</w:t>
            </w:r>
          </w:p>
        </w:tc>
      </w:tr>
    </w:tbl>
    <w:p>
      <w:pPr>
        <w:pStyle w:val="ListBullet"/>
        <w:spacing w:after="40"/>
      </w:pPr>
      <w:r>
        <w:t>A Kali gépen msfdb init lefutott.</w:t>
      </w:r>
    </w:p>
    <w:p>
      <w:pPr>
        <w:pStyle w:val="ListBullet"/>
        <w:spacing w:after="40"/>
      </w:pPr>
      <w:r>
        <w:t>A pod nevéhez illeszkedő workspace-név előkészítve.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63B6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DIÁK FELADATA</w:t>
            </w:r>
          </w:p>
        </w:tc>
      </w:tr>
    </w:tbl>
    <w:p>
      <w:pPr>
        <w:pStyle w:val="ListNumber"/>
        <w:spacing w:after="40"/>
      </w:pPr>
      <w:r>
        <w:t>Indítsd: msfconsole.</w:t>
      </w:r>
    </w:p>
    <w:p>
      <w:pPr>
        <w:pStyle w:val="ListNumber"/>
        <w:spacing w:after="40"/>
      </w:pPr>
      <w:r>
        <w:t>Ellenőrizd: db_status.</w:t>
      </w:r>
    </w:p>
    <w:p>
      <w:pPr>
        <w:pStyle w:val="ListNumber"/>
        <w:spacing w:after="40"/>
      </w:pPr>
      <w:r>
        <w:t>Hozd létre a workspace-t: workspace -a modul10_podX.</w:t>
      </w:r>
    </w:p>
    <w:p>
      <w:pPr>
        <w:pStyle w:val="ListNumber"/>
        <w:spacing w:after="40"/>
      </w:pPr>
      <w:r>
        <w:t>Futtass engedélyezett nmap importot vagy db_nmap -sV 10.20.X.10.</w:t>
      </w:r>
    </w:p>
    <w:p>
      <w:pPr>
        <w:pStyle w:val="ListNumber"/>
        <w:spacing w:after="40"/>
      </w:pPr>
      <w:r>
        <w:t>Listázd: hosts és services.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1F33"/>
              </w:rPr>
              <w:t>Elvárt eredmény</w:t>
              <w:br/>
            </w:r>
            <w:r>
              <w:rPr>
                <w:sz w:val="20"/>
              </w:rPr>
              <w:t>A célgép és szolgáltatásai a megfelelő workspace-ben jelennek meg.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Labor 3 – Auxiliary modul: szolgáltatás-ellenőrzés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8A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TANÁRI ELŐKÉSZÍTÉS</w:t>
            </w:r>
          </w:p>
        </w:tc>
      </w:tr>
    </w:tbl>
    <w:p>
      <w:pPr>
        <w:pStyle w:val="ListBullet"/>
        <w:spacing w:after="40"/>
      </w:pPr>
      <w:r>
        <w:t>Metasploitable2 ftp vagy smb szolgáltatása fut.</w:t>
      </w:r>
    </w:p>
    <w:p>
      <w:pPr>
        <w:pStyle w:val="ListBullet"/>
        <w:spacing w:after="40"/>
      </w:pPr>
      <w:r>
        <w:t>A cél-IP ismert.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63B6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DIÁK FELADATA</w:t>
            </w:r>
          </w:p>
        </w:tc>
      </w:tr>
    </w:tbl>
    <w:p>
      <w:pPr>
        <w:pStyle w:val="ListNumber"/>
        <w:spacing w:after="40"/>
      </w:pPr>
      <w:r>
        <w:t>Keress FTP-verziófelderítő auxiliary modult.</w:t>
      </w:r>
    </w:p>
    <w:p>
      <w:pPr>
        <w:pStyle w:val="ListNumber"/>
        <w:spacing w:after="40"/>
      </w:pPr>
      <w:r>
        <w:t>Olvasd el az info oldalt.</w:t>
      </w:r>
    </w:p>
    <w:p>
      <w:pPr>
        <w:pStyle w:val="ListNumber"/>
        <w:spacing w:after="40"/>
      </w:pPr>
      <w:r>
        <w:t>Állítsd be az RHOSTS értékét.</w:t>
      </w:r>
    </w:p>
    <w:p>
      <w:pPr>
        <w:pStyle w:val="ListNumber"/>
        <w:spacing w:after="40"/>
      </w:pPr>
      <w:r>
        <w:t>Futtasd a modult, és hasonlítsd össze az eredményt az Nmap kimenettel.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1F33"/>
              </w:rPr>
              <w:t>Elvárt eredmény</w:t>
              <w:br/>
            </w:r>
            <w:r>
              <w:rPr>
                <w:sz w:val="20"/>
              </w:rPr>
              <w:t>Két külön módszerrel igazolt szolgáltatás és verzió.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Labor 4 – Modulválasztási döntéslap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8A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TANÁRI ELŐKÉSZÍTÉS</w:t>
            </w:r>
          </w:p>
        </w:tc>
      </w:tr>
    </w:tbl>
    <w:p>
      <w:pPr>
        <w:pStyle w:val="ListBullet"/>
        <w:spacing w:after="40"/>
      </w:pPr>
      <w:r>
        <w:t>A tanár három moduljelöltet ad: egy illeszkedőt, egy rossz platformút és egy bizonytalan verziójút.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63B6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DIÁK FELADATA</w:t>
            </w:r>
          </w:p>
        </w:tc>
      </w:tr>
    </w:tbl>
    <w:p>
      <w:pPr>
        <w:pStyle w:val="ListNumber"/>
        <w:spacing w:after="40"/>
      </w:pPr>
      <w:r>
        <w:t>Vizsgáld meg mindhárom info oldalát.</w:t>
      </w:r>
    </w:p>
    <w:p>
      <w:pPr>
        <w:pStyle w:val="ListNumber"/>
        <w:spacing w:after="40"/>
      </w:pPr>
      <w:r>
        <w:t>Töltsd ki: cél, platform, port, rang, check támogatás, várható hatás.</w:t>
      </w:r>
    </w:p>
    <w:p>
      <w:pPr>
        <w:pStyle w:val="ListNumber"/>
        <w:spacing w:after="40"/>
      </w:pPr>
      <w:r>
        <w:t>Válaszd ki az egyetlen indokolható modult.</w:t>
      </w:r>
    </w:p>
    <w:p>
      <w:pPr>
        <w:pStyle w:val="ListNumber"/>
        <w:spacing w:after="40"/>
      </w:pPr>
      <w:r>
        <w:t>A tanár jóváhagyása nélkül ne futtasd.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1F33"/>
              </w:rPr>
              <w:t>Elvárt eredmény</w:t>
              <w:br/>
            </w:r>
            <w:r>
              <w:rPr>
                <w:sz w:val="20"/>
              </w:rPr>
              <w:t>Dokumentált, szakmailag indokolt modulválasztás.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Labor 5 – Kontrollált exploit Metasploitable2 ellen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8A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TANÁRI ELŐKÉSZÍTÉS</w:t>
            </w:r>
          </w:p>
        </w:tc>
      </w:tr>
    </w:tbl>
    <w:p>
      <w:pPr>
        <w:pStyle w:val="ListBullet"/>
        <w:spacing w:after="40"/>
      </w:pPr>
      <w:r>
        <w:t>A tanár előre ellenőrizte a kijelölt sebezhető szolgáltatást és modult.</w:t>
      </w:r>
    </w:p>
    <w:p>
      <w:pPr>
        <w:pStyle w:val="ListBullet"/>
        <w:spacing w:after="40"/>
      </w:pPr>
      <w:r>
        <w:t>Célgép clean snapshotból indul.</w:t>
      </w:r>
    </w:p>
    <w:p>
      <w:pPr>
        <w:pStyle w:val="ListBullet"/>
        <w:spacing w:after="40"/>
      </w:pPr>
      <w:r>
        <w:t>A pod internet felé nem routol.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63B6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DIÁK FELADATA</w:t>
            </w:r>
          </w:p>
        </w:tc>
      </w:tr>
    </w:tbl>
    <w:p>
      <w:pPr>
        <w:pStyle w:val="ListNumber"/>
        <w:spacing w:after="40"/>
      </w:pPr>
      <w:r>
        <w:t>use a tanár által megadott modul.</w:t>
      </w:r>
    </w:p>
    <w:p>
      <w:pPr>
        <w:pStyle w:val="ListNumber"/>
        <w:spacing w:after="40"/>
      </w:pPr>
      <w:r>
        <w:t>show options és show missing.</w:t>
      </w:r>
    </w:p>
    <w:p>
      <w:pPr>
        <w:pStyle w:val="ListNumber"/>
        <w:spacing w:after="40"/>
      </w:pPr>
      <w:r>
        <w:t>Állítsd be kizárólag a saját cél-IP-t.</w:t>
      </w:r>
    </w:p>
    <w:p>
      <w:pPr>
        <w:pStyle w:val="ListNumber"/>
        <w:spacing w:after="40"/>
      </w:pPr>
      <w:r>
        <w:t>Futtasd a check parancsot, ha támogatott.</w:t>
      </w:r>
    </w:p>
    <w:p>
      <w:pPr>
        <w:pStyle w:val="ListNumber"/>
        <w:spacing w:after="40"/>
      </w:pPr>
      <w:r>
        <w:t>Tanári engedély után run.</w:t>
      </w:r>
    </w:p>
    <w:p>
      <w:pPr>
        <w:pStyle w:val="ListNumber"/>
        <w:spacing w:after="40"/>
      </w:pPr>
      <w:r>
        <w:t>Siker esetén rögzítsd a session azonosítóját.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1F33"/>
              </w:rPr>
              <w:t>Elvárt eredmény</w:t>
              <w:br/>
            </w:r>
            <w:r>
              <w:rPr>
                <w:sz w:val="20"/>
              </w:rPr>
              <w:t>Egyetlen kontrollált session, képernyőkép és beállításlista.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Labor 6 – Minimális bizonyíték és cleanup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8A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TANÁRI ELŐKÉSZÍTÉS</w:t>
            </w:r>
          </w:p>
        </w:tc>
      </w:tr>
    </w:tbl>
    <w:p>
      <w:pPr>
        <w:pStyle w:val="ListBullet"/>
        <w:spacing w:after="40"/>
      </w:pPr>
      <w:r>
        <w:t>Az 5. labor sessionje még elérhető.</w:t>
      </w:r>
    </w:p>
    <w:p>
      <w:pPr>
        <w:pStyle w:val="ListBullet"/>
        <w:spacing w:after="40"/>
      </w:pPr>
      <w:r>
        <w:t>A tanár meghatározza a megengedett bizonyító parancsokat.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63B6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DIÁK FELADATA</w:t>
            </w:r>
          </w:p>
        </w:tc>
      </w:tr>
    </w:tbl>
    <w:p>
      <w:pPr>
        <w:pStyle w:val="ListNumber"/>
        <w:spacing w:after="40"/>
      </w:pPr>
      <w:r>
        <w:t>sessions paranccsal listázd a kapcsolatot.</w:t>
      </w:r>
    </w:p>
    <w:p>
      <w:pPr>
        <w:pStyle w:val="ListNumber"/>
        <w:spacing w:after="40"/>
      </w:pPr>
      <w:r>
        <w:t>Lépj be a sessionbe.</w:t>
      </w:r>
    </w:p>
    <w:p>
      <w:pPr>
        <w:pStyle w:val="ListNumber"/>
        <w:spacing w:after="40"/>
      </w:pPr>
      <w:r>
        <w:t>Csak identitás- és rendszerazonosító parancsot futtass (pl. id, uname -a).</w:t>
      </w:r>
    </w:p>
    <w:p>
      <w:pPr>
        <w:pStyle w:val="ListNumber"/>
        <w:spacing w:after="40"/>
      </w:pPr>
      <w:r>
        <w:t>Ne tölts le személyes vagy rendszerfájlokat.</w:t>
      </w:r>
    </w:p>
    <w:p>
      <w:pPr>
        <w:pStyle w:val="ListNumber"/>
        <w:spacing w:after="40"/>
      </w:pPr>
      <w:r>
        <w:t>Lépj ki, majd zárd a sessiont.</w:t>
      </w:r>
    </w:p>
    <w:p>
      <w:pPr>
        <w:pStyle w:val="ListNumber"/>
        <w:spacing w:after="40"/>
      </w:pPr>
      <w:r>
        <w:t>Állítsd vissza a célgépet snapshotból.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1F33"/>
              </w:rPr>
              <w:t>Elvárt eredmény</w:t>
              <w:br/>
            </w:r>
            <w:r>
              <w:rPr>
                <w:sz w:val="20"/>
              </w:rPr>
              <w:t>Minimális, arányos bizonyíték és tiszta laborállapot.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Labor 7 – Védekezés Cisco ACL-lel és retest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8A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TANÁRI ELŐKÉSZÍTÉS</w:t>
            </w:r>
          </w:p>
        </w:tc>
      </w:tr>
    </w:tbl>
    <w:p>
      <w:pPr>
        <w:pStyle w:val="ListBullet"/>
        <w:spacing w:after="40"/>
      </w:pPr>
      <w:r>
        <w:t>A tanár előkészített ACL-sablont ad.</w:t>
      </w:r>
    </w:p>
    <w:p>
      <w:pPr>
        <w:pStyle w:val="ListBullet"/>
        <w:spacing w:after="40"/>
      </w:pPr>
      <w:r>
        <w:t>A célport és a pod iránya ismert.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63B6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DIÁK FELADATA</w:t>
            </w:r>
          </w:p>
        </w:tc>
      </w:tr>
    </w:tbl>
    <w:p>
      <w:pPr>
        <w:pStyle w:val="ListNumber"/>
        <w:spacing w:after="40"/>
      </w:pPr>
      <w:r>
        <w:t>Rögzítsd a kihasználás előtti sikeres eredményt.</w:t>
      </w:r>
    </w:p>
    <w:p>
      <w:pPr>
        <w:pStyle w:val="ListNumber"/>
        <w:spacing w:after="40"/>
      </w:pPr>
      <w:r>
        <w:t>A cél oldali routeren alkalmazd az ACL-t a tanár által megadott interfészen és irányban.</w:t>
      </w:r>
    </w:p>
    <w:p>
      <w:pPr>
        <w:pStyle w:val="ListNumber"/>
        <w:spacing w:after="40"/>
      </w:pPr>
      <w:r>
        <w:t>Ellenőrizd a hozzáférési lista számlálóit.</w:t>
      </w:r>
    </w:p>
    <w:p>
      <w:pPr>
        <w:pStyle w:val="ListNumber"/>
        <w:spacing w:after="40"/>
      </w:pPr>
      <w:r>
        <w:t>Ismételd meg ugyanazt a scan-t és kontrollált tesztet.</w:t>
      </w:r>
    </w:p>
    <w:p>
      <w:pPr>
        <w:pStyle w:val="ListNumber"/>
        <w:spacing w:after="40"/>
      </w:pPr>
      <w:r>
        <w:t>Dokumentáld, hogy mi változott.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1F33"/>
              </w:rPr>
              <w:t>Elvárt eredmény</w:t>
              <w:br/>
            </w:r>
            <w:r>
              <w:rPr>
                <w:sz w:val="20"/>
              </w:rPr>
              <w:t>A célport blokkolása és bizonyított sikertelen retest.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Labor 8 – Szolgáltatás-hardening és újratesztelés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8A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TANÁRI ELŐKÉSZÍTÉS</w:t>
            </w:r>
          </w:p>
        </w:tc>
      </w:tr>
    </w:tbl>
    <w:p>
      <w:pPr>
        <w:pStyle w:val="ListBullet"/>
        <w:spacing w:after="40"/>
      </w:pPr>
      <w:r>
        <w:t>A célgép klónján a tanár megmutatja a szolgáltatás leállítását vagy konfigurációmódosítását.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63B6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DIÁK FELADATA</w:t>
            </w:r>
          </w:p>
        </w:tc>
      </w:tr>
    </w:tbl>
    <w:p>
      <w:pPr>
        <w:pStyle w:val="ListNumber"/>
        <w:spacing w:after="40"/>
      </w:pPr>
      <w:r>
        <w:t>Állítsd le vagy korlátozd a kijelölt sebezhető szolgáltatást.</w:t>
      </w:r>
    </w:p>
    <w:p>
      <w:pPr>
        <w:pStyle w:val="ListNumber"/>
        <w:spacing w:after="40"/>
      </w:pPr>
      <w:r>
        <w:t>Futtasd újra a verziófelderítést.</w:t>
      </w:r>
    </w:p>
    <w:p>
      <w:pPr>
        <w:pStyle w:val="ListNumber"/>
        <w:spacing w:after="40"/>
      </w:pPr>
      <w:r>
        <w:t>Futtasd újra ugyanazt a modult biztonságosan.</w:t>
      </w:r>
    </w:p>
    <w:p>
      <w:pPr>
        <w:pStyle w:val="ListNumber"/>
        <w:spacing w:after="40"/>
      </w:pPr>
      <w:r>
        <w:t>Rögzítsd a before/after eredményt.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1F33"/>
              </w:rPr>
              <w:t>Elvárt eredmény</w:t>
              <w:br/>
            </w:r>
            <w:r>
              <w:rPr>
                <w:sz w:val="20"/>
              </w:rPr>
              <w:t>A sebezhetőség megszüntetésének technikai bizonyítása.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Labor 9 – Mini CTF: Bizonyíts, javíts, ellenőrizz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8A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TANÁRI ELŐKÉSZÍTÉS</w:t>
            </w:r>
          </w:p>
        </w:tc>
      </w:tr>
    </w:tbl>
    <w:p>
      <w:pPr>
        <w:pStyle w:val="ListBullet"/>
        <w:spacing w:after="40"/>
      </w:pPr>
      <w:r>
        <w:t>A tanár podonként egy ismert, de nem megnevezett Metasploitable2 szolgáltatást választ.</w:t>
      </w:r>
    </w:p>
    <w:p>
      <w:pPr>
        <w:pStyle w:val="ListBullet"/>
        <w:spacing w:after="40"/>
      </w:pPr>
      <w:r>
        <w:t>A scoring lapot és a flag helyét előkészíti.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63B6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  <w:sz w:val="22"/>
              </w:rPr>
              <w:t>DIÁK FELADATA</w:t>
            </w:r>
          </w:p>
        </w:tc>
      </w:tr>
    </w:tbl>
    <w:p>
      <w:pPr>
        <w:pStyle w:val="ListNumber"/>
        <w:spacing w:after="40"/>
      </w:pPr>
      <w:r>
        <w:t>Felderítsd a kijelölt célgépet.</w:t>
      </w:r>
    </w:p>
    <w:p>
      <w:pPr>
        <w:pStyle w:val="ListNumber"/>
        <w:spacing w:after="40"/>
      </w:pPr>
      <w:r>
        <w:t>Válassz indokolható Metasploit modult.</w:t>
      </w:r>
    </w:p>
    <w:p>
      <w:pPr>
        <w:pStyle w:val="ListNumber"/>
        <w:spacing w:after="40"/>
      </w:pPr>
      <w:r>
        <w:t>Szerezz engedélyezett sessiont.</w:t>
      </w:r>
    </w:p>
    <w:p>
      <w:pPr>
        <w:pStyle w:val="ListNumber"/>
        <w:spacing w:after="40"/>
      </w:pPr>
      <w:r>
        <w:t>Olvasd ki kizárólag a /tmp/mod10_flag.txt fájlt.</w:t>
      </w:r>
    </w:p>
    <w:p>
      <w:pPr>
        <w:pStyle w:val="ListNumber"/>
        <w:spacing w:after="40"/>
      </w:pPr>
      <w:r>
        <w:t>Zárd a sessiont.</w:t>
      </w:r>
    </w:p>
    <w:p>
      <w:pPr>
        <w:pStyle w:val="ListNumber"/>
        <w:spacing w:after="40"/>
      </w:pPr>
      <w:r>
        <w:t>Alkalmazz védelmet, majd bizonyítsd a sikertelen retestet.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1F33"/>
              </w:rPr>
              <w:t>Elvárt eredmény</w:t>
              <w:br/>
            </w:r>
            <w:r>
              <w:rPr>
                <w:sz w:val="20"/>
              </w:rPr>
              <w:t>FLAG + teljes bizonyítéklánc + javítási és retest jegyzőkönyv.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ETIKUS HACKELÉS TANANYAG • 10.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63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D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