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6A789" w14:textId="0A7719B9" w:rsidR="00F772CD" w:rsidRDefault="00000000">
      <w:pPr>
        <w:pStyle w:val="Heading1"/>
      </w:pPr>
      <w:r>
        <w:t>The Role of AI and Machine Learning in Cyber Crime Investigations</w:t>
      </w:r>
      <w:r w:rsidR="00BF4C7D">
        <w:br/>
        <w:t>By Raj Padhiyar – SAKEC (Mumbai)</w:t>
      </w:r>
    </w:p>
    <w:p w14:paraId="25261454" w14:textId="7FD61BC4" w:rsidR="00F772CD" w:rsidRDefault="00000000">
      <w:r>
        <w:br/>
        <w:t>Cybercrime has become one of the most significant global threats in the digital era. As technology evolves, so do the methods used by cybercriminals to exploit vulnerabilities across individuals, organizations, and governments. Traditional cybersecurity measures alone are no longer sufficient to detect and prevent sophisticated cyberattacks. This challenge has led to the growing adoption of Artificial Intelligence (AI) and Machine Learning (ML) in cybercrime investigations, transforming the digital forensic landscape.</w:t>
      </w:r>
      <w:r>
        <w:br/>
      </w:r>
      <w:r>
        <w:br/>
        <w:t>AI and ML are capable of analyzing massive volumes of data at speeds far beyond human capability. Cyberattacks generate extensive traces such as network logs, malware artifacts, and user activity records. Investigators must quickly identify malicious behavior within this data, a task that can be extremely time‑consuming without automated assistance. AI‑powered tools help detect patterns, anomalies, and potential threats in real time, enabling faster response and minimizing damage.</w:t>
      </w:r>
      <w:r>
        <w:br/>
      </w:r>
      <w:r>
        <w:br/>
        <w:t>One of the primary uses of AI in cybercrime investigation is threat detection and prediction. Machine learning models are trained using historic cyberattack data, enabling them to recognize suspicious patterns and abnormal activities on networks. For example, intrusion detection systems powered by AI can identify unusual login attempts, unauthorized file access, or sudden spikes in traffic—often before an attack fully executes. Predictive analytics further enhance defensive capabilities by forecasting potential attack vectors and vulnerabilities.</w:t>
      </w:r>
      <w:r>
        <w:br/>
      </w:r>
      <w:r>
        <w:br/>
        <w:t>Another significant area where AI contributes is malware detection and analysis. Traditional signature‑based antivirus tools can only detect known malware strains. However, cybercriminals constantly develop new variants that bypass such defenses. Machine learning‑based malware classifiers analyze the behavior of files and applications rather than relying solely on predefined signatures. This allows them to detect zero‑day malware, ransomware, and polymorphic threats more accurately. Automated sandboxing systems also use AI to study malicious code behavior in isolated environments, speeding up forensic investigations.</w:t>
      </w:r>
      <w:r>
        <w:br/>
      </w:r>
      <w:r>
        <w:br/>
        <w:t xml:space="preserve">Digital forensics greatly benefits from AI‑driven automation. Investigators often deal with overwhelming data extracted from seized devices such as computers, smartphones, and cloud storage. Manually sorting through emails, media files, and encrypted data can take weeks. AI tools perform intelligent data mining—indexing, categorizing, and flagging evidence relevant to criminal activities. Natural Language Processing (NLP) helps analyze communication patterns across emails, chats, and social media, identifying suspicious keywords or relationships between suspects. This accelerates evidence collection while </w:t>
      </w:r>
      <w:r>
        <w:lastRenderedPageBreak/>
        <w:t>reducing human error.</w:t>
      </w:r>
      <w:r>
        <w:br/>
      </w:r>
      <w:r>
        <w:br/>
        <w:t>AI also plays a crucial role in identifying cybercriminals and analyzing their behavior. Machine learning can perform user behavior analytics (UBA) to detect insider threats within organizations by monitoring how employees interact with systems. Any deviation from established behavioral baselines—like excessive data downloads or accessing restricted files—can trigger alerts. Additionally, social network analysis helps investigators map cybercriminal groups and uncover hidden connections across the dark web.</w:t>
      </w:r>
      <w:r>
        <w:br/>
      </w:r>
      <w:r>
        <w:br/>
        <w:t>Automating incident response is another powerful contribution of AI. Security Orchestration, Automation, and Response (SOAR) platforms use AI to execute predefined actions during cyberattacks—such as blocking harmful IP addresses or isolating compromised systems. This reduces the response time and helps contain attacks before they escalate. AI‑based response also lowers workload for cybersecurity teams facing a shortage of skilled professionals.</w:t>
      </w:r>
      <w:r>
        <w:br/>
      </w:r>
      <w:r>
        <w:br/>
        <w:t>However, despite its transformative advantages, the use of AI and ML in cybercrime investigation comes with challenges. Machine learning systems depend heavily on data quality. If the training datasets are incomplete or biased, the system may generate incorrect alerts or miss real threats. Cybercriminals are also leveraging AI techniques to craft smarter attacks like deepfakes, AI‑enhanced phishing, and automated hacking tools, raising the complexity of defensive strategies.</w:t>
      </w:r>
      <w:r>
        <w:br/>
      </w:r>
      <w:r>
        <w:br/>
        <w:t>Another concern is explainability. Many advanced AI models operate as “black boxes,” making it difficult for investigators to understand how a detection decision was made. In legal environments where every step must be justified, this lack of transparency can pose issues when presenting digital evidence in court. Ensuring high reliability, ethical usage, and accountability of AI tools is essential for maintaining trust in the investigation process.</w:t>
      </w:r>
      <w:r>
        <w:br/>
      </w:r>
      <w:r>
        <w:br/>
        <w:t>Privacy and legal compliance also need careful consideration. AI systems analyzing personal data could raise concerns regarding surveillance and data misuse. Organizations must follow cyber laws and maintain strict data protection standards when deploying automated monitoring tools.</w:t>
      </w:r>
      <w:r>
        <w:br/>
      </w:r>
      <w:r>
        <w:br/>
        <w:t>Despite these challenges, the future of AI and ML in cybercrime investigations is highly promising. Continuous advancements in data analytics, neural networks, and security automation are leading to smarter forensic solutions capable of adapting to new threats. Collaboration between cybersecurity experts, law enforcement agencies, and technology developers will further strengthen the digital investigation ecosystem.</w:t>
      </w:r>
      <w:r>
        <w:br/>
      </w:r>
      <w:r>
        <w:br/>
        <w:t xml:space="preserve">In conclusion, AI and machine learning are revolutionizing how cybercrime is detected, investigated, and prevented. They enhance threat detection capabilities, accelerate forensic processes, support proactive defense strategies, and empower investigators to keep pace </w:t>
      </w:r>
      <w:r>
        <w:lastRenderedPageBreak/>
        <w:t>with rapidly evolving cyber threats. While challenges remain in terms of data privacy, explainability, and adversarial misuse, ongoing innovation will ensure AI continues to be a vital asset in safeguarding the digital world against cybercriminals.</w:t>
      </w:r>
      <w:r w:rsidR="00BF4C7D">
        <w:br/>
      </w:r>
      <w:r w:rsidR="00BF4C7D">
        <w:br/>
      </w:r>
      <w:r w:rsidR="00BF4C7D">
        <w:br/>
        <w:t>Author: Raj Padhiyar – Cyber Security Engineering Student, SAKEC Mumbai.</w:t>
      </w:r>
      <w:r>
        <w:br/>
      </w:r>
    </w:p>
    <w:sectPr w:rsidR="00F772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3169862">
    <w:abstractNumId w:val="8"/>
  </w:num>
  <w:num w:numId="2" w16cid:durableId="382757389">
    <w:abstractNumId w:val="6"/>
  </w:num>
  <w:num w:numId="3" w16cid:durableId="1898786216">
    <w:abstractNumId w:val="5"/>
  </w:num>
  <w:num w:numId="4" w16cid:durableId="683438232">
    <w:abstractNumId w:val="4"/>
  </w:num>
  <w:num w:numId="5" w16cid:durableId="1484083899">
    <w:abstractNumId w:val="7"/>
  </w:num>
  <w:num w:numId="6" w16cid:durableId="2040934309">
    <w:abstractNumId w:val="3"/>
  </w:num>
  <w:num w:numId="7" w16cid:durableId="1507088259">
    <w:abstractNumId w:val="2"/>
  </w:num>
  <w:num w:numId="8" w16cid:durableId="1684282531">
    <w:abstractNumId w:val="1"/>
  </w:num>
  <w:num w:numId="9" w16cid:durableId="1358506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BF4C7D"/>
    <w:rsid w:val="00C5273E"/>
    <w:rsid w:val="00CB0664"/>
    <w:rsid w:val="00F772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AE0510"/>
  <w14:defaultImageDpi w14:val="300"/>
  <w15:docId w15:val="{4693B143-89C9-475E-B235-7ADB8720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 Padhiyar</cp:lastModifiedBy>
  <cp:revision>2</cp:revision>
  <dcterms:created xsi:type="dcterms:W3CDTF">2025-10-27T14:14:00Z</dcterms:created>
  <dcterms:modified xsi:type="dcterms:W3CDTF">2025-10-27T14:14:00Z</dcterms:modified>
  <cp:category/>
</cp:coreProperties>
</file>