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720tpz70v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SpendLens — Full Project Breakdown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wr1df5j0b6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it does (core features)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has 5 main feature modules: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&amp; Parse</w:t>
      </w:r>
      <w:r w:rsidDel="00000000" w:rsidR="00000000" w:rsidRPr="00000000">
        <w:rPr>
          <w:rtl w:val="0"/>
        </w:rPr>
        <w:t xml:space="preserve"> — user uploads a bank statement (CSV/PDF), the system cleans and structures the data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 Auto-Categorizer</w:t>
      </w:r>
      <w:r w:rsidDel="00000000" w:rsidR="00000000" w:rsidRPr="00000000">
        <w:rPr>
          <w:rtl w:val="0"/>
        </w:rPr>
        <w:t xml:space="preserve"> — model classifies each transaction into Food, Transport, Shopping, etc.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Anomaly Detector</w:t>
      </w:r>
      <w:r w:rsidDel="00000000" w:rsidR="00000000" w:rsidRPr="00000000">
        <w:rPr>
          <w:rtl w:val="0"/>
        </w:rPr>
        <w:t xml:space="preserve"> — flags unusual spends (e.g. 3× your average on dining this week)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Dashboard</w:t>
      </w:r>
      <w:r w:rsidDel="00000000" w:rsidR="00000000" w:rsidRPr="00000000">
        <w:rPr>
          <w:rtl w:val="0"/>
        </w:rPr>
        <w:t xml:space="preserve"> — charts, trends, monthly summaries (what you see in the mockup above)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 Report Generator</w:t>
      </w:r>
      <w:r w:rsidDel="00000000" w:rsidR="00000000" w:rsidRPr="00000000">
        <w:rPr>
          <w:rtl w:val="0"/>
        </w:rPr>
        <w:t xml:space="preserve"> — downloadable monthly PDF report with AI-written summary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ef1w0v9uiz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Tech stack</w:t>
      </w:r>
    </w:p>
    <w:tbl>
      <w:tblPr>
        <w:tblStyle w:val="Table1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415"/>
        <w:gridCol w:w="1865"/>
        <w:tblGridChange w:id="0">
          <w:tblGrid>
            <w:gridCol w:w="1625"/>
            <w:gridCol w:w="4415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handles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React.js + Recharts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UI/UX member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Backend /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FastAPI (Python)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You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ML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scikit-learn (Naive Bayes / Random Forest)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ML member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Data Cleaning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pandas + numpy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Data analyst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SQLite (dev) → PostgreSQL (deploy)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You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JWT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You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PDF 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pdfplumber / camelot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Data analyst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Render.com or Railway (free tier)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You + Team lead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SRS /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Google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SRS writer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A mockup of what SpendLens will actually look like so your UI/UX member has a concrete starting point. This is only Demo not actual Frontend.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1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